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0F" w:rsidRDefault="0091590F" w:rsidP="0091590F">
      <w:pPr>
        <w:tabs>
          <w:tab w:val="left" w:pos="2977"/>
        </w:tabs>
        <w:spacing w:after="0" w:line="240" w:lineRule="auto"/>
        <w:ind w:left="5387"/>
        <w:rPr>
          <w:rFonts w:ascii="Times New Roman" w:eastAsia="Times New Roman" w:hAnsi="Times New Roman" w:cs="Times New Roman"/>
          <w:sz w:val="24"/>
          <w:szCs w:val="24"/>
        </w:rPr>
      </w:pPr>
      <w:r w:rsidRPr="0091590F">
        <w:rPr>
          <w:rFonts w:ascii="Times New Roman" w:eastAsia="Times New Roman" w:hAnsi="Times New Roman" w:cs="Times New Roman"/>
          <w:sz w:val="24"/>
          <w:szCs w:val="24"/>
        </w:rPr>
        <w:t xml:space="preserve">Приложение к Решению </w:t>
      </w:r>
    </w:p>
    <w:p w:rsidR="0091590F" w:rsidRDefault="0091590F" w:rsidP="0091590F">
      <w:pPr>
        <w:tabs>
          <w:tab w:val="left" w:pos="2977"/>
        </w:tabs>
        <w:spacing w:after="0" w:line="240" w:lineRule="auto"/>
        <w:ind w:left="5387"/>
        <w:rPr>
          <w:rFonts w:ascii="Times New Roman" w:eastAsia="Times New Roman" w:hAnsi="Times New Roman" w:cs="Times New Roman"/>
          <w:sz w:val="24"/>
          <w:szCs w:val="24"/>
        </w:rPr>
      </w:pPr>
      <w:r w:rsidRPr="0091590F">
        <w:rPr>
          <w:rFonts w:ascii="Times New Roman" w:eastAsia="Times New Roman" w:hAnsi="Times New Roman" w:cs="Times New Roman"/>
          <w:sz w:val="24"/>
          <w:szCs w:val="24"/>
        </w:rPr>
        <w:t xml:space="preserve">Волчанской городской Думы </w:t>
      </w:r>
    </w:p>
    <w:p w:rsidR="0091590F" w:rsidRDefault="0091590F" w:rsidP="0091590F">
      <w:pPr>
        <w:tabs>
          <w:tab w:val="left" w:pos="2977"/>
        </w:tabs>
        <w:spacing w:after="0" w:line="240" w:lineRule="auto"/>
        <w:ind w:left="5387"/>
        <w:rPr>
          <w:rFonts w:ascii="Times New Roman" w:eastAsia="Times New Roman" w:hAnsi="Times New Roman" w:cs="Times New Roman"/>
          <w:sz w:val="24"/>
          <w:szCs w:val="24"/>
        </w:rPr>
      </w:pPr>
      <w:r w:rsidRPr="0091590F">
        <w:rPr>
          <w:rFonts w:ascii="Times New Roman" w:eastAsia="Times New Roman" w:hAnsi="Times New Roman" w:cs="Times New Roman"/>
          <w:sz w:val="24"/>
          <w:szCs w:val="24"/>
        </w:rPr>
        <w:t>от 16.06.2014 г. № 45</w:t>
      </w:r>
    </w:p>
    <w:p w:rsidR="0091590F" w:rsidRPr="0091590F" w:rsidRDefault="0091590F">
      <w:pPr>
        <w:tabs>
          <w:tab w:val="left" w:pos="5587"/>
        </w:tabs>
        <w:jc w:val="center"/>
        <w:rPr>
          <w:rFonts w:ascii="Times New Roman" w:eastAsia="Times New Roman" w:hAnsi="Times New Roman" w:cs="Times New Roman"/>
          <w:sz w:val="24"/>
          <w:szCs w:val="24"/>
        </w:rPr>
      </w:pPr>
    </w:p>
    <w:p w:rsidR="0091590F" w:rsidRPr="0091590F" w:rsidRDefault="0091590F" w:rsidP="0091590F">
      <w:pPr>
        <w:spacing w:after="0" w:line="240" w:lineRule="auto"/>
        <w:ind w:firstLine="706"/>
        <w:jc w:val="center"/>
        <w:rPr>
          <w:rFonts w:ascii="Times New Roman" w:hAnsi="Times New Roman" w:cs="Times New Roman"/>
          <w:b/>
          <w:sz w:val="28"/>
          <w:szCs w:val="28"/>
        </w:rPr>
      </w:pPr>
      <w:bookmarkStart w:id="0" w:name="_GoBack"/>
      <w:r w:rsidRPr="0091590F">
        <w:rPr>
          <w:rFonts w:ascii="Times New Roman" w:hAnsi="Times New Roman" w:cs="Times New Roman"/>
          <w:b/>
          <w:sz w:val="28"/>
          <w:szCs w:val="28"/>
        </w:rPr>
        <w:t>ОТЧЕТ ГЛАВЫ ВОЛЧАНСКОГО ГОРОДСКОГО ОКРУГА О РЕЗУЛЬТАТАХ ЕГО ДЕЯТЕЛЬНОСТИ И ДЕЯТЕЛЬНОСТИ ОРГАНОВ МЕСТНОГО САМОУПРАВЛЕНИЯ ЗА 2013 ГОД</w:t>
      </w:r>
    </w:p>
    <w:bookmarkEnd w:id="0"/>
    <w:p w:rsidR="0091590F" w:rsidRDefault="0091590F" w:rsidP="00547303">
      <w:pPr>
        <w:spacing w:after="0" w:line="240" w:lineRule="auto"/>
        <w:ind w:firstLine="706"/>
        <w:jc w:val="both"/>
        <w:rPr>
          <w:rFonts w:ascii="Times New Roman" w:hAnsi="Times New Roman" w:cs="Times New Roman"/>
          <w:sz w:val="24"/>
          <w:szCs w:val="24"/>
        </w:rPr>
      </w:pPr>
    </w:p>
    <w:p w:rsidR="00547303" w:rsidRPr="00547303" w:rsidRDefault="00547303" w:rsidP="00547303">
      <w:pPr>
        <w:spacing w:after="0" w:line="240" w:lineRule="auto"/>
        <w:ind w:firstLine="706"/>
        <w:jc w:val="both"/>
        <w:rPr>
          <w:rFonts w:ascii="Times New Roman" w:hAnsi="Times New Roman" w:cs="Times New Roman"/>
          <w:sz w:val="28"/>
          <w:szCs w:val="28"/>
        </w:rPr>
      </w:pPr>
      <w:r w:rsidRPr="00547303">
        <w:rPr>
          <w:rFonts w:ascii="Times New Roman" w:hAnsi="Times New Roman" w:cs="Times New Roman"/>
          <w:sz w:val="28"/>
          <w:szCs w:val="28"/>
        </w:rPr>
        <w:t>Местное самоуправление на современном этапе развития гражданского общества в Российской Федерации является одним из его важнейших институтов.</w:t>
      </w:r>
    </w:p>
    <w:p w:rsidR="00547303" w:rsidRPr="00547303" w:rsidRDefault="00547303" w:rsidP="00547303">
      <w:pPr>
        <w:spacing w:after="0" w:line="240" w:lineRule="auto"/>
        <w:ind w:firstLine="706"/>
        <w:jc w:val="both"/>
        <w:rPr>
          <w:rFonts w:ascii="Times New Roman" w:hAnsi="Times New Roman" w:cs="Times New Roman"/>
          <w:sz w:val="28"/>
          <w:szCs w:val="28"/>
        </w:rPr>
      </w:pPr>
      <w:r w:rsidRPr="00547303">
        <w:rPr>
          <w:rFonts w:ascii="Times New Roman" w:hAnsi="Times New Roman" w:cs="Times New Roman"/>
          <w:sz w:val="28"/>
          <w:szCs w:val="28"/>
        </w:rPr>
        <w:t>Принятие Федерального закона №131-ФЗ «Об общих принципах организации местного самоуправления в Российской Федерации» открыло новое направление в правовом регулировании местного самоуправления, активизировало самую масштабную реформу современного развития отдельно каждого муниципального образования и всего государства в целом.</w:t>
      </w:r>
    </w:p>
    <w:p w:rsidR="00547303" w:rsidRDefault="00547303" w:rsidP="00547303">
      <w:pPr>
        <w:pStyle w:val="af2"/>
        <w:spacing w:before="0" w:beforeAutospacing="0" w:after="0" w:afterAutospacing="0"/>
        <w:ind w:firstLine="709"/>
        <w:jc w:val="both"/>
        <w:rPr>
          <w:sz w:val="28"/>
          <w:szCs w:val="28"/>
        </w:rPr>
      </w:pPr>
      <w:r w:rsidRPr="0065301D">
        <w:rPr>
          <w:sz w:val="28"/>
          <w:szCs w:val="28"/>
        </w:rPr>
        <w:t xml:space="preserve">Постановлением  </w:t>
      </w:r>
      <w:r>
        <w:rPr>
          <w:sz w:val="28"/>
          <w:szCs w:val="28"/>
        </w:rPr>
        <w:t>главы Волчанского городского округа</w:t>
      </w:r>
      <w:r w:rsidRPr="0065301D">
        <w:rPr>
          <w:sz w:val="28"/>
          <w:szCs w:val="28"/>
        </w:rPr>
        <w:t xml:space="preserve"> от </w:t>
      </w:r>
      <w:r>
        <w:rPr>
          <w:sz w:val="28"/>
          <w:szCs w:val="28"/>
        </w:rPr>
        <w:t>31.03</w:t>
      </w:r>
      <w:r w:rsidRPr="0065301D">
        <w:rPr>
          <w:sz w:val="28"/>
          <w:szCs w:val="28"/>
        </w:rPr>
        <w:t>.201</w:t>
      </w:r>
      <w:r>
        <w:rPr>
          <w:sz w:val="28"/>
          <w:szCs w:val="28"/>
        </w:rPr>
        <w:t>4 года</w:t>
      </w:r>
      <w:r w:rsidRPr="0065301D">
        <w:rPr>
          <w:sz w:val="28"/>
          <w:szCs w:val="28"/>
        </w:rPr>
        <w:t xml:space="preserve"> №</w:t>
      </w:r>
      <w:r>
        <w:rPr>
          <w:sz w:val="28"/>
          <w:szCs w:val="28"/>
        </w:rPr>
        <w:t xml:space="preserve"> 234</w:t>
      </w:r>
      <w:r w:rsidRPr="0065301D">
        <w:rPr>
          <w:sz w:val="28"/>
          <w:szCs w:val="28"/>
        </w:rPr>
        <w:t xml:space="preserve"> «О подготовке доклада главы </w:t>
      </w:r>
      <w:r>
        <w:rPr>
          <w:sz w:val="28"/>
          <w:szCs w:val="28"/>
        </w:rPr>
        <w:t>Волчанского городского округа</w:t>
      </w:r>
      <w:r w:rsidRPr="0065301D">
        <w:rPr>
          <w:sz w:val="28"/>
          <w:szCs w:val="28"/>
        </w:rPr>
        <w:t xml:space="preserve"> о достигнутых значениях показателей для оценки </w:t>
      </w:r>
      <w:proofErr w:type="gramStart"/>
      <w:r w:rsidRPr="0065301D">
        <w:rPr>
          <w:sz w:val="28"/>
          <w:szCs w:val="28"/>
        </w:rPr>
        <w:t xml:space="preserve">эффективности деятельности органов местного самоуправления </w:t>
      </w:r>
      <w:r>
        <w:rPr>
          <w:sz w:val="28"/>
          <w:szCs w:val="28"/>
        </w:rPr>
        <w:t>Волчанского городского округа</w:t>
      </w:r>
      <w:proofErr w:type="gramEnd"/>
      <w:r>
        <w:rPr>
          <w:sz w:val="28"/>
          <w:szCs w:val="28"/>
        </w:rPr>
        <w:t xml:space="preserve"> в 2013 году</w:t>
      </w:r>
      <w:r w:rsidRPr="0065301D">
        <w:rPr>
          <w:sz w:val="28"/>
          <w:szCs w:val="28"/>
        </w:rPr>
        <w:t>» определены ответственные за предоставление показателей оценки эффективности деятельности органов местного самоуправления</w:t>
      </w:r>
      <w:r>
        <w:rPr>
          <w:sz w:val="28"/>
          <w:szCs w:val="28"/>
        </w:rPr>
        <w:t xml:space="preserve"> Волчанского городского округа</w:t>
      </w:r>
      <w:r w:rsidRPr="0065301D">
        <w:rPr>
          <w:sz w:val="28"/>
          <w:szCs w:val="28"/>
        </w:rPr>
        <w:t>.</w:t>
      </w:r>
    </w:p>
    <w:p w:rsidR="00547303" w:rsidRPr="00547303" w:rsidRDefault="00547303" w:rsidP="00547303">
      <w:pPr>
        <w:spacing w:after="0" w:line="240" w:lineRule="auto"/>
        <w:ind w:firstLine="709"/>
        <w:jc w:val="both"/>
        <w:rPr>
          <w:rFonts w:ascii="Times New Roman" w:hAnsi="Times New Roman" w:cs="Times New Roman"/>
          <w:sz w:val="28"/>
          <w:szCs w:val="28"/>
        </w:rPr>
      </w:pPr>
      <w:r w:rsidRPr="00547303">
        <w:rPr>
          <w:rFonts w:ascii="Times New Roman" w:hAnsi="Times New Roman" w:cs="Times New Roman"/>
          <w:sz w:val="28"/>
          <w:szCs w:val="28"/>
        </w:rPr>
        <w:t xml:space="preserve">Доклад представляет собой анализ </w:t>
      </w:r>
      <w:proofErr w:type="gramStart"/>
      <w:r w:rsidRPr="00547303">
        <w:rPr>
          <w:rFonts w:ascii="Times New Roman" w:hAnsi="Times New Roman" w:cs="Times New Roman"/>
          <w:sz w:val="28"/>
          <w:szCs w:val="28"/>
        </w:rPr>
        <w:t xml:space="preserve">показателей эффективности деятельности органов местного самоуправления </w:t>
      </w:r>
      <w:r>
        <w:rPr>
          <w:rFonts w:ascii="Times New Roman" w:hAnsi="Times New Roman" w:cs="Times New Roman"/>
          <w:sz w:val="28"/>
          <w:szCs w:val="28"/>
        </w:rPr>
        <w:t>Волчанского городского округа</w:t>
      </w:r>
      <w:proofErr w:type="gramEnd"/>
      <w:r>
        <w:rPr>
          <w:rFonts w:ascii="Times New Roman" w:hAnsi="Times New Roman" w:cs="Times New Roman"/>
          <w:sz w:val="28"/>
          <w:szCs w:val="28"/>
        </w:rPr>
        <w:t xml:space="preserve"> </w:t>
      </w:r>
      <w:r w:rsidRPr="00547303">
        <w:rPr>
          <w:rFonts w:ascii="Times New Roman" w:hAnsi="Times New Roman" w:cs="Times New Roman"/>
          <w:sz w:val="28"/>
          <w:szCs w:val="28"/>
        </w:rPr>
        <w:t>в динамике за 20</w:t>
      </w:r>
      <w:r>
        <w:rPr>
          <w:rFonts w:ascii="Times New Roman" w:hAnsi="Times New Roman" w:cs="Times New Roman"/>
          <w:sz w:val="28"/>
          <w:szCs w:val="28"/>
        </w:rPr>
        <w:t>10-2013</w:t>
      </w:r>
      <w:r w:rsidRPr="00547303">
        <w:rPr>
          <w:rFonts w:ascii="Times New Roman" w:hAnsi="Times New Roman" w:cs="Times New Roman"/>
          <w:sz w:val="28"/>
          <w:szCs w:val="28"/>
        </w:rPr>
        <w:t xml:space="preserve"> годы и их планируемых значениях на 3-летний период.  </w:t>
      </w:r>
    </w:p>
    <w:p w:rsidR="00547303" w:rsidRPr="00547303" w:rsidRDefault="00547303" w:rsidP="00547303">
      <w:pPr>
        <w:pStyle w:val="af2"/>
        <w:spacing w:before="0" w:beforeAutospacing="0" w:after="0" w:afterAutospacing="0"/>
        <w:ind w:firstLine="709"/>
        <w:jc w:val="both"/>
        <w:rPr>
          <w:sz w:val="28"/>
          <w:szCs w:val="28"/>
        </w:rPr>
      </w:pPr>
      <w:r w:rsidRPr="00547303">
        <w:rPr>
          <w:sz w:val="28"/>
          <w:szCs w:val="28"/>
        </w:rPr>
        <w:t xml:space="preserve">При подготовке Доклада использованы официальные данные отдела сводных статистических работ Территориального органа Федеральной службы государственной статистики </w:t>
      </w:r>
      <w:r w:rsidR="0005001E">
        <w:rPr>
          <w:sz w:val="28"/>
          <w:szCs w:val="28"/>
        </w:rPr>
        <w:t>по Свердловской области,</w:t>
      </w:r>
      <w:r w:rsidRPr="00547303">
        <w:rPr>
          <w:sz w:val="28"/>
          <w:szCs w:val="28"/>
        </w:rPr>
        <w:t xml:space="preserve"> органов местного самоуправления </w:t>
      </w:r>
      <w:r w:rsidR="0005001E">
        <w:rPr>
          <w:sz w:val="28"/>
          <w:szCs w:val="28"/>
        </w:rPr>
        <w:t>Волчанского городского округа и муниципальных учреждений Волчанского городского округа</w:t>
      </w:r>
      <w:r w:rsidRPr="00547303">
        <w:rPr>
          <w:sz w:val="28"/>
          <w:szCs w:val="28"/>
        </w:rPr>
        <w:t>.</w:t>
      </w:r>
    </w:p>
    <w:p w:rsidR="00547303" w:rsidRPr="00547303" w:rsidRDefault="00547303" w:rsidP="00547303">
      <w:pPr>
        <w:pStyle w:val="af2"/>
        <w:spacing w:before="0" w:beforeAutospacing="0" w:after="0" w:afterAutospacing="0"/>
        <w:ind w:firstLine="709"/>
        <w:jc w:val="both"/>
        <w:rPr>
          <w:sz w:val="28"/>
        </w:rPr>
      </w:pPr>
      <w:r w:rsidRPr="00547303">
        <w:rPr>
          <w:sz w:val="28"/>
          <w:szCs w:val="28"/>
        </w:rPr>
        <w:t>Повышение эффективности работы - одна из важнейших задач, стоящих перед органами местного самоуправления. Одним из инструментов увеличения эффективности деятельности является Доклад главы муниципального образования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трехлетний период.</w:t>
      </w:r>
    </w:p>
    <w:p w:rsidR="001D022A" w:rsidRDefault="001D022A" w:rsidP="001D022A">
      <w:pPr>
        <w:pStyle w:val="af2"/>
        <w:spacing w:before="0" w:beforeAutospacing="0" w:after="0" w:afterAutospacing="0"/>
        <w:ind w:firstLine="709"/>
        <w:jc w:val="both"/>
        <w:rPr>
          <w:sz w:val="28"/>
          <w:szCs w:val="28"/>
        </w:rPr>
      </w:pPr>
      <w:r>
        <w:rPr>
          <w:sz w:val="28"/>
        </w:rPr>
        <w:t xml:space="preserve">Город Волчанск образован </w:t>
      </w:r>
      <w:r w:rsidRPr="00367F93">
        <w:rPr>
          <w:sz w:val="28"/>
          <w:szCs w:val="28"/>
        </w:rPr>
        <w:t>25 января 1956 г</w:t>
      </w:r>
      <w:r>
        <w:rPr>
          <w:sz w:val="28"/>
          <w:szCs w:val="28"/>
        </w:rPr>
        <w:t xml:space="preserve">ода, путем </w:t>
      </w:r>
      <w:r w:rsidR="00F35733">
        <w:rPr>
          <w:sz w:val="28"/>
          <w:szCs w:val="28"/>
        </w:rPr>
        <w:t>изменения</w:t>
      </w:r>
      <w:r>
        <w:rPr>
          <w:sz w:val="28"/>
          <w:szCs w:val="28"/>
        </w:rPr>
        <w:t xml:space="preserve"> посел</w:t>
      </w:r>
      <w:r w:rsidR="00F35733">
        <w:rPr>
          <w:sz w:val="28"/>
          <w:szCs w:val="28"/>
        </w:rPr>
        <w:t>ка</w:t>
      </w:r>
      <w:r w:rsidRPr="00367F93">
        <w:rPr>
          <w:sz w:val="28"/>
          <w:szCs w:val="28"/>
        </w:rPr>
        <w:t xml:space="preserve"> Лесная Волчанка в город Волчанск; старое название сохранено за железнодорожной станцией.</w:t>
      </w:r>
      <w:r w:rsidR="004B039B">
        <w:rPr>
          <w:sz w:val="28"/>
          <w:szCs w:val="28"/>
        </w:rPr>
        <w:t xml:space="preserve"> Площадь муниципального образования 470,8 кв. метров, из которых 404,9 кв. метров – земли лесного фонда.</w:t>
      </w:r>
    </w:p>
    <w:p w:rsidR="0005001E" w:rsidRPr="0005001E" w:rsidRDefault="0005001E" w:rsidP="0005001E">
      <w:pPr>
        <w:spacing w:after="0" w:line="240" w:lineRule="auto"/>
        <w:ind w:firstLine="709"/>
        <w:jc w:val="both"/>
        <w:rPr>
          <w:rFonts w:ascii="Times New Roman" w:hAnsi="Times New Roman" w:cs="Times New Roman"/>
          <w:spacing w:val="7"/>
          <w:sz w:val="28"/>
          <w:szCs w:val="28"/>
        </w:rPr>
      </w:pPr>
      <w:proofErr w:type="gramStart"/>
      <w:r w:rsidRPr="0005001E">
        <w:rPr>
          <w:rFonts w:ascii="Times New Roman" w:hAnsi="Times New Roman" w:cs="Times New Roman"/>
          <w:spacing w:val="7"/>
          <w:sz w:val="28"/>
          <w:szCs w:val="28"/>
        </w:rPr>
        <w:t xml:space="preserve">Структура экономики города представлена различными видами деятельности, но в силу специфики </w:t>
      </w:r>
      <w:r>
        <w:rPr>
          <w:rFonts w:ascii="Times New Roman" w:hAnsi="Times New Roman" w:cs="Times New Roman"/>
          <w:spacing w:val="7"/>
          <w:sz w:val="28"/>
          <w:szCs w:val="28"/>
        </w:rPr>
        <w:t>территории</w:t>
      </w:r>
      <w:r w:rsidRPr="0005001E">
        <w:rPr>
          <w:rFonts w:ascii="Times New Roman" w:hAnsi="Times New Roman" w:cs="Times New Roman"/>
          <w:spacing w:val="7"/>
          <w:sz w:val="28"/>
          <w:szCs w:val="28"/>
        </w:rPr>
        <w:t xml:space="preserve">, характеризующейся </w:t>
      </w:r>
      <w:r w:rsidRPr="0005001E">
        <w:rPr>
          <w:rFonts w:ascii="Times New Roman" w:hAnsi="Times New Roman" w:cs="Times New Roman"/>
          <w:spacing w:val="7"/>
          <w:sz w:val="28"/>
          <w:szCs w:val="28"/>
        </w:rPr>
        <w:lastRenderedPageBreak/>
        <w:t xml:space="preserve">такими факторами как, суровые климатические условия, удаленность территории от </w:t>
      </w:r>
      <w:r>
        <w:rPr>
          <w:rFonts w:ascii="Times New Roman" w:hAnsi="Times New Roman" w:cs="Times New Roman"/>
          <w:spacing w:val="7"/>
          <w:sz w:val="28"/>
          <w:szCs w:val="28"/>
        </w:rPr>
        <w:t>центра Свердловской области</w:t>
      </w:r>
      <w:r w:rsidRPr="0005001E">
        <w:rPr>
          <w:rFonts w:ascii="Times New Roman" w:hAnsi="Times New Roman" w:cs="Times New Roman"/>
          <w:spacing w:val="7"/>
          <w:sz w:val="28"/>
          <w:szCs w:val="28"/>
        </w:rPr>
        <w:t xml:space="preserve">, а также сосредоточение значительных запасов углеводородного сырья, </w:t>
      </w:r>
      <w:r>
        <w:rPr>
          <w:rFonts w:ascii="Times New Roman" w:hAnsi="Times New Roman" w:cs="Times New Roman"/>
          <w:spacing w:val="7"/>
          <w:sz w:val="28"/>
          <w:szCs w:val="28"/>
        </w:rPr>
        <w:t xml:space="preserve">одним из </w:t>
      </w:r>
      <w:r w:rsidRPr="0005001E">
        <w:rPr>
          <w:rFonts w:ascii="Times New Roman" w:hAnsi="Times New Roman" w:cs="Times New Roman"/>
          <w:spacing w:val="7"/>
          <w:sz w:val="28"/>
          <w:szCs w:val="28"/>
        </w:rPr>
        <w:t>ключевы</w:t>
      </w:r>
      <w:r>
        <w:rPr>
          <w:rFonts w:ascii="Times New Roman" w:hAnsi="Times New Roman" w:cs="Times New Roman"/>
          <w:spacing w:val="7"/>
          <w:sz w:val="28"/>
          <w:szCs w:val="28"/>
        </w:rPr>
        <w:t>х</w:t>
      </w:r>
      <w:r w:rsidRPr="0005001E">
        <w:rPr>
          <w:rFonts w:ascii="Times New Roman" w:hAnsi="Times New Roman" w:cs="Times New Roman"/>
          <w:spacing w:val="7"/>
          <w:sz w:val="28"/>
          <w:szCs w:val="28"/>
        </w:rPr>
        <w:t xml:space="preserve"> видо</w:t>
      </w:r>
      <w:r>
        <w:rPr>
          <w:rFonts w:ascii="Times New Roman" w:hAnsi="Times New Roman" w:cs="Times New Roman"/>
          <w:spacing w:val="7"/>
          <w:sz w:val="28"/>
          <w:szCs w:val="28"/>
        </w:rPr>
        <w:t>в</w:t>
      </w:r>
      <w:r w:rsidRPr="0005001E">
        <w:rPr>
          <w:rFonts w:ascii="Times New Roman" w:hAnsi="Times New Roman" w:cs="Times New Roman"/>
          <w:spacing w:val="7"/>
          <w:sz w:val="28"/>
          <w:szCs w:val="28"/>
        </w:rPr>
        <w:t xml:space="preserve"> экономической деятельности в городе, является «Добыча полезных ископаемых»</w:t>
      </w:r>
      <w:r w:rsidR="00C0639D">
        <w:rPr>
          <w:rFonts w:ascii="Times New Roman" w:hAnsi="Times New Roman" w:cs="Times New Roman"/>
          <w:spacing w:val="7"/>
          <w:sz w:val="28"/>
          <w:szCs w:val="28"/>
        </w:rPr>
        <w:t xml:space="preserve"> - добыча угля открытым способом, осуществляемая Волчанским разрезом – филиалом ОАО «Волчанский уголь»</w:t>
      </w:r>
      <w:r w:rsidRPr="0005001E">
        <w:rPr>
          <w:rFonts w:ascii="Times New Roman" w:hAnsi="Times New Roman" w:cs="Times New Roman"/>
          <w:spacing w:val="7"/>
          <w:sz w:val="28"/>
          <w:szCs w:val="28"/>
        </w:rPr>
        <w:t xml:space="preserve">. </w:t>
      </w:r>
      <w:proofErr w:type="gramEnd"/>
    </w:p>
    <w:p w:rsidR="0005001E" w:rsidRPr="0005001E" w:rsidRDefault="0005001E" w:rsidP="0005001E">
      <w:pPr>
        <w:pStyle w:val="af4"/>
        <w:spacing w:after="0" w:line="240" w:lineRule="auto"/>
        <w:ind w:left="0" w:firstLine="709"/>
        <w:jc w:val="both"/>
        <w:rPr>
          <w:rFonts w:ascii="Times New Roman" w:hAnsi="Times New Roman" w:cs="Times New Roman"/>
          <w:sz w:val="28"/>
          <w:szCs w:val="28"/>
        </w:rPr>
      </w:pPr>
      <w:r w:rsidRPr="0005001E">
        <w:rPr>
          <w:rFonts w:ascii="Times New Roman" w:hAnsi="Times New Roman" w:cs="Times New Roman"/>
          <w:sz w:val="28"/>
          <w:szCs w:val="28"/>
        </w:rPr>
        <w:t xml:space="preserve">Основополагающая роль в развитии экономики </w:t>
      </w:r>
      <w:r>
        <w:rPr>
          <w:rFonts w:ascii="Times New Roman" w:hAnsi="Times New Roman" w:cs="Times New Roman"/>
          <w:sz w:val="28"/>
          <w:szCs w:val="28"/>
        </w:rPr>
        <w:t>Волчанского городского округа</w:t>
      </w:r>
      <w:r w:rsidRPr="0005001E">
        <w:rPr>
          <w:rFonts w:ascii="Times New Roman" w:hAnsi="Times New Roman" w:cs="Times New Roman"/>
          <w:sz w:val="28"/>
          <w:szCs w:val="28"/>
        </w:rPr>
        <w:t xml:space="preserve"> принадлежит промышленному комплексу, который способствует динамичной работе других отраслей народнохозяйственного комплекса города. Доля промышленного производства в общем объеме производственной деятельности муниципального образования составляет </w:t>
      </w:r>
      <w:r w:rsidR="001A3111">
        <w:rPr>
          <w:rFonts w:ascii="Times New Roman" w:hAnsi="Times New Roman" w:cs="Times New Roman"/>
          <w:sz w:val="28"/>
          <w:szCs w:val="28"/>
        </w:rPr>
        <w:t xml:space="preserve">90,1 </w:t>
      </w:r>
      <w:r w:rsidRPr="0005001E">
        <w:rPr>
          <w:rFonts w:ascii="Times New Roman" w:hAnsi="Times New Roman" w:cs="Times New Roman"/>
          <w:sz w:val="28"/>
          <w:szCs w:val="28"/>
        </w:rPr>
        <w:t xml:space="preserve">%. </w:t>
      </w:r>
    </w:p>
    <w:p w:rsidR="0005001E" w:rsidRPr="0005001E" w:rsidRDefault="0005001E" w:rsidP="0005001E">
      <w:pPr>
        <w:pStyle w:val="af2"/>
        <w:spacing w:before="0" w:beforeAutospacing="0" w:after="0" w:afterAutospacing="0"/>
        <w:ind w:firstLine="709"/>
        <w:jc w:val="both"/>
        <w:rPr>
          <w:sz w:val="28"/>
          <w:szCs w:val="28"/>
        </w:rPr>
      </w:pPr>
      <w:r w:rsidRPr="0005001E">
        <w:rPr>
          <w:sz w:val="28"/>
          <w:szCs w:val="28"/>
        </w:rPr>
        <w:t xml:space="preserve">Промышленность города носит </w:t>
      </w:r>
      <w:proofErr w:type="spellStart"/>
      <w:r w:rsidRPr="0005001E">
        <w:rPr>
          <w:sz w:val="28"/>
          <w:szCs w:val="28"/>
        </w:rPr>
        <w:t>монопрофильный</w:t>
      </w:r>
      <w:proofErr w:type="spellEnd"/>
      <w:r w:rsidRPr="0005001E">
        <w:rPr>
          <w:sz w:val="28"/>
          <w:szCs w:val="28"/>
        </w:rPr>
        <w:t xml:space="preserve"> характер. Более </w:t>
      </w:r>
      <w:r w:rsidR="001A3111">
        <w:rPr>
          <w:sz w:val="28"/>
          <w:szCs w:val="28"/>
        </w:rPr>
        <w:t xml:space="preserve">79 </w:t>
      </w:r>
      <w:r w:rsidRPr="0005001E">
        <w:rPr>
          <w:sz w:val="28"/>
          <w:szCs w:val="28"/>
        </w:rPr>
        <w:t xml:space="preserve">% всей стоимости  продукции промышленного  производства  создается  в  </w:t>
      </w:r>
      <w:r w:rsidR="001A3111">
        <w:rPr>
          <w:sz w:val="28"/>
          <w:szCs w:val="28"/>
        </w:rPr>
        <w:t>машиностроительной</w:t>
      </w:r>
      <w:r w:rsidRPr="0005001E">
        <w:rPr>
          <w:sz w:val="28"/>
          <w:szCs w:val="28"/>
        </w:rPr>
        <w:t xml:space="preserve">  отрасли, </w:t>
      </w:r>
      <w:r w:rsidR="001A3111">
        <w:rPr>
          <w:sz w:val="28"/>
          <w:szCs w:val="28"/>
        </w:rPr>
        <w:t>представленной Волчанским механическим заводом – филиал ОАО</w:t>
      </w:r>
      <w:r w:rsidR="00C0639D">
        <w:rPr>
          <w:sz w:val="28"/>
          <w:szCs w:val="28"/>
        </w:rPr>
        <w:t xml:space="preserve"> «</w:t>
      </w:r>
      <w:r w:rsidR="001A3111">
        <w:rPr>
          <w:sz w:val="28"/>
          <w:szCs w:val="28"/>
        </w:rPr>
        <w:t>Научно-производственная корпорация «Уралвагонзавод», который определяет</w:t>
      </w:r>
      <w:r w:rsidRPr="0005001E">
        <w:rPr>
          <w:sz w:val="28"/>
          <w:szCs w:val="28"/>
        </w:rPr>
        <w:t xml:space="preserve"> положительную динамику в экономике</w:t>
      </w:r>
      <w:r w:rsidR="001A3111">
        <w:rPr>
          <w:sz w:val="28"/>
          <w:szCs w:val="28"/>
        </w:rPr>
        <w:t xml:space="preserve"> Волчанского городского округа</w:t>
      </w:r>
      <w:r w:rsidRPr="0005001E">
        <w:rPr>
          <w:sz w:val="28"/>
          <w:szCs w:val="28"/>
        </w:rPr>
        <w:t>.</w:t>
      </w:r>
    </w:p>
    <w:p w:rsidR="0048779E" w:rsidRDefault="0048779E" w:rsidP="001D022A">
      <w:pPr>
        <w:pStyle w:val="af2"/>
        <w:spacing w:before="0" w:beforeAutospacing="0" w:after="0" w:afterAutospacing="0"/>
        <w:ind w:firstLine="709"/>
        <w:jc w:val="both"/>
        <w:rPr>
          <w:sz w:val="28"/>
          <w:szCs w:val="28"/>
        </w:rPr>
      </w:pPr>
      <w:r>
        <w:rPr>
          <w:sz w:val="28"/>
          <w:szCs w:val="28"/>
        </w:rPr>
        <w:t>В границах Волчанского городского округа работа</w:t>
      </w:r>
      <w:r w:rsidR="00F42560">
        <w:rPr>
          <w:sz w:val="28"/>
          <w:szCs w:val="28"/>
        </w:rPr>
        <w:t>е</w:t>
      </w:r>
      <w:r>
        <w:rPr>
          <w:sz w:val="28"/>
          <w:szCs w:val="28"/>
        </w:rPr>
        <w:t>т</w:t>
      </w:r>
      <w:r w:rsidR="00F42560">
        <w:rPr>
          <w:sz w:val="28"/>
          <w:szCs w:val="28"/>
        </w:rPr>
        <w:t xml:space="preserve"> </w:t>
      </w:r>
      <w:r>
        <w:rPr>
          <w:sz w:val="28"/>
          <w:szCs w:val="28"/>
        </w:rPr>
        <w:t xml:space="preserve">одно сельскохозяйственное предприятие </w:t>
      </w:r>
      <w:r w:rsidR="00085C31">
        <w:rPr>
          <w:sz w:val="28"/>
          <w:szCs w:val="28"/>
        </w:rPr>
        <w:t xml:space="preserve">ОАО «Волчанское», 3 организации коммунального комплекса в сфере  водо-, теплоснабжения, водоотведения частной и муниципальной формы собственности, </w:t>
      </w:r>
      <w:r w:rsidR="00F42560">
        <w:rPr>
          <w:sz w:val="28"/>
          <w:szCs w:val="28"/>
        </w:rPr>
        <w:t>3</w:t>
      </w:r>
      <w:r w:rsidR="002551B7">
        <w:rPr>
          <w:sz w:val="28"/>
          <w:szCs w:val="28"/>
        </w:rPr>
        <w:t>4</w:t>
      </w:r>
      <w:r w:rsidR="00F42560">
        <w:rPr>
          <w:sz w:val="28"/>
          <w:szCs w:val="28"/>
        </w:rPr>
        <w:t>2 субъекта малого предпринимательства.</w:t>
      </w:r>
    </w:p>
    <w:p w:rsidR="00F42560" w:rsidRDefault="00F42560" w:rsidP="001D022A">
      <w:pPr>
        <w:pStyle w:val="af2"/>
        <w:spacing w:before="0" w:beforeAutospacing="0" w:after="0" w:afterAutospacing="0"/>
        <w:ind w:firstLine="709"/>
        <w:jc w:val="both"/>
        <w:rPr>
          <w:sz w:val="28"/>
          <w:szCs w:val="28"/>
        </w:rPr>
      </w:pPr>
      <w:r>
        <w:rPr>
          <w:sz w:val="28"/>
          <w:szCs w:val="28"/>
        </w:rPr>
        <w:t xml:space="preserve">Численность постоянно проживающего населения около 9,9 тысяч человек, из них моложе трудоспособного возраста </w:t>
      </w:r>
      <w:r w:rsidR="004B039B">
        <w:rPr>
          <w:sz w:val="28"/>
          <w:szCs w:val="28"/>
        </w:rPr>
        <w:t>18,9 % (1876 человек), трудоспособного возраста 55,8 % (5522 человек), старше трудоспособного возраста - 25,3 % (2499 человек).</w:t>
      </w:r>
    </w:p>
    <w:p w:rsidR="004B039B" w:rsidRDefault="00252E65" w:rsidP="001D022A">
      <w:pPr>
        <w:pStyle w:val="af2"/>
        <w:spacing w:before="0" w:beforeAutospacing="0" w:after="0" w:afterAutospacing="0"/>
        <w:ind w:firstLine="709"/>
        <w:jc w:val="both"/>
        <w:rPr>
          <w:sz w:val="28"/>
          <w:szCs w:val="28"/>
        </w:rPr>
      </w:pPr>
      <w:r w:rsidRPr="00252E65">
        <w:rPr>
          <w:sz w:val="28"/>
          <w:szCs w:val="28"/>
        </w:rPr>
        <w:t>Территория обладает</w:t>
      </w:r>
      <w:r>
        <w:rPr>
          <w:sz w:val="28"/>
          <w:szCs w:val="28"/>
        </w:rPr>
        <w:t xml:space="preserve"> значительными запасами строительного камня, бурого угля, золота, кирпичных глин, известняка, торфа. Природные условия округа подходят для выращивания сельскохозяйственных культур, а также для развития животноводства.</w:t>
      </w:r>
    </w:p>
    <w:p w:rsidR="00252E65" w:rsidRDefault="00252E65" w:rsidP="001D022A">
      <w:pPr>
        <w:pStyle w:val="af2"/>
        <w:spacing w:before="0" w:beforeAutospacing="0" w:after="0" w:afterAutospacing="0"/>
        <w:ind w:firstLine="709"/>
        <w:jc w:val="both"/>
        <w:rPr>
          <w:sz w:val="28"/>
          <w:szCs w:val="28"/>
        </w:rPr>
      </w:pPr>
      <w:r>
        <w:rPr>
          <w:sz w:val="28"/>
          <w:szCs w:val="28"/>
        </w:rPr>
        <w:t xml:space="preserve">Волчанский городской округ расположен </w:t>
      </w:r>
      <w:r w:rsidRPr="00252E65">
        <w:rPr>
          <w:sz w:val="28"/>
          <w:szCs w:val="28"/>
        </w:rPr>
        <w:t xml:space="preserve">в северной части  Свердловской области, в </w:t>
      </w:r>
      <w:smartTag w:uri="urn:schemas-microsoft-com:office:smarttags" w:element="metricconverter">
        <w:smartTagPr>
          <w:attr w:name="ProductID" w:val="450 км"/>
        </w:smartTagPr>
        <w:r w:rsidRPr="00252E65">
          <w:rPr>
            <w:sz w:val="28"/>
            <w:szCs w:val="28"/>
          </w:rPr>
          <w:t>450 км</w:t>
        </w:r>
      </w:smartTag>
      <w:r w:rsidRPr="00252E65">
        <w:rPr>
          <w:sz w:val="28"/>
          <w:szCs w:val="28"/>
        </w:rPr>
        <w:t xml:space="preserve"> к северу от областного центра – г. Екатеринбурга, в долинах рек Большая Волчанка, </w:t>
      </w:r>
      <w:proofErr w:type="spellStart"/>
      <w:r w:rsidRPr="00252E65">
        <w:rPr>
          <w:sz w:val="28"/>
          <w:szCs w:val="28"/>
        </w:rPr>
        <w:t>Вагран</w:t>
      </w:r>
      <w:proofErr w:type="spellEnd"/>
      <w:r w:rsidRPr="00252E65">
        <w:rPr>
          <w:sz w:val="28"/>
          <w:szCs w:val="28"/>
        </w:rPr>
        <w:t>.</w:t>
      </w:r>
    </w:p>
    <w:p w:rsidR="00252E65" w:rsidRDefault="00252E65" w:rsidP="001D022A">
      <w:pPr>
        <w:pStyle w:val="af2"/>
        <w:spacing w:before="0" w:beforeAutospacing="0" w:after="0" w:afterAutospacing="0"/>
        <w:ind w:firstLine="709"/>
        <w:jc w:val="both"/>
        <w:rPr>
          <w:sz w:val="28"/>
          <w:szCs w:val="28"/>
        </w:rPr>
      </w:pPr>
      <w:r w:rsidRPr="00252E65">
        <w:rPr>
          <w:sz w:val="28"/>
          <w:szCs w:val="28"/>
        </w:rPr>
        <w:t xml:space="preserve">Территория Волчанского городского округа примыкает с севера – к </w:t>
      </w:r>
      <w:proofErr w:type="spellStart"/>
      <w:r w:rsidRPr="00252E65">
        <w:rPr>
          <w:sz w:val="28"/>
          <w:szCs w:val="28"/>
        </w:rPr>
        <w:t>Североуральскому</w:t>
      </w:r>
      <w:proofErr w:type="spellEnd"/>
      <w:r w:rsidRPr="00252E65">
        <w:rPr>
          <w:sz w:val="28"/>
          <w:szCs w:val="28"/>
        </w:rPr>
        <w:t xml:space="preserve"> городскому округу, северо-востока – к </w:t>
      </w:r>
      <w:proofErr w:type="spellStart"/>
      <w:r w:rsidRPr="00252E65">
        <w:rPr>
          <w:sz w:val="28"/>
          <w:szCs w:val="28"/>
        </w:rPr>
        <w:t>Серовскому</w:t>
      </w:r>
      <w:proofErr w:type="spellEnd"/>
      <w:r w:rsidRPr="00252E65">
        <w:rPr>
          <w:sz w:val="28"/>
          <w:szCs w:val="28"/>
        </w:rPr>
        <w:t xml:space="preserve"> городскому округу, востока – к городскому округу Краснотурьинск,   юга, запада – к городскому округу Карпинск.</w:t>
      </w:r>
    </w:p>
    <w:p w:rsidR="00FC7106" w:rsidRDefault="002B6DD7" w:rsidP="001D022A">
      <w:pPr>
        <w:pStyle w:val="af2"/>
        <w:spacing w:before="0" w:beforeAutospacing="0" w:after="0" w:afterAutospacing="0"/>
        <w:ind w:firstLine="709"/>
        <w:jc w:val="both"/>
        <w:rPr>
          <w:sz w:val="28"/>
          <w:szCs w:val="28"/>
        </w:rPr>
      </w:pPr>
      <w:r>
        <w:rPr>
          <w:sz w:val="28"/>
          <w:szCs w:val="28"/>
        </w:rPr>
        <w:t>Среди полезных ископаемых ведущее место занимают запасы</w:t>
      </w:r>
      <w:r w:rsidR="00DE68FE">
        <w:rPr>
          <w:sz w:val="28"/>
          <w:szCs w:val="28"/>
        </w:rPr>
        <w:t xml:space="preserve"> минерально-строительного сырья: известняк, строительный камень, аргиллит. Наиболее велики запасы известняка, </w:t>
      </w:r>
      <w:proofErr w:type="spellStart"/>
      <w:r w:rsidR="00DE68FE">
        <w:rPr>
          <w:sz w:val="28"/>
          <w:szCs w:val="28"/>
        </w:rPr>
        <w:t>оценивающиеся</w:t>
      </w:r>
      <w:proofErr w:type="spellEnd"/>
      <w:r w:rsidR="00DE68FE">
        <w:rPr>
          <w:sz w:val="28"/>
          <w:szCs w:val="28"/>
        </w:rPr>
        <w:t xml:space="preserve"> в 18900 тысяч м³.</w:t>
      </w:r>
    </w:p>
    <w:p w:rsidR="00DE68FE" w:rsidRDefault="00DE68FE" w:rsidP="001D022A">
      <w:pPr>
        <w:pStyle w:val="af2"/>
        <w:spacing w:before="0" w:beforeAutospacing="0" w:after="0" w:afterAutospacing="0"/>
        <w:ind w:firstLine="709"/>
        <w:jc w:val="both"/>
        <w:rPr>
          <w:sz w:val="28"/>
          <w:szCs w:val="28"/>
        </w:rPr>
      </w:pPr>
      <w:r>
        <w:rPr>
          <w:sz w:val="28"/>
          <w:szCs w:val="28"/>
        </w:rPr>
        <w:t>Через территорию Волчанского городского округа проходит железная дорога Серов-</w:t>
      </w:r>
      <w:proofErr w:type="spellStart"/>
      <w:r>
        <w:rPr>
          <w:sz w:val="28"/>
          <w:szCs w:val="28"/>
        </w:rPr>
        <w:t>Ивдель</w:t>
      </w:r>
      <w:proofErr w:type="spellEnd"/>
      <w:r>
        <w:rPr>
          <w:sz w:val="28"/>
          <w:szCs w:val="28"/>
        </w:rPr>
        <w:t>-</w:t>
      </w:r>
      <w:proofErr w:type="spellStart"/>
      <w:r>
        <w:rPr>
          <w:sz w:val="28"/>
          <w:szCs w:val="28"/>
        </w:rPr>
        <w:t>Приобье</w:t>
      </w:r>
      <w:proofErr w:type="spellEnd"/>
      <w:r>
        <w:rPr>
          <w:sz w:val="28"/>
          <w:szCs w:val="28"/>
        </w:rPr>
        <w:t xml:space="preserve"> и автомобильная трасса Серов-Североуральск-</w:t>
      </w:r>
      <w:proofErr w:type="spellStart"/>
      <w:r>
        <w:rPr>
          <w:sz w:val="28"/>
          <w:szCs w:val="28"/>
        </w:rPr>
        <w:t>Ивдель</w:t>
      </w:r>
      <w:proofErr w:type="spellEnd"/>
      <w:r>
        <w:rPr>
          <w:sz w:val="28"/>
          <w:szCs w:val="28"/>
        </w:rPr>
        <w:t xml:space="preserve"> областного значения.</w:t>
      </w:r>
    </w:p>
    <w:p w:rsidR="00DE68FE" w:rsidRDefault="00DE68FE" w:rsidP="001D022A">
      <w:pPr>
        <w:pStyle w:val="af2"/>
        <w:spacing w:before="0" w:beforeAutospacing="0" w:after="0" w:afterAutospacing="0"/>
        <w:ind w:firstLine="709"/>
        <w:jc w:val="both"/>
        <w:rPr>
          <w:sz w:val="28"/>
          <w:szCs w:val="28"/>
        </w:rPr>
      </w:pPr>
      <w:r>
        <w:rPr>
          <w:sz w:val="28"/>
          <w:szCs w:val="28"/>
        </w:rPr>
        <w:t>Протяженность автомобильных дорог местного значения 80,2 км.</w:t>
      </w:r>
    </w:p>
    <w:p w:rsidR="00DE68FE" w:rsidRDefault="00DE68FE" w:rsidP="001D022A">
      <w:pPr>
        <w:pStyle w:val="af2"/>
        <w:spacing w:before="0" w:beforeAutospacing="0" w:after="0" w:afterAutospacing="0"/>
        <w:ind w:firstLine="709"/>
        <w:jc w:val="both"/>
        <w:rPr>
          <w:sz w:val="28"/>
          <w:szCs w:val="28"/>
        </w:rPr>
      </w:pPr>
      <w:r>
        <w:rPr>
          <w:sz w:val="28"/>
          <w:szCs w:val="28"/>
        </w:rPr>
        <w:lastRenderedPageBreak/>
        <w:t>Услуги стационарной связи оказываются предприятиями «Урал» ОАО «Ростелеком», ООО «</w:t>
      </w:r>
      <w:r w:rsidR="00F85D63">
        <w:rPr>
          <w:sz w:val="28"/>
          <w:szCs w:val="28"/>
        </w:rPr>
        <w:t xml:space="preserve">К </w:t>
      </w:r>
      <w:r>
        <w:rPr>
          <w:sz w:val="28"/>
          <w:szCs w:val="28"/>
        </w:rPr>
        <w:t>Телеком»</w:t>
      </w:r>
      <w:r w:rsidR="00F85D63">
        <w:rPr>
          <w:sz w:val="28"/>
          <w:szCs w:val="28"/>
        </w:rPr>
        <w:t xml:space="preserve">. Услуги сотовой связи оказывают следующие операторы: ОАО «Мобильные </w:t>
      </w:r>
      <w:proofErr w:type="spellStart"/>
      <w:r w:rsidR="00F85D63">
        <w:rPr>
          <w:sz w:val="28"/>
          <w:szCs w:val="28"/>
        </w:rPr>
        <w:t>ТелеСистемы</w:t>
      </w:r>
      <w:proofErr w:type="spellEnd"/>
      <w:r w:rsidR="00F85D63">
        <w:rPr>
          <w:sz w:val="28"/>
          <w:szCs w:val="28"/>
        </w:rPr>
        <w:t>» (МТС), ОАО «ВымпелКом» (Билайн), ОАО «Мегафон»</w:t>
      </w:r>
      <w:r w:rsidR="00E81F65">
        <w:rPr>
          <w:sz w:val="28"/>
          <w:szCs w:val="28"/>
        </w:rPr>
        <w:t>, ООО «Екатеринбург-2000» (Мотив), ОАО «Ростелеком» (</w:t>
      </w:r>
      <w:proofErr w:type="spellStart"/>
      <w:r w:rsidR="00E81F65">
        <w:rPr>
          <w:sz w:val="28"/>
          <w:szCs w:val="28"/>
        </w:rPr>
        <w:t>Ютэл</w:t>
      </w:r>
      <w:proofErr w:type="spellEnd"/>
      <w:r w:rsidR="00E81F65">
        <w:rPr>
          <w:sz w:val="28"/>
          <w:szCs w:val="28"/>
        </w:rPr>
        <w:t>).</w:t>
      </w:r>
    </w:p>
    <w:p w:rsidR="00E81F65" w:rsidRDefault="00E81F65" w:rsidP="001D022A">
      <w:pPr>
        <w:pStyle w:val="af2"/>
        <w:spacing w:before="0" w:beforeAutospacing="0" w:after="0" w:afterAutospacing="0"/>
        <w:ind w:firstLine="709"/>
        <w:jc w:val="both"/>
        <w:rPr>
          <w:sz w:val="28"/>
          <w:szCs w:val="28"/>
        </w:rPr>
      </w:pPr>
      <w:r>
        <w:rPr>
          <w:sz w:val="28"/>
          <w:szCs w:val="28"/>
        </w:rPr>
        <w:t>Почтовую связь осуществляет</w:t>
      </w:r>
      <w:r w:rsidR="00FA7969">
        <w:rPr>
          <w:sz w:val="28"/>
          <w:szCs w:val="28"/>
        </w:rPr>
        <w:t xml:space="preserve"> УФПС Свердловской области -</w:t>
      </w:r>
      <w:r>
        <w:rPr>
          <w:sz w:val="28"/>
          <w:szCs w:val="28"/>
        </w:rPr>
        <w:t xml:space="preserve"> филиал ФГУП «Почта России»</w:t>
      </w:r>
      <w:r w:rsidR="00FA7969">
        <w:rPr>
          <w:sz w:val="28"/>
          <w:szCs w:val="28"/>
        </w:rPr>
        <w:t>.</w:t>
      </w:r>
    </w:p>
    <w:p w:rsidR="00FA7969" w:rsidRDefault="00FA7969" w:rsidP="001D022A">
      <w:pPr>
        <w:pStyle w:val="af2"/>
        <w:spacing w:before="0" w:beforeAutospacing="0" w:after="0" w:afterAutospacing="0"/>
        <w:ind w:firstLine="709"/>
        <w:jc w:val="both"/>
        <w:rPr>
          <w:sz w:val="28"/>
          <w:szCs w:val="28"/>
        </w:rPr>
      </w:pPr>
      <w:r>
        <w:rPr>
          <w:sz w:val="28"/>
          <w:szCs w:val="28"/>
        </w:rPr>
        <w:t>Финансовый институт на территории Волчанского городского округа представлен Свердловским отделением № 7003 ОАО «Сбербанк России».</w:t>
      </w:r>
    </w:p>
    <w:p w:rsidR="00FA7969" w:rsidRDefault="00FA7969" w:rsidP="001D022A">
      <w:pPr>
        <w:pStyle w:val="af2"/>
        <w:spacing w:before="0" w:beforeAutospacing="0" w:after="0" w:afterAutospacing="0"/>
        <w:ind w:firstLine="709"/>
        <w:jc w:val="both"/>
        <w:rPr>
          <w:sz w:val="28"/>
          <w:szCs w:val="28"/>
        </w:rPr>
      </w:pPr>
      <w:r>
        <w:rPr>
          <w:sz w:val="28"/>
          <w:szCs w:val="28"/>
        </w:rPr>
        <w:t>По состоянию на 01.01.2014 года система образования представляет собой:</w:t>
      </w:r>
    </w:p>
    <w:p w:rsidR="00FA7969" w:rsidRDefault="00FA7969" w:rsidP="001D022A">
      <w:pPr>
        <w:pStyle w:val="af2"/>
        <w:spacing w:before="0" w:beforeAutospacing="0" w:after="0" w:afterAutospacing="0"/>
        <w:ind w:firstLine="709"/>
        <w:jc w:val="both"/>
        <w:rPr>
          <w:sz w:val="28"/>
          <w:szCs w:val="28"/>
        </w:rPr>
      </w:pPr>
      <w:r>
        <w:rPr>
          <w:sz w:val="28"/>
          <w:szCs w:val="28"/>
        </w:rPr>
        <w:t xml:space="preserve">- общеобразовательных школ – 2, в них обучается </w:t>
      </w:r>
      <w:r w:rsidR="00B22B6B">
        <w:rPr>
          <w:sz w:val="28"/>
          <w:szCs w:val="28"/>
        </w:rPr>
        <w:t>–</w:t>
      </w:r>
      <w:r>
        <w:rPr>
          <w:sz w:val="28"/>
          <w:szCs w:val="28"/>
        </w:rPr>
        <w:t xml:space="preserve"> </w:t>
      </w:r>
      <w:r w:rsidR="00B22B6B">
        <w:rPr>
          <w:sz w:val="28"/>
          <w:szCs w:val="28"/>
        </w:rPr>
        <w:t>1044 учащихся;</w:t>
      </w:r>
    </w:p>
    <w:p w:rsidR="00B22B6B" w:rsidRDefault="00B22B6B" w:rsidP="001D022A">
      <w:pPr>
        <w:pStyle w:val="af2"/>
        <w:spacing w:before="0" w:beforeAutospacing="0" w:after="0" w:afterAutospacing="0"/>
        <w:ind w:firstLine="709"/>
        <w:jc w:val="both"/>
        <w:rPr>
          <w:sz w:val="28"/>
          <w:szCs w:val="28"/>
        </w:rPr>
      </w:pPr>
      <w:r>
        <w:rPr>
          <w:sz w:val="28"/>
          <w:szCs w:val="28"/>
        </w:rPr>
        <w:t xml:space="preserve">- дошкольных образовательных учреждений </w:t>
      </w:r>
      <w:r w:rsidR="00F7655C">
        <w:rPr>
          <w:sz w:val="28"/>
          <w:szCs w:val="28"/>
        </w:rPr>
        <w:t>–</w:t>
      </w:r>
      <w:r>
        <w:rPr>
          <w:sz w:val="28"/>
          <w:szCs w:val="28"/>
        </w:rPr>
        <w:t xml:space="preserve"> </w:t>
      </w:r>
      <w:r w:rsidR="00F7655C">
        <w:rPr>
          <w:sz w:val="28"/>
          <w:szCs w:val="28"/>
        </w:rPr>
        <w:t>2, в них воспитывается – 592 ребенка;</w:t>
      </w:r>
    </w:p>
    <w:p w:rsidR="00F7655C" w:rsidRDefault="00F7655C" w:rsidP="001D022A">
      <w:pPr>
        <w:pStyle w:val="af2"/>
        <w:spacing w:before="0" w:beforeAutospacing="0" w:after="0" w:afterAutospacing="0"/>
        <w:ind w:firstLine="709"/>
        <w:jc w:val="both"/>
        <w:rPr>
          <w:sz w:val="28"/>
          <w:szCs w:val="28"/>
        </w:rPr>
      </w:pPr>
      <w:r>
        <w:rPr>
          <w:sz w:val="28"/>
          <w:szCs w:val="28"/>
        </w:rPr>
        <w:t xml:space="preserve">- учреждения дополнительного образования: Дом детского творчества; Детская музыкальная школа, Детская </w:t>
      </w:r>
      <w:proofErr w:type="spellStart"/>
      <w:r>
        <w:rPr>
          <w:sz w:val="28"/>
          <w:szCs w:val="28"/>
        </w:rPr>
        <w:t>юношеско</w:t>
      </w:r>
      <w:proofErr w:type="spellEnd"/>
      <w:r>
        <w:rPr>
          <w:sz w:val="28"/>
          <w:szCs w:val="28"/>
        </w:rPr>
        <w:t>-спортивная школа – в них занимаются 678 детей.</w:t>
      </w:r>
    </w:p>
    <w:p w:rsidR="00574527" w:rsidRDefault="00AB346A" w:rsidP="001D022A">
      <w:pPr>
        <w:pStyle w:val="af2"/>
        <w:spacing w:before="0" w:beforeAutospacing="0" w:after="0" w:afterAutospacing="0"/>
        <w:ind w:firstLine="709"/>
        <w:jc w:val="both"/>
        <w:rPr>
          <w:sz w:val="28"/>
          <w:szCs w:val="28"/>
        </w:rPr>
      </w:pPr>
      <w:r>
        <w:rPr>
          <w:sz w:val="28"/>
          <w:szCs w:val="28"/>
        </w:rPr>
        <w:t>Для обеспечения условий качественного, сбалансированного питания обучающихся в школах функционируют столовых – 4, посадочных мест в них – 360. Типовых пищеблоков – 2, приспособленных – 2.</w:t>
      </w:r>
    </w:p>
    <w:p w:rsidR="00AB346A" w:rsidRDefault="00AB346A" w:rsidP="001D022A">
      <w:pPr>
        <w:pStyle w:val="af2"/>
        <w:spacing w:before="0" w:beforeAutospacing="0" w:after="0" w:afterAutospacing="0"/>
        <w:ind w:firstLine="709"/>
        <w:jc w:val="both"/>
        <w:rPr>
          <w:sz w:val="28"/>
          <w:szCs w:val="28"/>
        </w:rPr>
      </w:pPr>
      <w:r>
        <w:rPr>
          <w:sz w:val="28"/>
          <w:szCs w:val="28"/>
        </w:rPr>
        <w:t>Амбулаторно-поликлиническая помощь населению оказывается в государственном бюджетном учреждении здравоохранения Свердловской области «Волчанская городская больница».</w:t>
      </w:r>
      <w:r w:rsidR="00EE3D54">
        <w:rPr>
          <w:sz w:val="28"/>
          <w:szCs w:val="28"/>
        </w:rPr>
        <w:t xml:space="preserve"> Число посещений на одного жителя – 7,8.</w:t>
      </w:r>
    </w:p>
    <w:p w:rsidR="003D2ADF" w:rsidRDefault="003D2ADF" w:rsidP="001D022A">
      <w:pPr>
        <w:pStyle w:val="af2"/>
        <w:spacing w:before="0" w:beforeAutospacing="0" w:after="0" w:afterAutospacing="0"/>
        <w:ind w:firstLine="709"/>
        <w:jc w:val="both"/>
        <w:rPr>
          <w:sz w:val="28"/>
          <w:szCs w:val="28"/>
        </w:rPr>
      </w:pPr>
      <w:r>
        <w:rPr>
          <w:sz w:val="28"/>
          <w:szCs w:val="28"/>
        </w:rPr>
        <w:t xml:space="preserve">На конец 2013 года в </w:t>
      </w:r>
      <w:r w:rsidR="00973456">
        <w:rPr>
          <w:sz w:val="28"/>
          <w:szCs w:val="28"/>
        </w:rPr>
        <w:t>Волчанском городском округе развернуто 40 коек круглосуточного стационара, 30 коек дневного пребывания при больничном учреждении. Обеспеченность больничными койками круглосуточного стационара 40,64 (на 10 тысяч населения).</w:t>
      </w:r>
    </w:p>
    <w:p w:rsidR="00973456" w:rsidRDefault="00973456" w:rsidP="001D022A">
      <w:pPr>
        <w:pStyle w:val="af2"/>
        <w:spacing w:before="0" w:beforeAutospacing="0" w:after="0" w:afterAutospacing="0"/>
        <w:ind w:firstLine="709"/>
        <w:jc w:val="both"/>
        <w:rPr>
          <w:sz w:val="28"/>
          <w:szCs w:val="28"/>
        </w:rPr>
      </w:pPr>
      <w:r>
        <w:rPr>
          <w:sz w:val="28"/>
          <w:szCs w:val="28"/>
        </w:rPr>
        <w:t>Число бригад Скорой медицинской помощи – 1,5.</w:t>
      </w:r>
    </w:p>
    <w:p w:rsidR="00973456" w:rsidRDefault="00973456" w:rsidP="001D022A">
      <w:pPr>
        <w:pStyle w:val="af2"/>
        <w:spacing w:before="0" w:beforeAutospacing="0" w:after="0" w:afterAutospacing="0"/>
        <w:ind w:firstLine="709"/>
        <w:jc w:val="both"/>
        <w:rPr>
          <w:sz w:val="28"/>
          <w:szCs w:val="28"/>
        </w:rPr>
      </w:pPr>
      <w:r>
        <w:rPr>
          <w:sz w:val="28"/>
          <w:szCs w:val="28"/>
        </w:rPr>
        <w:t>Обеспеченность населения врачами на 10 тысяч населения – 12,19;</w:t>
      </w:r>
    </w:p>
    <w:p w:rsidR="00973456" w:rsidRDefault="00973456" w:rsidP="001D022A">
      <w:pPr>
        <w:pStyle w:val="af2"/>
        <w:spacing w:before="0" w:beforeAutospacing="0" w:after="0" w:afterAutospacing="0"/>
        <w:ind w:firstLine="709"/>
        <w:jc w:val="both"/>
        <w:rPr>
          <w:sz w:val="28"/>
          <w:szCs w:val="28"/>
        </w:rPr>
      </w:pPr>
      <w:r>
        <w:rPr>
          <w:sz w:val="28"/>
          <w:szCs w:val="28"/>
        </w:rPr>
        <w:t>Средним медицинским персоналом на 10 тысяч населения – 96,51;</w:t>
      </w:r>
    </w:p>
    <w:p w:rsidR="00973456" w:rsidRDefault="00973456" w:rsidP="001D022A">
      <w:pPr>
        <w:pStyle w:val="af2"/>
        <w:spacing w:before="0" w:beforeAutospacing="0" w:after="0" w:afterAutospacing="0"/>
        <w:ind w:firstLine="709"/>
        <w:jc w:val="both"/>
        <w:rPr>
          <w:sz w:val="28"/>
          <w:szCs w:val="28"/>
        </w:rPr>
      </w:pPr>
      <w:r>
        <w:rPr>
          <w:sz w:val="28"/>
          <w:szCs w:val="28"/>
        </w:rPr>
        <w:t>Укомплектованность ЛПУ врачами – 57 процентов.</w:t>
      </w:r>
    </w:p>
    <w:p w:rsidR="00973456" w:rsidRDefault="00973456" w:rsidP="001D022A">
      <w:pPr>
        <w:pStyle w:val="af2"/>
        <w:spacing w:before="0" w:beforeAutospacing="0" w:after="0" w:afterAutospacing="0"/>
        <w:ind w:firstLine="709"/>
        <w:jc w:val="both"/>
        <w:rPr>
          <w:sz w:val="28"/>
          <w:szCs w:val="28"/>
        </w:rPr>
      </w:pPr>
      <w:r>
        <w:rPr>
          <w:sz w:val="28"/>
          <w:szCs w:val="28"/>
        </w:rPr>
        <w:t>Обеспечение государственной политики по социальной защите населения в Волчанском городском округе осуществляется Управлением социальной защиты населения и Комплексным центром социального обслуживания населения, представляющего услуги по уходу за пенсионерами и инвалидами, которые не способны к самообслуживанию и нуждаются в особом уходе.</w:t>
      </w:r>
    </w:p>
    <w:p w:rsidR="00973456" w:rsidRDefault="00973456" w:rsidP="001D022A">
      <w:pPr>
        <w:pStyle w:val="af2"/>
        <w:spacing w:before="0" w:beforeAutospacing="0" w:after="0" w:afterAutospacing="0"/>
        <w:ind w:firstLine="709"/>
        <w:jc w:val="both"/>
        <w:rPr>
          <w:sz w:val="28"/>
          <w:szCs w:val="28"/>
        </w:rPr>
      </w:pPr>
      <w:r>
        <w:rPr>
          <w:sz w:val="28"/>
          <w:szCs w:val="28"/>
        </w:rPr>
        <w:t>Жилищно-коммунальное хозяйство – важнейший сектор экономики, обеспечивающий условия проживания жителям нашего города.</w:t>
      </w:r>
    </w:p>
    <w:p w:rsidR="00973456" w:rsidRDefault="00973456" w:rsidP="001D022A">
      <w:pPr>
        <w:pStyle w:val="af2"/>
        <w:spacing w:before="0" w:beforeAutospacing="0" w:after="0" w:afterAutospacing="0"/>
        <w:ind w:firstLine="709"/>
        <w:jc w:val="both"/>
        <w:rPr>
          <w:sz w:val="28"/>
          <w:szCs w:val="28"/>
        </w:rPr>
      </w:pPr>
      <w:r>
        <w:rPr>
          <w:sz w:val="28"/>
          <w:szCs w:val="28"/>
        </w:rPr>
        <w:t xml:space="preserve">Централизованное </w:t>
      </w:r>
      <w:r w:rsidR="00DE5698">
        <w:rPr>
          <w:sz w:val="28"/>
          <w:szCs w:val="28"/>
        </w:rPr>
        <w:t xml:space="preserve"> теплоснабжение осуществляется МУП «Волчанский теплоэнергетический комплекс» и ООО «Север».</w:t>
      </w:r>
    </w:p>
    <w:p w:rsidR="00DE5698" w:rsidRDefault="00DE5698" w:rsidP="001D022A">
      <w:pPr>
        <w:pStyle w:val="af2"/>
        <w:spacing w:before="0" w:beforeAutospacing="0" w:after="0" w:afterAutospacing="0"/>
        <w:ind w:firstLine="709"/>
        <w:jc w:val="both"/>
        <w:rPr>
          <w:sz w:val="28"/>
          <w:szCs w:val="28"/>
        </w:rPr>
      </w:pPr>
      <w:r>
        <w:rPr>
          <w:sz w:val="28"/>
          <w:szCs w:val="28"/>
        </w:rPr>
        <w:t>Услуги водоснабжения и водоотведения оказывает МУП «Водоканал». Одиночное протяжение уличной водопроводной сети составляет 48,8 километров.</w:t>
      </w:r>
    </w:p>
    <w:p w:rsidR="00DE5698" w:rsidRDefault="00DE5698" w:rsidP="001D022A">
      <w:pPr>
        <w:pStyle w:val="af2"/>
        <w:spacing w:before="0" w:beforeAutospacing="0" w:after="0" w:afterAutospacing="0"/>
        <w:ind w:firstLine="709"/>
        <w:jc w:val="both"/>
        <w:rPr>
          <w:sz w:val="28"/>
          <w:szCs w:val="28"/>
        </w:rPr>
      </w:pPr>
      <w:r>
        <w:rPr>
          <w:sz w:val="28"/>
          <w:szCs w:val="28"/>
        </w:rPr>
        <w:lastRenderedPageBreak/>
        <w:t xml:space="preserve">Сбор и утилизацию твердых бытовых отходов производит МУП «Волчанский </w:t>
      </w:r>
      <w:proofErr w:type="spellStart"/>
      <w:r>
        <w:rPr>
          <w:sz w:val="28"/>
          <w:szCs w:val="28"/>
        </w:rPr>
        <w:t>атоэлектротранспорт</w:t>
      </w:r>
      <w:proofErr w:type="spellEnd"/>
      <w:r>
        <w:rPr>
          <w:sz w:val="28"/>
          <w:szCs w:val="28"/>
        </w:rPr>
        <w:t>».</w:t>
      </w:r>
      <w:r w:rsidR="00E30272">
        <w:rPr>
          <w:sz w:val="28"/>
          <w:szCs w:val="28"/>
        </w:rPr>
        <w:t xml:space="preserve"> </w:t>
      </w:r>
    </w:p>
    <w:p w:rsidR="00E30272" w:rsidRDefault="00E30272" w:rsidP="001D022A">
      <w:pPr>
        <w:pStyle w:val="af2"/>
        <w:spacing w:before="0" w:beforeAutospacing="0" w:after="0" w:afterAutospacing="0"/>
        <w:ind w:firstLine="709"/>
        <w:jc w:val="both"/>
        <w:rPr>
          <w:sz w:val="28"/>
          <w:szCs w:val="28"/>
        </w:rPr>
      </w:pPr>
      <w:r>
        <w:rPr>
          <w:sz w:val="28"/>
          <w:szCs w:val="28"/>
        </w:rPr>
        <w:t>В 2013 году на территории Волчанского городского округа осуществляли деятельность</w:t>
      </w:r>
      <w:r w:rsidR="007E52D4">
        <w:rPr>
          <w:sz w:val="28"/>
          <w:szCs w:val="28"/>
        </w:rPr>
        <w:t xml:space="preserve"> </w:t>
      </w:r>
      <w:r w:rsidR="007339BE">
        <w:rPr>
          <w:sz w:val="28"/>
          <w:szCs w:val="28"/>
        </w:rPr>
        <w:t xml:space="preserve">76 объектов стационарной торговли общей торговой площадью 6,069 тысяч </w:t>
      </w:r>
      <w:proofErr w:type="spellStart"/>
      <w:r w:rsidR="007339BE">
        <w:rPr>
          <w:sz w:val="28"/>
          <w:szCs w:val="28"/>
        </w:rPr>
        <w:t>м.кв</w:t>
      </w:r>
      <w:proofErr w:type="spellEnd"/>
      <w:r w:rsidR="007339BE">
        <w:rPr>
          <w:sz w:val="28"/>
          <w:szCs w:val="28"/>
        </w:rPr>
        <w:t xml:space="preserve">. </w:t>
      </w:r>
      <w:r w:rsidR="00F513B5">
        <w:rPr>
          <w:sz w:val="28"/>
          <w:szCs w:val="28"/>
        </w:rPr>
        <w:t xml:space="preserve">На 1000 населения приходится  616,55 </w:t>
      </w:r>
      <w:proofErr w:type="spellStart"/>
      <w:r w:rsidR="00F513B5">
        <w:rPr>
          <w:sz w:val="28"/>
          <w:szCs w:val="28"/>
        </w:rPr>
        <w:t>кв.м</w:t>
      </w:r>
      <w:proofErr w:type="spellEnd"/>
      <w:r w:rsidR="00F513B5">
        <w:rPr>
          <w:sz w:val="28"/>
          <w:szCs w:val="28"/>
        </w:rPr>
        <w:t>.</w:t>
      </w:r>
    </w:p>
    <w:p w:rsidR="00F513B5" w:rsidRDefault="00F513B5" w:rsidP="001D022A">
      <w:pPr>
        <w:pStyle w:val="af2"/>
        <w:spacing w:before="0" w:beforeAutospacing="0" w:after="0" w:afterAutospacing="0"/>
        <w:ind w:firstLine="709"/>
        <w:jc w:val="both"/>
        <w:rPr>
          <w:sz w:val="28"/>
          <w:szCs w:val="28"/>
        </w:rPr>
      </w:pPr>
      <w:r>
        <w:rPr>
          <w:sz w:val="28"/>
          <w:szCs w:val="28"/>
        </w:rPr>
        <w:t>Услуги общественного питания оказываются 16 предприятиями, количество посадочных мест  в которых составляет 992 единицы.</w:t>
      </w:r>
    </w:p>
    <w:p w:rsidR="00F513B5" w:rsidRDefault="00F513B5" w:rsidP="001D022A">
      <w:pPr>
        <w:pStyle w:val="af2"/>
        <w:spacing w:before="0" w:beforeAutospacing="0" w:after="0" w:afterAutospacing="0"/>
        <w:ind w:firstLine="709"/>
        <w:jc w:val="both"/>
        <w:rPr>
          <w:sz w:val="28"/>
          <w:szCs w:val="28"/>
        </w:rPr>
      </w:pPr>
      <w:r>
        <w:rPr>
          <w:sz w:val="28"/>
          <w:szCs w:val="28"/>
        </w:rPr>
        <w:t>Бытовые услуги на территории Волчанского городского округа оказываются 26 юридическими лицами и индивидуальными предпринимателями. Из них социально значимые услуги населению, такие как парикмахерские, ремонт одежды и обуви.</w:t>
      </w:r>
    </w:p>
    <w:p w:rsidR="00F3700C" w:rsidRPr="00F3700C" w:rsidRDefault="00F3700C" w:rsidP="00F3700C">
      <w:pPr>
        <w:spacing w:after="0" w:line="240" w:lineRule="auto"/>
        <w:ind w:firstLine="709"/>
        <w:jc w:val="both"/>
        <w:rPr>
          <w:rFonts w:ascii="Times New Roman" w:hAnsi="Times New Roman" w:cs="Times New Roman"/>
          <w:sz w:val="28"/>
          <w:szCs w:val="28"/>
        </w:rPr>
      </w:pPr>
      <w:r w:rsidRPr="00F3700C">
        <w:rPr>
          <w:rFonts w:ascii="Times New Roman" w:hAnsi="Times New Roman" w:cs="Times New Roman"/>
          <w:sz w:val="28"/>
          <w:szCs w:val="28"/>
        </w:rPr>
        <w:t xml:space="preserve">Отчетный год для </w:t>
      </w:r>
      <w:r>
        <w:rPr>
          <w:rFonts w:ascii="Times New Roman" w:hAnsi="Times New Roman" w:cs="Times New Roman"/>
          <w:sz w:val="28"/>
          <w:szCs w:val="28"/>
        </w:rPr>
        <w:t>Волчанского городского округа</w:t>
      </w:r>
      <w:r w:rsidRPr="00F3700C">
        <w:rPr>
          <w:rFonts w:ascii="Times New Roman" w:hAnsi="Times New Roman" w:cs="Times New Roman"/>
          <w:sz w:val="28"/>
          <w:szCs w:val="28"/>
        </w:rPr>
        <w:t xml:space="preserve"> был очень насыщенным по событиям и продуктивным по результатам. В 201</w:t>
      </w:r>
      <w:r>
        <w:rPr>
          <w:rFonts w:ascii="Times New Roman" w:hAnsi="Times New Roman" w:cs="Times New Roman"/>
          <w:sz w:val="28"/>
          <w:szCs w:val="28"/>
        </w:rPr>
        <w:t>3</w:t>
      </w:r>
      <w:r w:rsidRPr="00F3700C">
        <w:rPr>
          <w:rFonts w:ascii="Times New Roman" w:hAnsi="Times New Roman" w:cs="Times New Roman"/>
          <w:sz w:val="28"/>
          <w:szCs w:val="28"/>
        </w:rPr>
        <w:t xml:space="preserve"> году проведены работы по формированию и утверждению ряда стратегических документов: решение </w:t>
      </w:r>
      <w:r>
        <w:rPr>
          <w:rFonts w:ascii="Times New Roman" w:hAnsi="Times New Roman" w:cs="Times New Roman"/>
          <w:sz w:val="28"/>
          <w:szCs w:val="28"/>
        </w:rPr>
        <w:t>Волчанской городской Думы</w:t>
      </w:r>
      <w:r w:rsidRPr="00F3700C">
        <w:rPr>
          <w:rFonts w:ascii="Times New Roman" w:hAnsi="Times New Roman" w:cs="Times New Roman"/>
          <w:sz w:val="28"/>
          <w:szCs w:val="28"/>
        </w:rPr>
        <w:t xml:space="preserve"> от </w:t>
      </w:r>
      <w:r>
        <w:rPr>
          <w:rFonts w:ascii="Times New Roman" w:hAnsi="Times New Roman" w:cs="Times New Roman"/>
          <w:sz w:val="28"/>
          <w:szCs w:val="28"/>
        </w:rPr>
        <w:t>30.10.2013</w:t>
      </w:r>
      <w:r w:rsidRPr="00F3700C">
        <w:rPr>
          <w:rFonts w:ascii="Times New Roman" w:hAnsi="Times New Roman" w:cs="Times New Roman"/>
          <w:sz w:val="28"/>
          <w:szCs w:val="28"/>
        </w:rPr>
        <w:t xml:space="preserve"> №</w:t>
      </w:r>
      <w:r>
        <w:rPr>
          <w:rFonts w:ascii="Times New Roman" w:hAnsi="Times New Roman" w:cs="Times New Roman"/>
          <w:sz w:val="28"/>
          <w:szCs w:val="28"/>
        </w:rPr>
        <w:t xml:space="preserve"> 103</w:t>
      </w:r>
      <w:r w:rsidRPr="00F3700C">
        <w:rPr>
          <w:rFonts w:ascii="Times New Roman" w:hAnsi="Times New Roman" w:cs="Times New Roman"/>
          <w:sz w:val="28"/>
          <w:szCs w:val="28"/>
        </w:rPr>
        <w:t xml:space="preserve"> «</w:t>
      </w:r>
      <w:r>
        <w:rPr>
          <w:rFonts w:ascii="Times New Roman" w:hAnsi="Times New Roman" w:cs="Times New Roman"/>
          <w:sz w:val="28"/>
          <w:szCs w:val="28"/>
        </w:rPr>
        <w:t>Об утверждении Программы социально-экономического развития Волчанского городского округа на период до 2018 года</w:t>
      </w:r>
      <w:r w:rsidRPr="00F3700C">
        <w:rPr>
          <w:rFonts w:ascii="Times New Roman" w:hAnsi="Times New Roman" w:cs="Times New Roman"/>
          <w:sz w:val="28"/>
          <w:szCs w:val="28"/>
        </w:rPr>
        <w:t xml:space="preserve">», </w:t>
      </w:r>
      <w:r w:rsidR="00FA4F8D">
        <w:rPr>
          <w:rFonts w:ascii="Times New Roman" w:hAnsi="Times New Roman" w:cs="Times New Roman"/>
          <w:sz w:val="28"/>
          <w:szCs w:val="28"/>
        </w:rPr>
        <w:t xml:space="preserve">постановление главы Волчанского городского округа от 28.01.2013 года № 73 «Об утверждении Инвестиционной стратегии Волчанского городского округа на период до 2020 года», </w:t>
      </w:r>
      <w:r w:rsidRPr="00F3700C">
        <w:rPr>
          <w:rFonts w:ascii="Times New Roman" w:hAnsi="Times New Roman" w:cs="Times New Roman"/>
          <w:sz w:val="28"/>
          <w:szCs w:val="28"/>
        </w:rPr>
        <w:t xml:space="preserve">постановление </w:t>
      </w:r>
      <w:r w:rsidR="00E1604C">
        <w:rPr>
          <w:rFonts w:ascii="Times New Roman" w:hAnsi="Times New Roman" w:cs="Times New Roman"/>
          <w:sz w:val="28"/>
          <w:szCs w:val="28"/>
        </w:rPr>
        <w:t xml:space="preserve">главы Волчанского городского округа </w:t>
      </w:r>
      <w:r w:rsidR="00FA4F8D">
        <w:rPr>
          <w:rFonts w:ascii="Times New Roman" w:hAnsi="Times New Roman" w:cs="Times New Roman"/>
          <w:sz w:val="28"/>
          <w:szCs w:val="28"/>
        </w:rPr>
        <w:t>от 21.11.2013 года № 929 «Об утверждении Плана мероприятий («дорожной карты») «Повышение инвестиционной привлекательности и создание благоприятных условий для развития бизнеса в Волчанском городском округе на 2013-2018 годы»</w:t>
      </w:r>
      <w:r w:rsidRPr="00F3700C">
        <w:rPr>
          <w:rFonts w:ascii="Times New Roman" w:hAnsi="Times New Roman" w:cs="Times New Roman"/>
          <w:sz w:val="28"/>
          <w:szCs w:val="28"/>
        </w:rPr>
        <w:t xml:space="preserve">. </w:t>
      </w:r>
    </w:p>
    <w:p w:rsidR="00F3700C" w:rsidRPr="00F3700C" w:rsidRDefault="00F3700C" w:rsidP="00F3700C">
      <w:pPr>
        <w:spacing w:after="0" w:line="240" w:lineRule="auto"/>
        <w:ind w:firstLine="720"/>
        <w:jc w:val="both"/>
        <w:rPr>
          <w:rFonts w:ascii="Times New Roman" w:hAnsi="Times New Roman" w:cs="Times New Roman"/>
          <w:sz w:val="28"/>
          <w:szCs w:val="28"/>
        </w:rPr>
      </w:pPr>
      <w:r w:rsidRPr="00F3700C">
        <w:rPr>
          <w:rFonts w:ascii="Times New Roman" w:hAnsi="Times New Roman" w:cs="Times New Roman"/>
          <w:sz w:val="28"/>
          <w:szCs w:val="28"/>
        </w:rPr>
        <w:t xml:space="preserve">Планомерная работа органов местного самоуправления </w:t>
      </w:r>
      <w:r w:rsidR="00CF7CB5">
        <w:rPr>
          <w:rFonts w:ascii="Times New Roman" w:hAnsi="Times New Roman" w:cs="Times New Roman"/>
          <w:sz w:val="28"/>
          <w:szCs w:val="28"/>
        </w:rPr>
        <w:t>Волчанского городского округа</w:t>
      </w:r>
      <w:r w:rsidRPr="00F3700C">
        <w:rPr>
          <w:rFonts w:ascii="Times New Roman" w:hAnsi="Times New Roman" w:cs="Times New Roman"/>
          <w:sz w:val="28"/>
          <w:szCs w:val="28"/>
        </w:rPr>
        <w:t xml:space="preserve"> по улучшению качества жизни горожан будет продолжена в соответствии с намеченными показателями развития на ближайшую перспективу.</w:t>
      </w:r>
    </w:p>
    <w:p w:rsidR="00F513B5" w:rsidRDefault="00F513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F3700C">
      <w:pPr>
        <w:pStyle w:val="af2"/>
        <w:spacing w:before="0" w:beforeAutospacing="0" w:after="0" w:afterAutospacing="0"/>
        <w:ind w:firstLine="709"/>
        <w:rPr>
          <w:sz w:val="28"/>
          <w:szCs w:val="28"/>
        </w:rPr>
      </w:pPr>
    </w:p>
    <w:p w:rsidR="00CF7CB5" w:rsidRDefault="00CF7CB5" w:rsidP="00CF7CB5">
      <w:pPr>
        <w:keepNext/>
        <w:shd w:val="clear" w:color="auto" w:fill="F3F3F3"/>
        <w:spacing w:after="0" w:line="240" w:lineRule="auto"/>
        <w:ind w:firstLine="709"/>
        <w:jc w:val="center"/>
        <w:rPr>
          <w:rFonts w:ascii="Times New Roman" w:hAnsi="Times New Roman" w:cs="Times New Roman"/>
          <w:b/>
          <w:bCs/>
          <w:sz w:val="28"/>
          <w:szCs w:val="28"/>
        </w:rPr>
      </w:pPr>
      <w:r w:rsidRPr="00CF7CB5">
        <w:rPr>
          <w:rFonts w:ascii="Times New Roman" w:hAnsi="Times New Roman" w:cs="Times New Roman"/>
          <w:b/>
          <w:bCs/>
          <w:sz w:val="28"/>
          <w:szCs w:val="28"/>
        </w:rPr>
        <w:lastRenderedPageBreak/>
        <w:t xml:space="preserve">Раздел 1.  Основные цели, тактические задачи                                                                                                             </w:t>
      </w:r>
      <w:r>
        <w:rPr>
          <w:rFonts w:ascii="Times New Roman" w:hAnsi="Times New Roman" w:cs="Times New Roman"/>
          <w:b/>
          <w:bCs/>
          <w:sz w:val="28"/>
          <w:szCs w:val="28"/>
        </w:rPr>
        <w:t>Волчанского городского округа</w:t>
      </w:r>
      <w:r w:rsidRPr="00CF7CB5">
        <w:rPr>
          <w:rFonts w:ascii="Times New Roman" w:hAnsi="Times New Roman" w:cs="Times New Roman"/>
          <w:b/>
          <w:bCs/>
          <w:sz w:val="28"/>
          <w:szCs w:val="28"/>
        </w:rPr>
        <w:t xml:space="preserve"> на среднесрочную перспективу  </w:t>
      </w:r>
    </w:p>
    <w:p w:rsidR="00CF7CB5" w:rsidRPr="00CF7CB5" w:rsidRDefault="00CF7CB5" w:rsidP="00CF7CB5">
      <w:pPr>
        <w:keepNext/>
        <w:shd w:val="clear" w:color="auto" w:fill="F3F3F3"/>
        <w:spacing w:after="0" w:line="240" w:lineRule="auto"/>
        <w:ind w:firstLine="709"/>
        <w:jc w:val="center"/>
        <w:rPr>
          <w:rFonts w:ascii="Times New Roman" w:hAnsi="Times New Roman" w:cs="Times New Roman"/>
          <w:b/>
          <w:bCs/>
          <w:sz w:val="28"/>
          <w:szCs w:val="28"/>
        </w:rPr>
      </w:pP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Приоритеты и основные цели развития </w:t>
      </w:r>
      <w:r>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определяются в соответствии со складывающимися потребностями населения города, местных особенностей, сложившейся социально-экономической среды и перспективами включения города и его населения в общую систему развития территории </w:t>
      </w:r>
      <w:r>
        <w:rPr>
          <w:rFonts w:ascii="Times New Roman" w:hAnsi="Times New Roman" w:cs="Times New Roman"/>
          <w:sz w:val="28"/>
          <w:szCs w:val="28"/>
        </w:rPr>
        <w:t>Свердловской области</w:t>
      </w:r>
      <w:r w:rsidRPr="00CF7CB5">
        <w:rPr>
          <w:rFonts w:ascii="Times New Roman" w:hAnsi="Times New Roman" w:cs="Times New Roman"/>
          <w:sz w:val="28"/>
          <w:szCs w:val="28"/>
        </w:rPr>
        <w:t xml:space="preserve"> с учетом основных направлений экономической и социальной политики </w:t>
      </w:r>
      <w:r>
        <w:rPr>
          <w:rFonts w:ascii="Times New Roman" w:hAnsi="Times New Roman" w:cs="Times New Roman"/>
          <w:sz w:val="28"/>
          <w:szCs w:val="28"/>
        </w:rPr>
        <w:t>Свердловской области</w:t>
      </w:r>
      <w:r w:rsidRPr="00CF7CB5">
        <w:rPr>
          <w:rFonts w:ascii="Times New Roman" w:hAnsi="Times New Roman" w:cs="Times New Roman"/>
          <w:sz w:val="28"/>
          <w:szCs w:val="28"/>
        </w:rPr>
        <w:t xml:space="preserve"> и Российской Федерации.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b/>
          <w:bCs/>
          <w:sz w:val="28"/>
          <w:szCs w:val="28"/>
        </w:rPr>
        <w:t>Главная стратегическая цель</w:t>
      </w:r>
      <w:r w:rsidRPr="00CF7CB5">
        <w:rPr>
          <w:rFonts w:ascii="Times New Roman" w:hAnsi="Times New Roman" w:cs="Times New Roman"/>
          <w:sz w:val="28"/>
          <w:szCs w:val="28"/>
        </w:rPr>
        <w:t xml:space="preserve"> социально-экономического развития </w:t>
      </w:r>
      <w:r>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на среднесрочную перспективу является</w:t>
      </w:r>
      <w:r w:rsidRPr="00CF7CB5">
        <w:rPr>
          <w:rFonts w:ascii="Times New Roman" w:hAnsi="Times New Roman" w:cs="Times New Roman"/>
          <w:b/>
          <w:bCs/>
          <w:sz w:val="28"/>
          <w:szCs w:val="28"/>
        </w:rPr>
        <w:t xml:space="preserve"> </w:t>
      </w:r>
      <w:r w:rsidRPr="00CF7CB5">
        <w:rPr>
          <w:rFonts w:ascii="Times New Roman" w:hAnsi="Times New Roman" w:cs="Times New Roman"/>
          <w:b/>
          <w:i/>
          <w:iCs/>
          <w:sz w:val="28"/>
          <w:szCs w:val="28"/>
        </w:rPr>
        <w:t>диверсификация</w:t>
      </w:r>
      <w:r w:rsidRPr="00CF7CB5">
        <w:rPr>
          <w:rFonts w:ascii="Times New Roman" w:hAnsi="Times New Roman" w:cs="Times New Roman"/>
          <w:b/>
          <w:bCs/>
          <w:sz w:val="28"/>
          <w:szCs w:val="28"/>
        </w:rPr>
        <w:t xml:space="preserve"> </w:t>
      </w:r>
      <w:r w:rsidRPr="00CF7CB5">
        <w:rPr>
          <w:rFonts w:ascii="Times New Roman" w:hAnsi="Times New Roman" w:cs="Times New Roman"/>
          <w:b/>
          <w:i/>
          <w:iCs/>
          <w:sz w:val="28"/>
          <w:szCs w:val="28"/>
        </w:rPr>
        <w:t>экономики</w:t>
      </w:r>
      <w:r w:rsidRPr="00CF7CB5">
        <w:rPr>
          <w:rFonts w:ascii="Times New Roman" w:hAnsi="Times New Roman" w:cs="Times New Roman"/>
          <w:b/>
          <w:bCs/>
          <w:sz w:val="28"/>
          <w:szCs w:val="28"/>
        </w:rPr>
        <w:t xml:space="preserve"> - </w:t>
      </w:r>
      <w:r w:rsidRPr="00CF7CB5">
        <w:rPr>
          <w:rFonts w:ascii="Times New Roman" w:hAnsi="Times New Roman" w:cs="Times New Roman"/>
          <w:sz w:val="28"/>
          <w:szCs w:val="28"/>
        </w:rPr>
        <w:t xml:space="preserve">развитие эффективного производства, достижения эффективного использования конкурентных преимуществ местного природного, производственного и человеческого потенциала для повышения уровня и качества жизни населения и ликвидации возможных будущих угроз.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Данная целевая установка конкретизируется в семи направлениях приоритетных усилий власти, бизнеса, местного сообщества: </w:t>
      </w:r>
    </w:p>
    <w:p w:rsidR="00CF7CB5" w:rsidRPr="00CF7CB5" w:rsidRDefault="00CF7CB5" w:rsidP="00CF7CB5">
      <w:pPr>
        <w:spacing w:after="0" w:line="240" w:lineRule="auto"/>
        <w:ind w:firstLine="709"/>
        <w:jc w:val="both"/>
        <w:rPr>
          <w:rFonts w:ascii="Times New Roman" w:hAnsi="Times New Roman" w:cs="Times New Roman"/>
          <w:sz w:val="28"/>
          <w:szCs w:val="28"/>
        </w:rPr>
      </w:pPr>
      <w:r w:rsidRPr="00CF7CB5">
        <w:rPr>
          <w:rFonts w:ascii="Times New Roman" w:hAnsi="Times New Roman" w:cs="Times New Roman"/>
          <w:sz w:val="28"/>
          <w:szCs w:val="28"/>
        </w:rPr>
        <w:t xml:space="preserve">1. </w:t>
      </w:r>
      <w:r>
        <w:rPr>
          <w:rFonts w:ascii="Times New Roman" w:hAnsi="Times New Roman" w:cs="Times New Roman"/>
          <w:sz w:val="28"/>
          <w:szCs w:val="28"/>
        </w:rPr>
        <w:t>Новое</w:t>
      </w:r>
      <w:r w:rsidRPr="00CF7CB5">
        <w:rPr>
          <w:rFonts w:ascii="Times New Roman" w:hAnsi="Times New Roman" w:cs="Times New Roman"/>
          <w:sz w:val="28"/>
          <w:szCs w:val="28"/>
        </w:rPr>
        <w:t xml:space="preserve">  развити</w:t>
      </w:r>
      <w:r>
        <w:rPr>
          <w:rFonts w:ascii="Times New Roman" w:hAnsi="Times New Roman" w:cs="Times New Roman"/>
          <w:sz w:val="28"/>
          <w:szCs w:val="28"/>
        </w:rPr>
        <w:t>е</w:t>
      </w:r>
      <w:r w:rsidRPr="00CF7CB5">
        <w:rPr>
          <w:rFonts w:ascii="Times New Roman" w:hAnsi="Times New Roman" w:cs="Times New Roman"/>
          <w:sz w:val="28"/>
          <w:szCs w:val="28"/>
        </w:rPr>
        <w:t xml:space="preserve">   профильной  для   города  </w:t>
      </w:r>
      <w:r>
        <w:rPr>
          <w:rFonts w:ascii="Times New Roman" w:hAnsi="Times New Roman" w:cs="Times New Roman"/>
          <w:sz w:val="28"/>
          <w:szCs w:val="28"/>
        </w:rPr>
        <w:t>угольной</w:t>
      </w:r>
      <w:r w:rsidRPr="00CF7CB5">
        <w:rPr>
          <w:rFonts w:ascii="Times New Roman" w:hAnsi="Times New Roman" w:cs="Times New Roman"/>
          <w:sz w:val="28"/>
          <w:szCs w:val="28"/>
        </w:rPr>
        <w:t xml:space="preserve"> промышленности  в условиях</w:t>
      </w:r>
      <w:r>
        <w:rPr>
          <w:rFonts w:ascii="Times New Roman" w:hAnsi="Times New Roman" w:cs="Times New Roman"/>
          <w:sz w:val="28"/>
          <w:szCs w:val="28"/>
        </w:rPr>
        <w:t xml:space="preserve"> </w:t>
      </w:r>
      <w:r w:rsidRPr="00CF7CB5">
        <w:rPr>
          <w:rFonts w:ascii="Times New Roman" w:hAnsi="Times New Roman" w:cs="Times New Roman"/>
          <w:sz w:val="28"/>
          <w:szCs w:val="28"/>
        </w:rPr>
        <w:t xml:space="preserve">нескольких десятилетий интенсивной эксплуатации ее основных активов и обозначившегося в последнее десятилетие дисбаланса между </w:t>
      </w:r>
      <w:r>
        <w:rPr>
          <w:rFonts w:ascii="Times New Roman" w:hAnsi="Times New Roman" w:cs="Times New Roman"/>
          <w:sz w:val="28"/>
          <w:szCs w:val="28"/>
        </w:rPr>
        <w:t>разработкой</w:t>
      </w:r>
      <w:r w:rsidRPr="00CF7CB5">
        <w:rPr>
          <w:rFonts w:ascii="Times New Roman" w:hAnsi="Times New Roman" w:cs="Times New Roman"/>
          <w:sz w:val="28"/>
          <w:szCs w:val="28"/>
        </w:rPr>
        <w:t xml:space="preserve"> новых месторождений и погашением запасов в действующих месторождениях.</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Данное направление предусматривает:</w:t>
      </w:r>
    </w:p>
    <w:p w:rsidR="00CF7CB5" w:rsidRPr="00CF7CB5" w:rsidRDefault="00CF7CB5" w:rsidP="00CF7CB5">
      <w:pPr>
        <w:tabs>
          <w:tab w:val="left" w:pos="284"/>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развитие новых </w:t>
      </w:r>
      <w:r>
        <w:rPr>
          <w:rFonts w:ascii="Times New Roman" w:hAnsi="Times New Roman" w:cs="Times New Roman"/>
          <w:sz w:val="28"/>
          <w:szCs w:val="28"/>
        </w:rPr>
        <w:t xml:space="preserve">направлений </w:t>
      </w:r>
      <w:r w:rsidRPr="00CF7CB5">
        <w:rPr>
          <w:rFonts w:ascii="Times New Roman" w:hAnsi="Times New Roman" w:cs="Times New Roman"/>
          <w:sz w:val="28"/>
          <w:szCs w:val="28"/>
        </w:rPr>
        <w:t xml:space="preserve">для городской экономики </w:t>
      </w:r>
      <w:r>
        <w:rPr>
          <w:rFonts w:ascii="Times New Roman" w:hAnsi="Times New Roman" w:cs="Times New Roman"/>
          <w:sz w:val="28"/>
          <w:szCs w:val="28"/>
        </w:rPr>
        <w:t>альтернативных</w:t>
      </w:r>
      <w:r w:rsidRPr="00CF7CB5">
        <w:rPr>
          <w:rFonts w:ascii="Times New Roman" w:hAnsi="Times New Roman" w:cs="Times New Roman"/>
          <w:sz w:val="28"/>
          <w:szCs w:val="28"/>
        </w:rPr>
        <w:t xml:space="preserve"> для профильной </w:t>
      </w:r>
      <w:r>
        <w:rPr>
          <w:rFonts w:ascii="Times New Roman" w:hAnsi="Times New Roman" w:cs="Times New Roman"/>
          <w:sz w:val="28"/>
          <w:szCs w:val="28"/>
        </w:rPr>
        <w:t>угольной</w:t>
      </w:r>
      <w:r w:rsidRPr="00CF7CB5">
        <w:rPr>
          <w:rFonts w:ascii="Times New Roman" w:hAnsi="Times New Roman" w:cs="Times New Roman"/>
          <w:sz w:val="28"/>
          <w:szCs w:val="28"/>
        </w:rPr>
        <w:t xml:space="preserve"> промышленности. </w:t>
      </w:r>
    </w:p>
    <w:p w:rsidR="00CF7CB5" w:rsidRPr="00CF7CB5" w:rsidRDefault="00CF7CB5" w:rsidP="00CF7CB5">
      <w:pPr>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2. 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p w:rsidR="00CF7CB5" w:rsidRPr="00CF7CB5" w:rsidRDefault="00CF7CB5" w:rsidP="00CF7CB5">
      <w:pPr>
        <w:tabs>
          <w:tab w:val="left" w:pos="284"/>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Это направление предусматривает:</w:t>
      </w:r>
    </w:p>
    <w:p w:rsidR="00CF7CB5" w:rsidRPr="00CF7CB5" w:rsidRDefault="00CF7CB5" w:rsidP="004B0A33">
      <w:pPr>
        <w:tabs>
          <w:tab w:val="left" w:pos="284"/>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w:t>
      </w:r>
      <w:r w:rsidR="004B0A33">
        <w:rPr>
          <w:rFonts w:ascii="Times New Roman" w:hAnsi="Times New Roman" w:cs="Times New Roman"/>
          <w:sz w:val="28"/>
          <w:szCs w:val="28"/>
        </w:rPr>
        <w:t xml:space="preserve">строительство </w:t>
      </w:r>
      <w:r w:rsidR="00A83952">
        <w:rPr>
          <w:rFonts w:ascii="Times New Roman" w:hAnsi="Times New Roman" w:cs="Times New Roman"/>
          <w:sz w:val="28"/>
          <w:szCs w:val="28"/>
        </w:rPr>
        <w:t xml:space="preserve">соединительной дороги от улицы Карпинского до западного подъезда № 2 к городу Волчанску. </w:t>
      </w:r>
      <w:r w:rsidR="00A83952" w:rsidRPr="00437D4A">
        <w:rPr>
          <w:rFonts w:ascii="Times New Roman" w:hAnsi="Times New Roman" w:cs="Times New Roman"/>
          <w:color w:val="000000"/>
          <w:sz w:val="28"/>
          <w:szCs w:val="28"/>
          <w:shd w:val="clear" w:color="auto" w:fill="FFFFFF"/>
        </w:rPr>
        <w:t>Дорог</w:t>
      </w:r>
      <w:r w:rsidR="00A83952">
        <w:rPr>
          <w:rFonts w:ascii="Times New Roman" w:hAnsi="Times New Roman" w:cs="Times New Roman"/>
          <w:color w:val="000000"/>
          <w:sz w:val="28"/>
          <w:szCs w:val="28"/>
          <w:shd w:val="clear" w:color="auto" w:fill="FFFFFF"/>
        </w:rPr>
        <w:t>а</w:t>
      </w:r>
      <w:r w:rsidR="00A83952" w:rsidRPr="00437D4A">
        <w:rPr>
          <w:rFonts w:ascii="Times New Roman" w:hAnsi="Times New Roman" w:cs="Times New Roman"/>
          <w:color w:val="000000"/>
          <w:sz w:val="28"/>
          <w:szCs w:val="28"/>
          <w:shd w:val="clear" w:color="auto" w:fill="FFFFFF"/>
        </w:rPr>
        <w:t xml:space="preserve"> с транспортно-эксплуатационным состоянием, соответствующим действующим нормативам, прин</w:t>
      </w:r>
      <w:r w:rsidR="00A83952">
        <w:rPr>
          <w:rFonts w:ascii="Times New Roman" w:hAnsi="Times New Roman" w:cs="Times New Roman"/>
          <w:color w:val="000000"/>
          <w:sz w:val="28"/>
          <w:szCs w:val="28"/>
          <w:shd w:val="clear" w:color="auto" w:fill="FFFFFF"/>
        </w:rPr>
        <w:t>есе</w:t>
      </w:r>
      <w:r w:rsidR="00A83952" w:rsidRPr="00437D4A">
        <w:rPr>
          <w:rFonts w:ascii="Times New Roman" w:hAnsi="Times New Roman" w:cs="Times New Roman"/>
          <w:color w:val="000000"/>
          <w:sz w:val="28"/>
          <w:szCs w:val="28"/>
          <w:shd w:val="clear" w:color="auto" w:fill="FFFFFF"/>
        </w:rPr>
        <w:t>т значительную экономическую и социальную выгоду всем пользователям.</w:t>
      </w:r>
    </w:p>
    <w:p w:rsidR="00CF7CB5" w:rsidRPr="00CF7CB5" w:rsidRDefault="00CF7CB5" w:rsidP="00CF7CB5">
      <w:pPr>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 xml:space="preserve"> 3. Разрешение характерного для многих </w:t>
      </w:r>
      <w:proofErr w:type="spellStart"/>
      <w:r w:rsidRPr="00CF7CB5">
        <w:rPr>
          <w:rFonts w:ascii="Times New Roman" w:hAnsi="Times New Roman" w:cs="Times New Roman"/>
          <w:sz w:val="28"/>
          <w:szCs w:val="28"/>
        </w:rPr>
        <w:t>монопрофильных</w:t>
      </w:r>
      <w:proofErr w:type="spellEnd"/>
      <w:r w:rsidRPr="00CF7CB5">
        <w:rPr>
          <w:rFonts w:ascii="Times New Roman" w:hAnsi="Times New Roman" w:cs="Times New Roman"/>
          <w:sz w:val="28"/>
          <w:szCs w:val="28"/>
        </w:rPr>
        <w:t xml:space="preserve">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 </w:t>
      </w:r>
      <w:r w:rsidR="00A83952">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w:t>
      </w:r>
    </w:p>
    <w:p w:rsidR="00CF7CB5" w:rsidRPr="00CF7CB5" w:rsidRDefault="00A83952"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Конкурентоспособность </w:t>
      </w:r>
      <w:r w:rsidR="00CF7CB5" w:rsidRPr="00CF7CB5">
        <w:rPr>
          <w:rFonts w:ascii="Times New Roman" w:hAnsi="Times New Roman" w:cs="Times New Roman"/>
          <w:sz w:val="28"/>
          <w:szCs w:val="28"/>
        </w:rPr>
        <w:t xml:space="preserve">городской экономики </w:t>
      </w:r>
      <w:r>
        <w:rPr>
          <w:rFonts w:ascii="Times New Roman" w:hAnsi="Times New Roman" w:cs="Times New Roman"/>
          <w:sz w:val="28"/>
          <w:szCs w:val="28"/>
        </w:rPr>
        <w:t xml:space="preserve">в среднесрочной и долгосрочной перспективе </w:t>
      </w:r>
      <w:r w:rsidR="00CF7CB5" w:rsidRPr="00CF7CB5">
        <w:rPr>
          <w:rFonts w:ascii="Times New Roman" w:hAnsi="Times New Roman" w:cs="Times New Roman"/>
          <w:sz w:val="28"/>
          <w:szCs w:val="28"/>
        </w:rPr>
        <w:t xml:space="preserve">будет зависеть не только от способности поддерживать устойчивое развитие </w:t>
      </w:r>
      <w:r>
        <w:rPr>
          <w:rFonts w:ascii="Times New Roman" w:hAnsi="Times New Roman" w:cs="Times New Roman"/>
          <w:sz w:val="28"/>
          <w:szCs w:val="28"/>
        </w:rPr>
        <w:t>машиностроения</w:t>
      </w:r>
      <w:r w:rsidR="00CF7CB5" w:rsidRPr="00CF7CB5">
        <w:rPr>
          <w:rFonts w:ascii="Times New Roman" w:hAnsi="Times New Roman" w:cs="Times New Roman"/>
          <w:sz w:val="28"/>
          <w:szCs w:val="28"/>
        </w:rPr>
        <w:t xml:space="preserve">, но и от ее способности </w:t>
      </w:r>
      <w:r w:rsidR="00CF7CB5" w:rsidRPr="00CF7CB5">
        <w:rPr>
          <w:rFonts w:ascii="Times New Roman" w:hAnsi="Times New Roman" w:cs="Times New Roman"/>
          <w:sz w:val="28"/>
          <w:szCs w:val="28"/>
        </w:rPr>
        <w:lastRenderedPageBreak/>
        <w:t>удовлетворять постоянно формируемые новые потребности жителей города. Поэтому система мер  по стимулированию и поддержке малого и среднего предпринимательства имеет для города безусловный приоритет.</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Обозначим траектории нового развития малого и среднего бизнеса, которые будут формироваться в прогнозный период:</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w:t>
      </w:r>
      <w:r w:rsidR="00A83952">
        <w:rPr>
          <w:rFonts w:ascii="Times New Roman" w:hAnsi="Times New Roman" w:cs="Times New Roman"/>
          <w:sz w:val="28"/>
          <w:szCs w:val="28"/>
        </w:rPr>
        <w:t xml:space="preserve">возможный </w:t>
      </w:r>
      <w:r w:rsidRPr="00CF7CB5">
        <w:rPr>
          <w:rFonts w:ascii="Times New Roman" w:hAnsi="Times New Roman" w:cs="Times New Roman"/>
          <w:sz w:val="28"/>
          <w:szCs w:val="28"/>
        </w:rPr>
        <w:t xml:space="preserve">вход предпринимательских структур в местную </w:t>
      </w:r>
      <w:r w:rsidR="00A83952">
        <w:rPr>
          <w:rFonts w:ascii="Times New Roman" w:hAnsi="Times New Roman" w:cs="Times New Roman"/>
          <w:sz w:val="28"/>
          <w:szCs w:val="28"/>
        </w:rPr>
        <w:t>угольную добычу</w:t>
      </w:r>
      <w:r w:rsidRPr="00CF7CB5">
        <w:rPr>
          <w:rFonts w:ascii="Times New Roman" w:hAnsi="Times New Roman" w:cs="Times New Roman"/>
          <w:sz w:val="28"/>
          <w:szCs w:val="28"/>
        </w:rPr>
        <w:t xml:space="preserve">; </w:t>
      </w:r>
    </w:p>
    <w:p w:rsidR="00CF7CB5" w:rsidRPr="00CF7CB5" w:rsidRDefault="00A83952" w:rsidP="00A83952">
      <w:pPr>
        <w:tabs>
          <w:tab w:val="left" w:pos="851"/>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F7CB5" w:rsidRPr="00CF7CB5">
        <w:rPr>
          <w:rFonts w:ascii="Times New Roman" w:hAnsi="Times New Roman" w:cs="Times New Roman"/>
          <w:sz w:val="28"/>
          <w:szCs w:val="28"/>
        </w:rPr>
        <w:t xml:space="preserve">создание на территории города новых средних и малых высокотехнологичных производств;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бизнес на оказании медицинских, новых досуговых услуг постепенно стареющему населению; </w:t>
      </w:r>
    </w:p>
    <w:p w:rsidR="00A83952"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w:t>
      </w:r>
      <w:r w:rsidR="00A83952">
        <w:rPr>
          <w:rFonts w:ascii="Times New Roman" w:hAnsi="Times New Roman" w:cs="Times New Roman"/>
          <w:sz w:val="28"/>
          <w:szCs w:val="28"/>
        </w:rPr>
        <w:t xml:space="preserve"> </w:t>
      </w:r>
      <w:r w:rsidRPr="00CF7CB5">
        <w:rPr>
          <w:rFonts w:ascii="Times New Roman" w:hAnsi="Times New Roman" w:cs="Times New Roman"/>
          <w:sz w:val="28"/>
          <w:szCs w:val="28"/>
        </w:rPr>
        <w:t>бизнес на производственной безопасности и безопасности человеческой жизни (технический регламент, сертификация, стандартизация, охранные структуры и устройства и др.)</w:t>
      </w:r>
      <w:r w:rsidR="00A83952">
        <w:rPr>
          <w:rFonts w:ascii="Times New Roman" w:hAnsi="Times New Roman" w:cs="Times New Roman"/>
          <w:sz w:val="28"/>
          <w:szCs w:val="28"/>
        </w:rPr>
        <w:t>.</w:t>
      </w:r>
    </w:p>
    <w:p w:rsidR="00CF7CB5" w:rsidRPr="00CF7CB5" w:rsidRDefault="00CF7CB5" w:rsidP="00A83952">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4. </w:t>
      </w:r>
      <w:proofErr w:type="spellStart"/>
      <w:r w:rsidRPr="00CF7CB5">
        <w:rPr>
          <w:rFonts w:ascii="Times New Roman" w:hAnsi="Times New Roman" w:cs="Times New Roman"/>
          <w:sz w:val="28"/>
          <w:szCs w:val="28"/>
        </w:rPr>
        <w:t>Комфортизация</w:t>
      </w:r>
      <w:proofErr w:type="spellEnd"/>
      <w:r w:rsidRPr="00CF7CB5">
        <w:rPr>
          <w:rFonts w:ascii="Times New Roman" w:hAnsi="Times New Roman" w:cs="Times New Roman"/>
          <w:sz w:val="28"/>
          <w:szCs w:val="28"/>
        </w:rPr>
        <w:t xml:space="preserve"> городской среды и улучшение качества человеческого капитала. </w:t>
      </w:r>
    </w:p>
    <w:p w:rsidR="00CF7CB5" w:rsidRPr="00CF7CB5" w:rsidRDefault="00A83952" w:rsidP="00CF7CB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Движение </w:t>
      </w:r>
      <w:r w:rsidR="00CF7CB5" w:rsidRPr="00CF7CB5">
        <w:rPr>
          <w:rFonts w:ascii="Times New Roman" w:hAnsi="Times New Roman" w:cs="Times New Roman"/>
          <w:sz w:val="28"/>
          <w:szCs w:val="28"/>
        </w:rPr>
        <w:t>в данной области требует усиливать учет местной специфики и местных проблем. Это направление предусматривает:</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укрепление роли учреждений культуры как центров творческой активности всех основных групп местного сообщества и как важного фактора городского экономического развития, развитие современных форм культурной деятельности;</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дальнейшее благоустройство и озеленение города с включением в данную деятельность широких слоев горожан; реконструкция улично-дорожной сети;</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радикальное усиление разнообразия городского пространства, интеграция музейной деятельности и современного искусства в повседневную жизнь города;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 увеличение информационной насыщенности городского пространства (информационная и сувенирная продукция); </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разработка бренда города и системы его продв</w:t>
      </w:r>
      <w:r w:rsidR="00A83952">
        <w:rPr>
          <w:rFonts w:ascii="Times New Roman" w:hAnsi="Times New Roman" w:cs="Times New Roman"/>
          <w:sz w:val="28"/>
          <w:szCs w:val="28"/>
        </w:rPr>
        <w:t>ижения.</w:t>
      </w:r>
    </w:p>
    <w:p w:rsidR="00CF7CB5" w:rsidRPr="00CF7CB5" w:rsidRDefault="00CF7CB5" w:rsidP="00E52ED1">
      <w:pPr>
        <w:tabs>
          <w:tab w:val="left" w:pos="993"/>
        </w:tabs>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5.</w:t>
      </w:r>
      <w:r w:rsidR="00E52ED1">
        <w:rPr>
          <w:rFonts w:ascii="Times New Roman" w:hAnsi="Times New Roman" w:cs="Times New Roman"/>
          <w:sz w:val="28"/>
          <w:szCs w:val="28"/>
        </w:rPr>
        <w:t xml:space="preserve"> Развитие технологий</w:t>
      </w:r>
      <w:r w:rsidRPr="00CF7CB5">
        <w:rPr>
          <w:rFonts w:ascii="Times New Roman" w:hAnsi="Times New Roman" w:cs="Times New Roman"/>
          <w:sz w:val="28"/>
          <w:szCs w:val="28"/>
        </w:rPr>
        <w:t xml:space="preserve"> и структур в области </w:t>
      </w:r>
      <w:proofErr w:type="spellStart"/>
      <w:r w:rsidRPr="00CF7CB5">
        <w:rPr>
          <w:rFonts w:ascii="Times New Roman" w:hAnsi="Times New Roman" w:cs="Times New Roman"/>
          <w:sz w:val="28"/>
          <w:szCs w:val="28"/>
        </w:rPr>
        <w:t>теплоэнергоэффективности</w:t>
      </w:r>
      <w:proofErr w:type="spellEnd"/>
      <w:r w:rsidRPr="00CF7CB5">
        <w:rPr>
          <w:rFonts w:ascii="Times New Roman" w:hAnsi="Times New Roman" w:cs="Times New Roman"/>
          <w:sz w:val="28"/>
          <w:szCs w:val="28"/>
        </w:rPr>
        <w:t>.</w:t>
      </w:r>
    </w:p>
    <w:p w:rsidR="00CF7CB5" w:rsidRPr="00CF7CB5" w:rsidRDefault="00CF7CB5" w:rsidP="00CF7CB5">
      <w:pPr>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Усилия в данном направлении обеспечивают </w:t>
      </w:r>
      <w:r w:rsidR="00E52ED1">
        <w:rPr>
          <w:rFonts w:ascii="Times New Roman" w:hAnsi="Times New Roman" w:cs="Times New Roman"/>
          <w:sz w:val="28"/>
          <w:szCs w:val="28"/>
        </w:rPr>
        <w:t>уменьшение</w:t>
      </w:r>
      <w:r w:rsidRPr="00CF7CB5">
        <w:rPr>
          <w:rFonts w:ascii="Times New Roman" w:hAnsi="Times New Roman" w:cs="Times New Roman"/>
          <w:sz w:val="28"/>
          <w:szCs w:val="28"/>
        </w:rPr>
        <w:t xml:space="preserve"> значительны</w:t>
      </w:r>
      <w:r w:rsidR="00E52ED1">
        <w:rPr>
          <w:rFonts w:ascii="Times New Roman" w:hAnsi="Times New Roman" w:cs="Times New Roman"/>
          <w:sz w:val="28"/>
          <w:szCs w:val="28"/>
        </w:rPr>
        <w:t>х</w:t>
      </w:r>
      <w:r w:rsidRPr="00CF7CB5">
        <w:rPr>
          <w:rFonts w:ascii="Times New Roman" w:hAnsi="Times New Roman" w:cs="Times New Roman"/>
          <w:sz w:val="28"/>
          <w:szCs w:val="28"/>
        </w:rPr>
        <w:t xml:space="preserve"> коммунальны</w:t>
      </w:r>
      <w:r w:rsidR="00E52ED1">
        <w:rPr>
          <w:rFonts w:ascii="Times New Roman" w:hAnsi="Times New Roman" w:cs="Times New Roman"/>
          <w:sz w:val="28"/>
          <w:szCs w:val="28"/>
        </w:rPr>
        <w:t>х</w:t>
      </w:r>
      <w:r w:rsidRPr="00CF7CB5">
        <w:rPr>
          <w:rFonts w:ascii="Times New Roman" w:hAnsi="Times New Roman" w:cs="Times New Roman"/>
          <w:sz w:val="28"/>
          <w:szCs w:val="28"/>
        </w:rPr>
        <w:t xml:space="preserve"> издерж</w:t>
      </w:r>
      <w:r w:rsidR="00E52ED1">
        <w:rPr>
          <w:rFonts w:ascii="Times New Roman" w:hAnsi="Times New Roman" w:cs="Times New Roman"/>
          <w:sz w:val="28"/>
          <w:szCs w:val="28"/>
        </w:rPr>
        <w:t>ек</w:t>
      </w:r>
      <w:r w:rsidRPr="00CF7CB5">
        <w:rPr>
          <w:rFonts w:ascii="Times New Roman" w:hAnsi="Times New Roman" w:cs="Times New Roman"/>
          <w:sz w:val="28"/>
          <w:szCs w:val="28"/>
        </w:rPr>
        <w:t>. Предусматриваются внедрение энергосберегающих технологий, модернизаци</w:t>
      </w:r>
      <w:r w:rsidR="00E52ED1">
        <w:rPr>
          <w:rFonts w:ascii="Times New Roman" w:hAnsi="Times New Roman" w:cs="Times New Roman"/>
          <w:sz w:val="28"/>
          <w:szCs w:val="28"/>
        </w:rPr>
        <w:t>я</w:t>
      </w:r>
      <w:r w:rsidRPr="00CF7CB5">
        <w:rPr>
          <w:rFonts w:ascii="Times New Roman" w:hAnsi="Times New Roman" w:cs="Times New Roman"/>
          <w:sz w:val="28"/>
          <w:szCs w:val="28"/>
        </w:rPr>
        <w:t xml:space="preserve"> систем</w:t>
      </w:r>
      <w:r w:rsidR="00E52ED1">
        <w:rPr>
          <w:rFonts w:ascii="Times New Roman" w:hAnsi="Times New Roman" w:cs="Times New Roman"/>
          <w:sz w:val="28"/>
          <w:szCs w:val="28"/>
        </w:rPr>
        <w:t>ы</w:t>
      </w:r>
      <w:r w:rsidRPr="00CF7CB5">
        <w:rPr>
          <w:rFonts w:ascii="Times New Roman" w:hAnsi="Times New Roman" w:cs="Times New Roman"/>
          <w:sz w:val="28"/>
          <w:szCs w:val="28"/>
        </w:rPr>
        <w:t xml:space="preserve"> </w:t>
      </w:r>
      <w:proofErr w:type="spellStart"/>
      <w:r w:rsidRPr="00CF7CB5">
        <w:rPr>
          <w:rFonts w:ascii="Times New Roman" w:hAnsi="Times New Roman" w:cs="Times New Roman"/>
          <w:sz w:val="28"/>
          <w:szCs w:val="28"/>
        </w:rPr>
        <w:t>теплоэнергообеспечения</w:t>
      </w:r>
      <w:proofErr w:type="spellEnd"/>
      <w:r w:rsidRPr="00CF7CB5">
        <w:rPr>
          <w:rFonts w:ascii="Times New Roman" w:hAnsi="Times New Roman" w:cs="Times New Roman"/>
          <w:sz w:val="28"/>
          <w:szCs w:val="28"/>
        </w:rPr>
        <w:t xml:space="preserve">.  </w:t>
      </w:r>
    </w:p>
    <w:p w:rsidR="00CF7CB5" w:rsidRPr="00CF7CB5" w:rsidRDefault="00CF7CB5" w:rsidP="00E52ED1">
      <w:pPr>
        <w:tabs>
          <w:tab w:val="left" w:pos="993"/>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6. </w:t>
      </w:r>
      <w:proofErr w:type="spellStart"/>
      <w:r w:rsidRPr="00CF7CB5">
        <w:rPr>
          <w:rFonts w:ascii="Times New Roman" w:hAnsi="Times New Roman" w:cs="Times New Roman"/>
          <w:sz w:val="28"/>
          <w:szCs w:val="28"/>
        </w:rPr>
        <w:t>Переоткрытие</w:t>
      </w:r>
      <w:proofErr w:type="spellEnd"/>
      <w:r w:rsidRPr="00CF7CB5">
        <w:rPr>
          <w:rFonts w:ascii="Times New Roman" w:hAnsi="Times New Roman" w:cs="Times New Roman"/>
          <w:sz w:val="28"/>
          <w:szCs w:val="28"/>
        </w:rPr>
        <w:t xml:space="preserve"> муниципальной жилищной политики как ключа к решению </w:t>
      </w:r>
      <w:r w:rsidR="00E52ED1">
        <w:rPr>
          <w:rFonts w:ascii="Times New Roman" w:hAnsi="Times New Roman" w:cs="Times New Roman"/>
          <w:sz w:val="28"/>
          <w:szCs w:val="28"/>
        </w:rPr>
        <w:t>следующих</w:t>
      </w:r>
      <w:r w:rsidRPr="00CF7CB5">
        <w:rPr>
          <w:rFonts w:ascii="Times New Roman" w:hAnsi="Times New Roman" w:cs="Times New Roman"/>
          <w:sz w:val="28"/>
          <w:szCs w:val="28"/>
        </w:rPr>
        <w:t xml:space="preserve"> проблем </w:t>
      </w:r>
      <w:r w:rsidR="00E52ED1">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оттока молодых </w:t>
      </w:r>
      <w:r w:rsidR="00E52ED1">
        <w:rPr>
          <w:rFonts w:ascii="Times New Roman" w:hAnsi="Times New Roman" w:cs="Times New Roman"/>
          <w:sz w:val="28"/>
          <w:szCs w:val="28"/>
        </w:rPr>
        <w:t>специалистов</w:t>
      </w:r>
      <w:r w:rsidRPr="00CF7CB5">
        <w:rPr>
          <w:rFonts w:ascii="Times New Roman" w:hAnsi="Times New Roman" w:cs="Times New Roman"/>
          <w:sz w:val="28"/>
          <w:szCs w:val="28"/>
        </w:rPr>
        <w:t>, сжатия местного строительного комплекса.</w:t>
      </w:r>
    </w:p>
    <w:p w:rsidR="00CF7CB5" w:rsidRPr="00CF7CB5" w:rsidRDefault="00CF7CB5" w:rsidP="00CF7CB5">
      <w:pPr>
        <w:tabs>
          <w:tab w:val="left" w:pos="142"/>
        </w:tabs>
        <w:spacing w:after="0" w:line="240" w:lineRule="auto"/>
        <w:ind w:firstLine="720"/>
        <w:jc w:val="both"/>
        <w:rPr>
          <w:rFonts w:ascii="Times New Roman" w:hAnsi="Times New Roman" w:cs="Times New Roman"/>
          <w:sz w:val="28"/>
          <w:szCs w:val="28"/>
        </w:rPr>
      </w:pPr>
      <w:r w:rsidRPr="00CF7CB5">
        <w:rPr>
          <w:rFonts w:ascii="Times New Roman" w:hAnsi="Times New Roman" w:cs="Times New Roman"/>
          <w:sz w:val="28"/>
          <w:szCs w:val="28"/>
        </w:rPr>
        <w:t xml:space="preserve">Данное направление предусматривает укрепление института муниципального (служебного) жилья; теснейшей интеграции муниципальной кадровой и жилищной политики. </w:t>
      </w:r>
    </w:p>
    <w:p w:rsidR="00CF7CB5" w:rsidRPr="00CF7CB5" w:rsidRDefault="00CF7CB5" w:rsidP="00CF7CB5">
      <w:pPr>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 xml:space="preserve">7. Повышение эффективности деятельности органов муниципальной власти в результате укрепления внешних связей </w:t>
      </w:r>
      <w:r w:rsidR="00D47C66">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с другими северными городами </w:t>
      </w:r>
      <w:r w:rsidR="00D47C66">
        <w:rPr>
          <w:rFonts w:ascii="Times New Roman" w:hAnsi="Times New Roman" w:cs="Times New Roman"/>
          <w:sz w:val="28"/>
          <w:szCs w:val="28"/>
        </w:rPr>
        <w:t>области</w:t>
      </w:r>
      <w:r w:rsidRPr="00CF7CB5">
        <w:rPr>
          <w:rFonts w:ascii="Times New Roman" w:hAnsi="Times New Roman" w:cs="Times New Roman"/>
          <w:sz w:val="28"/>
          <w:szCs w:val="28"/>
        </w:rPr>
        <w:t>.</w:t>
      </w:r>
    </w:p>
    <w:p w:rsidR="00CF7CB5" w:rsidRPr="00CF7CB5" w:rsidRDefault="00CF7CB5" w:rsidP="00CF7CB5">
      <w:pPr>
        <w:spacing w:after="0" w:line="240" w:lineRule="auto"/>
        <w:ind w:firstLine="709"/>
        <w:jc w:val="both"/>
        <w:rPr>
          <w:rFonts w:ascii="Times New Roman" w:hAnsi="Times New Roman" w:cs="Times New Roman"/>
          <w:sz w:val="28"/>
          <w:szCs w:val="28"/>
        </w:rPr>
      </w:pPr>
      <w:r w:rsidRPr="00CF7CB5">
        <w:rPr>
          <w:rFonts w:ascii="Times New Roman" w:hAnsi="Times New Roman" w:cs="Times New Roman"/>
          <w:sz w:val="28"/>
          <w:szCs w:val="28"/>
        </w:rPr>
        <w:lastRenderedPageBreak/>
        <w:t xml:space="preserve">Знание </w:t>
      </w:r>
      <w:r w:rsidRPr="00CF7CB5">
        <w:rPr>
          <w:rFonts w:ascii="Times New Roman" w:hAnsi="Times New Roman" w:cs="Times New Roman"/>
          <w:kern w:val="32"/>
          <w:sz w:val="28"/>
          <w:szCs w:val="28"/>
        </w:rPr>
        <w:t xml:space="preserve">новых технологий, опыта и практик, обеспечивающих </w:t>
      </w:r>
      <w:proofErr w:type="spellStart"/>
      <w:r w:rsidRPr="00CF7CB5">
        <w:rPr>
          <w:rFonts w:ascii="Times New Roman" w:hAnsi="Times New Roman" w:cs="Times New Roman"/>
          <w:kern w:val="32"/>
          <w:sz w:val="28"/>
          <w:szCs w:val="28"/>
        </w:rPr>
        <w:t>вписанность</w:t>
      </w:r>
      <w:proofErr w:type="spellEnd"/>
      <w:r w:rsidRPr="00CF7CB5">
        <w:rPr>
          <w:rFonts w:ascii="Times New Roman" w:hAnsi="Times New Roman" w:cs="Times New Roman"/>
          <w:kern w:val="32"/>
          <w:sz w:val="28"/>
          <w:szCs w:val="28"/>
        </w:rPr>
        <w:t xml:space="preserve"> развития </w:t>
      </w:r>
      <w:r w:rsidR="00D47C66">
        <w:rPr>
          <w:rFonts w:ascii="Times New Roman" w:hAnsi="Times New Roman" w:cs="Times New Roman"/>
          <w:kern w:val="32"/>
          <w:sz w:val="28"/>
          <w:szCs w:val="28"/>
        </w:rPr>
        <w:t>Волчанского городского округа</w:t>
      </w:r>
      <w:r w:rsidRPr="00CF7CB5">
        <w:rPr>
          <w:rFonts w:ascii="Times New Roman" w:hAnsi="Times New Roman" w:cs="Times New Roman"/>
          <w:kern w:val="32"/>
          <w:sz w:val="28"/>
          <w:szCs w:val="28"/>
        </w:rPr>
        <w:t xml:space="preserve"> в стандарты развития </w:t>
      </w:r>
      <w:r w:rsidR="00D47C66">
        <w:rPr>
          <w:rFonts w:ascii="Times New Roman" w:hAnsi="Times New Roman" w:cs="Times New Roman"/>
          <w:kern w:val="32"/>
          <w:sz w:val="28"/>
          <w:szCs w:val="28"/>
        </w:rPr>
        <w:t xml:space="preserve">северных </w:t>
      </w:r>
      <w:r w:rsidRPr="00CF7CB5">
        <w:rPr>
          <w:rFonts w:ascii="Times New Roman" w:hAnsi="Times New Roman" w:cs="Times New Roman"/>
          <w:kern w:val="32"/>
          <w:sz w:val="28"/>
          <w:szCs w:val="28"/>
        </w:rPr>
        <w:t xml:space="preserve">городов </w:t>
      </w:r>
      <w:r w:rsidR="00D47C66">
        <w:rPr>
          <w:rFonts w:ascii="Times New Roman" w:hAnsi="Times New Roman" w:cs="Times New Roman"/>
          <w:kern w:val="32"/>
          <w:sz w:val="28"/>
          <w:szCs w:val="28"/>
        </w:rPr>
        <w:t>Свердловской области</w:t>
      </w:r>
      <w:r w:rsidRPr="00CF7CB5">
        <w:rPr>
          <w:rFonts w:ascii="Times New Roman" w:hAnsi="Times New Roman" w:cs="Times New Roman"/>
          <w:kern w:val="32"/>
          <w:sz w:val="28"/>
          <w:szCs w:val="28"/>
        </w:rPr>
        <w:t xml:space="preserve"> способно придать новую динамику развитию </w:t>
      </w:r>
      <w:r w:rsidR="00D47C66">
        <w:rPr>
          <w:rFonts w:ascii="Times New Roman" w:hAnsi="Times New Roman" w:cs="Times New Roman"/>
          <w:kern w:val="32"/>
          <w:sz w:val="28"/>
          <w:szCs w:val="28"/>
        </w:rPr>
        <w:t>Волчанского городского округа</w:t>
      </w:r>
      <w:r w:rsidRPr="00CF7CB5">
        <w:rPr>
          <w:rFonts w:ascii="Times New Roman" w:hAnsi="Times New Roman" w:cs="Times New Roman"/>
          <w:kern w:val="32"/>
          <w:sz w:val="28"/>
          <w:szCs w:val="28"/>
        </w:rPr>
        <w:t xml:space="preserve">  в виде формирования новых потребностей, специальностей, проектов, «закрывать» которые будет местный малый бизнес.  </w:t>
      </w:r>
    </w:p>
    <w:p w:rsidR="00CF7CB5" w:rsidRPr="00CF7CB5" w:rsidRDefault="00CF7CB5" w:rsidP="00CF7CB5">
      <w:pPr>
        <w:spacing w:after="0" w:line="240" w:lineRule="auto"/>
        <w:ind w:firstLine="709"/>
        <w:jc w:val="both"/>
        <w:rPr>
          <w:rFonts w:ascii="Times New Roman" w:hAnsi="Times New Roman" w:cs="Times New Roman"/>
          <w:sz w:val="28"/>
          <w:szCs w:val="28"/>
        </w:rPr>
      </w:pPr>
      <w:r w:rsidRPr="00CF7CB5">
        <w:rPr>
          <w:rFonts w:ascii="Times New Roman" w:hAnsi="Times New Roman" w:cs="Times New Roman"/>
          <w:sz w:val="28"/>
          <w:szCs w:val="28"/>
        </w:rPr>
        <w:t xml:space="preserve">Описанные направления нацелены на «расшивку» существующих проблем и уменьшение наиболее сильных барьеров к динамичному и устойчивому развитию экономики </w:t>
      </w:r>
      <w:r w:rsidR="00D47C66">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Реализация усилий в этих сферах обеспечит укрепление конкурентоспособности, инвестиционной привлекательности и финансовой устойчивости города. </w:t>
      </w:r>
    </w:p>
    <w:p w:rsidR="00CF7CB5" w:rsidRDefault="00CF7CB5" w:rsidP="00CF7CB5">
      <w:pPr>
        <w:spacing w:after="0" w:line="240" w:lineRule="auto"/>
        <w:ind w:firstLine="708"/>
        <w:jc w:val="both"/>
        <w:rPr>
          <w:rFonts w:ascii="Times New Roman" w:hAnsi="Times New Roman" w:cs="Times New Roman"/>
          <w:sz w:val="28"/>
          <w:szCs w:val="28"/>
        </w:rPr>
      </w:pPr>
      <w:r w:rsidRPr="00CF7CB5">
        <w:rPr>
          <w:rFonts w:ascii="Times New Roman" w:hAnsi="Times New Roman" w:cs="Times New Roman"/>
          <w:sz w:val="28"/>
          <w:szCs w:val="28"/>
        </w:rPr>
        <w:t xml:space="preserve">На основе главной цели и стратегических задач  развития </w:t>
      </w:r>
      <w:r w:rsidR="00D47C66">
        <w:rPr>
          <w:rFonts w:ascii="Times New Roman" w:hAnsi="Times New Roman" w:cs="Times New Roman"/>
          <w:sz w:val="28"/>
          <w:szCs w:val="28"/>
        </w:rPr>
        <w:t>Волчанского городского округа</w:t>
      </w:r>
      <w:r w:rsidRPr="00CF7CB5">
        <w:rPr>
          <w:rFonts w:ascii="Times New Roman" w:hAnsi="Times New Roman" w:cs="Times New Roman"/>
          <w:sz w:val="28"/>
          <w:szCs w:val="28"/>
        </w:rPr>
        <w:t xml:space="preserve"> были сформулированы приоритетные направления развития муниципального образования на средн</w:t>
      </w:r>
      <w:r w:rsidR="00942EB0">
        <w:rPr>
          <w:rFonts w:ascii="Times New Roman" w:hAnsi="Times New Roman" w:cs="Times New Roman"/>
          <w:sz w:val="28"/>
          <w:szCs w:val="28"/>
        </w:rPr>
        <w:t>есрочную перспективу</w:t>
      </w:r>
      <w:r w:rsidRPr="00CF7CB5">
        <w:rPr>
          <w:rFonts w:ascii="Times New Roman" w:hAnsi="Times New Roman" w:cs="Times New Roman"/>
          <w:sz w:val="28"/>
          <w:szCs w:val="28"/>
        </w:rPr>
        <w:t xml:space="preserve">.    </w:t>
      </w: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spacing w:after="0" w:line="240" w:lineRule="auto"/>
        <w:ind w:firstLine="708"/>
        <w:jc w:val="both"/>
        <w:rPr>
          <w:rFonts w:ascii="Times New Roman" w:hAnsi="Times New Roman" w:cs="Times New Roman"/>
          <w:sz w:val="28"/>
          <w:szCs w:val="28"/>
        </w:rPr>
      </w:pPr>
    </w:p>
    <w:p w:rsidR="00D47C66" w:rsidRPr="00CF7CB5" w:rsidRDefault="00D47C66" w:rsidP="00CF7CB5">
      <w:pPr>
        <w:spacing w:after="0" w:line="240" w:lineRule="auto"/>
        <w:ind w:firstLine="708"/>
        <w:jc w:val="both"/>
        <w:rPr>
          <w:rFonts w:ascii="Times New Roman" w:hAnsi="Times New Roman" w:cs="Times New Roman"/>
          <w:sz w:val="28"/>
          <w:szCs w:val="28"/>
        </w:rPr>
      </w:pPr>
    </w:p>
    <w:p w:rsidR="00D47C66" w:rsidRDefault="00D47C66" w:rsidP="00CF7CB5">
      <w:pPr>
        <w:jc w:val="right"/>
        <w:sectPr w:rsidR="00D47C66" w:rsidSect="005A2DF1">
          <w:headerReference w:type="default" r:id="rId10"/>
          <w:headerReference w:type="first" r:id="rId11"/>
          <w:pgSz w:w="11906" w:h="16838"/>
          <w:pgMar w:top="993" w:right="851" w:bottom="1134" w:left="1418" w:header="709" w:footer="709" w:gutter="0"/>
          <w:cols w:space="708"/>
          <w:titlePg/>
          <w:docGrid w:linePitch="360"/>
        </w:sectPr>
      </w:pPr>
    </w:p>
    <w:p w:rsidR="00CF7CB5" w:rsidRPr="00D47C66" w:rsidRDefault="0091590F" w:rsidP="00D47C66">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4682490</wp:posOffset>
                </wp:positionH>
                <wp:positionV relativeFrom="paragraph">
                  <wp:posOffset>867410</wp:posOffset>
                </wp:positionV>
                <wp:extent cx="457200" cy="228600"/>
                <wp:effectExtent l="39370" t="10795" r="36830" b="825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downArrow">
                          <a:avLst>
                            <a:gd name="adj1" fmla="val 51519"/>
                            <a:gd name="adj2" fmla="val 30667"/>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margin-left:368.7pt;margin-top:68.3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" adj="14976,5236"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617855</wp:posOffset>
                </wp:positionH>
                <wp:positionV relativeFrom="paragraph">
                  <wp:posOffset>3561715</wp:posOffset>
                </wp:positionV>
                <wp:extent cx="976630" cy="342900"/>
                <wp:effectExtent l="22860" t="19050" r="19685" b="190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45" o:spid="_x0000_s1026" type="#_x0000_t94" style="position:absolute;margin-left:48.65pt;margin-top:280.45pt;width:76.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" adj="15842,5054"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1594485</wp:posOffset>
                </wp:positionH>
                <wp:positionV relativeFrom="paragraph">
                  <wp:posOffset>3641725</wp:posOffset>
                </wp:positionV>
                <wp:extent cx="7592695" cy="262890"/>
                <wp:effectExtent l="8890" t="13335" r="8890" b="952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26289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jc w:val="both"/>
                              <w:rPr>
                                <w:rFonts w:ascii="Times New Roman" w:hAnsi="Times New Roman" w:cs="Times New Roman"/>
                              </w:rPr>
                            </w:pPr>
                            <w:proofErr w:type="spellStart"/>
                            <w:r w:rsidRPr="00942EB0">
                              <w:rPr>
                                <w:rFonts w:ascii="Times New Roman" w:hAnsi="Times New Roman" w:cs="Times New Roman"/>
                                <w:i/>
                                <w:iCs/>
                              </w:rPr>
                              <w:t>Комфортизация</w:t>
                            </w:r>
                            <w:proofErr w:type="spellEnd"/>
                            <w:r w:rsidRPr="00942EB0">
                              <w:rPr>
                                <w:rFonts w:ascii="Times New Roman" w:hAnsi="Times New Roman" w:cs="Times New Roman"/>
                                <w:i/>
                                <w:iCs/>
                              </w:rPr>
                              <w:t xml:space="preserve"> городской среды и улучшение качества  человеческого капитала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25.55pt;margin-top:286.75pt;width:597.8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" fillcolor="#005e76">
                <v:fill color2="#0cf" rotate="t" focus="50%" type="gradient"/>
                <v:textbo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Комфортизация городской среды и улучшение качества  человеческого капитала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1594485</wp:posOffset>
                </wp:positionH>
                <wp:positionV relativeFrom="paragraph">
                  <wp:posOffset>2910205</wp:posOffset>
                </wp:positionV>
                <wp:extent cx="7592695" cy="731520"/>
                <wp:effectExtent l="8890" t="5715" r="8890" b="5715"/>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73152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 xml:space="preserve">Разрешение характерного для многих </w:t>
                            </w:r>
                            <w:proofErr w:type="spellStart"/>
                            <w:r w:rsidRPr="00942EB0">
                              <w:rPr>
                                <w:rFonts w:ascii="Times New Roman" w:hAnsi="Times New Roman" w:cs="Times New Roman"/>
                                <w:i/>
                                <w:iCs/>
                              </w:rPr>
                              <w:t>монопрофильных</w:t>
                            </w:r>
                            <w:proofErr w:type="spellEnd"/>
                            <w:r w:rsidRPr="00942EB0">
                              <w:rPr>
                                <w:rFonts w:ascii="Times New Roman" w:hAnsi="Times New Roman" w:cs="Times New Roman"/>
                                <w:i/>
                                <w:iCs/>
                              </w:rPr>
                              <w:t xml:space="preserve">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w:t>
                            </w:r>
                            <w:r w:rsidRPr="00332F06">
                              <w:rPr>
                                <w:i/>
                                <w:iCs/>
                              </w:rPr>
                              <w:t xml:space="preserve"> </w:t>
                            </w:r>
                            <w:r>
                              <w:rPr>
                                <w:rFonts w:ascii="Times New Roman" w:hAnsi="Times New Roman" w:cs="Times New Roman"/>
                                <w:i/>
                                <w:iCs/>
                              </w:rPr>
                              <w:t>Волчанского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125.55pt;margin-top:229.15pt;width:597.8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" fillcolor="#005e76">
                <v:fill color2="#0cf" rotate="t" focus="50%" type="gradient"/>
                <v:textbo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Разрешение характерного для многих монопрофильных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w:t>
                      </w:r>
                      <w:r w:rsidRPr="00332F06">
                        <w:rPr>
                          <w:i/>
                          <w:iCs/>
                        </w:rPr>
                        <w:t xml:space="preserve"> </w:t>
                      </w:r>
                      <w:r>
                        <w:rPr>
                          <w:rFonts w:ascii="Times New Roman" w:hAnsi="Times New Roman" w:cs="Times New Roman"/>
                          <w:i/>
                          <w:iCs/>
                        </w:rPr>
                        <w:t>Волчанского городского округа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1172210</wp:posOffset>
                </wp:positionH>
                <wp:positionV relativeFrom="paragraph">
                  <wp:posOffset>30480</wp:posOffset>
                </wp:positionV>
                <wp:extent cx="7490460" cy="930275"/>
                <wp:effectExtent l="5715" t="12065" r="9525" b="1016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0460" cy="930275"/>
                        </a:xfrm>
                        <a:prstGeom prst="rect">
                          <a:avLst/>
                        </a:prstGeom>
                        <a:solidFill>
                          <a:srgbClr val="00CCFF"/>
                        </a:solidFill>
                        <a:ln w="9525">
                          <a:solidFill>
                            <a:srgbClr val="FFFF00"/>
                          </a:solidFill>
                          <a:miter lim="800000"/>
                          <a:headEnd/>
                          <a:tailEnd/>
                        </a:ln>
                      </wps:spPr>
                      <wps:txbx>
                        <w:txbxContent>
                          <w:p w:rsidR="00A52787" w:rsidRPr="00D47C66" w:rsidRDefault="00A52787" w:rsidP="00D47C66">
                            <w:pPr>
                              <w:spacing w:after="0" w:line="240" w:lineRule="auto"/>
                              <w:jc w:val="center"/>
                              <w:rPr>
                                <w:rFonts w:ascii="Times New Roman" w:hAnsi="Times New Roman" w:cs="Times New Roman"/>
                                <w:b/>
                                <w:bCs/>
                              </w:rPr>
                            </w:pPr>
                            <w:r w:rsidRPr="00D47C66">
                              <w:rPr>
                                <w:rFonts w:ascii="Times New Roman" w:hAnsi="Times New Roman" w:cs="Times New Roman"/>
                                <w:b/>
                                <w:bCs/>
                              </w:rPr>
                              <w:t xml:space="preserve">Главная стратегическая цель: </w:t>
                            </w:r>
                            <w:r w:rsidRPr="00D47C66">
                              <w:rPr>
                                <w:rFonts w:ascii="Times New Roman" w:hAnsi="Times New Roman" w:cs="Times New Roman"/>
                                <w:i/>
                                <w:iCs/>
                                <w:color w:val="0000FF"/>
                                <w:sz w:val="28"/>
                                <w:szCs w:val="28"/>
                              </w:rPr>
                              <w:t>диверсификация</w:t>
                            </w:r>
                            <w:r w:rsidRPr="00D47C66">
                              <w:rPr>
                                <w:rFonts w:ascii="Times New Roman" w:hAnsi="Times New Roman" w:cs="Times New Roman"/>
                                <w:b/>
                                <w:bCs/>
                                <w:color w:val="0000FF"/>
                                <w:sz w:val="28"/>
                                <w:szCs w:val="28"/>
                              </w:rPr>
                              <w:t xml:space="preserve"> </w:t>
                            </w:r>
                            <w:r w:rsidRPr="00D47C66">
                              <w:rPr>
                                <w:rFonts w:ascii="Times New Roman" w:hAnsi="Times New Roman" w:cs="Times New Roman"/>
                                <w:i/>
                                <w:iCs/>
                                <w:color w:val="0000FF"/>
                                <w:sz w:val="28"/>
                                <w:szCs w:val="28"/>
                              </w:rPr>
                              <w:t>экономики</w:t>
                            </w:r>
                            <w:r w:rsidRPr="00D47C66">
                              <w:rPr>
                                <w:rFonts w:ascii="Times New Roman" w:hAnsi="Times New Roman" w:cs="Times New Roman"/>
                                <w:b/>
                                <w:bCs/>
                                <w:color w:val="0000FF"/>
                                <w:sz w:val="28"/>
                                <w:szCs w:val="28"/>
                              </w:rPr>
                              <w:t xml:space="preserve"> - </w:t>
                            </w:r>
                            <w:r w:rsidRPr="00D47C66">
                              <w:rPr>
                                <w:rFonts w:ascii="Times New Roman" w:hAnsi="Times New Roman" w:cs="Times New Roman"/>
                                <w:color w:val="0000FF"/>
                                <w:sz w:val="28"/>
                                <w:szCs w:val="28"/>
                              </w:rPr>
                              <w:t>развитие эффективного производства, достижения эффективного использования конкурентных преимуществ местного природного, производственного и человеческого потенциала для повышения уровня и качества жизни населения и ликвидации возможных будущих угроз</w:t>
                            </w:r>
                          </w:p>
                        </w:txbxContent>
                      </wps:txbx>
                      <wps:bodyPr rot="0" vert="horz" wrap="square" lIns="93269" tIns="46634" rIns="93269" bIns="466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92.3pt;margin-top:2.4pt;width:589.8pt;height: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" fillcolor="#0cf" strokecolor="yellow">
                <v:textbox inset="2.59081mm,1.2954mm,2.59081mm,1.2954mm">
                  <w:txbxContent>
                    <w:p w:rsidR="00A52787" w:rsidRPr="00D47C66" w:rsidRDefault="00A52787" w:rsidP="00D47C66">
                      <w:pPr>
                        <w:spacing w:after="0" w:line="240" w:lineRule="auto"/>
                        <w:jc w:val="center"/>
                        <w:rPr>
                          <w:rFonts w:ascii="Times New Roman" w:hAnsi="Times New Roman" w:cs="Times New Roman"/>
                          <w:b/>
                          <w:bCs/>
                        </w:rPr>
                      </w:pPr>
                      <w:r w:rsidRPr="00D47C66">
                        <w:rPr>
                          <w:rFonts w:ascii="Times New Roman" w:hAnsi="Times New Roman" w:cs="Times New Roman"/>
                          <w:b/>
                          <w:bCs/>
                        </w:rPr>
                        <w:t xml:space="preserve">Главная стратегическая цель: </w:t>
                      </w:r>
                      <w:r w:rsidRPr="00D47C66">
                        <w:rPr>
                          <w:rFonts w:ascii="Times New Roman" w:hAnsi="Times New Roman" w:cs="Times New Roman"/>
                          <w:i/>
                          <w:iCs/>
                          <w:color w:val="0000FF"/>
                          <w:sz w:val="28"/>
                          <w:szCs w:val="28"/>
                        </w:rPr>
                        <w:t>диверсификация</w:t>
                      </w:r>
                      <w:r w:rsidRPr="00D47C66">
                        <w:rPr>
                          <w:rFonts w:ascii="Times New Roman" w:hAnsi="Times New Roman" w:cs="Times New Roman"/>
                          <w:b/>
                          <w:bCs/>
                          <w:color w:val="0000FF"/>
                          <w:sz w:val="28"/>
                          <w:szCs w:val="28"/>
                        </w:rPr>
                        <w:t xml:space="preserve"> </w:t>
                      </w:r>
                      <w:r w:rsidRPr="00D47C66">
                        <w:rPr>
                          <w:rFonts w:ascii="Times New Roman" w:hAnsi="Times New Roman" w:cs="Times New Roman"/>
                          <w:i/>
                          <w:iCs/>
                          <w:color w:val="0000FF"/>
                          <w:sz w:val="28"/>
                          <w:szCs w:val="28"/>
                        </w:rPr>
                        <w:t>экономики</w:t>
                      </w:r>
                      <w:r w:rsidRPr="00D47C66">
                        <w:rPr>
                          <w:rFonts w:ascii="Times New Roman" w:hAnsi="Times New Roman" w:cs="Times New Roman"/>
                          <w:b/>
                          <w:bCs/>
                          <w:color w:val="0000FF"/>
                          <w:sz w:val="28"/>
                          <w:szCs w:val="28"/>
                        </w:rPr>
                        <w:t xml:space="preserve"> - </w:t>
                      </w:r>
                      <w:r w:rsidRPr="00D47C66">
                        <w:rPr>
                          <w:rFonts w:ascii="Times New Roman" w:hAnsi="Times New Roman" w:cs="Times New Roman"/>
                          <w:color w:val="0000FF"/>
                          <w:sz w:val="28"/>
                          <w:szCs w:val="28"/>
                        </w:rPr>
                        <w:t>развитие эффективного производства, достижения эффективного использования конкурентных преимуществ местного природного, производственного и человеческого потенциала для повышения уровня и качества жизни населения и ликвидации возможных будущих угроз</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1594485</wp:posOffset>
                </wp:positionH>
                <wp:positionV relativeFrom="paragraph">
                  <wp:posOffset>2269490</wp:posOffset>
                </wp:positionV>
                <wp:extent cx="7592695" cy="640715"/>
                <wp:effectExtent l="8890" t="12700" r="8890" b="13335"/>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64071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D47C66" w:rsidRDefault="00A52787" w:rsidP="00942EB0">
                            <w:pPr>
                              <w:spacing w:after="0" w:line="240" w:lineRule="auto"/>
                              <w:jc w:val="both"/>
                              <w:rPr>
                                <w:rFonts w:ascii="Times New Roman" w:hAnsi="Times New Roman" w:cs="Times New Roman"/>
                              </w:rPr>
                            </w:pPr>
                            <w:r w:rsidRPr="00D47C66">
                              <w:rPr>
                                <w:rFonts w:ascii="Times New Roman" w:hAnsi="Times New Roman" w:cs="Times New Roman"/>
                                <w:i/>
                                <w:iCs/>
                              </w:rPr>
                              <w:t>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125.55pt;margin-top:178.7pt;width:597.85pt;height:5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" fillcolor="#005e76">
                <v:fill color2="#0cf" rotate="t" focus="50%" type="gradient"/>
                <v:textbox>
                  <w:txbxContent>
                    <w:p w:rsidR="00A52787" w:rsidRPr="00D47C66" w:rsidRDefault="00A52787" w:rsidP="00942EB0">
                      <w:pPr>
                        <w:spacing w:after="0" w:line="240" w:lineRule="auto"/>
                        <w:jc w:val="both"/>
                        <w:rPr>
                          <w:rFonts w:ascii="Times New Roman" w:hAnsi="Times New Roman" w:cs="Times New Roman"/>
                        </w:rPr>
                      </w:pPr>
                      <w:r w:rsidRPr="00D47C66">
                        <w:rPr>
                          <w:rFonts w:ascii="Times New Roman" w:hAnsi="Times New Roman" w:cs="Times New Roman"/>
                          <w:i/>
                          <w:iCs/>
                        </w:rPr>
                        <w:t>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1096010</wp:posOffset>
                </wp:positionV>
                <wp:extent cx="8783320" cy="373380"/>
                <wp:effectExtent l="8890" t="10795" r="8890" b="635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320" cy="37338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D47C66" w:rsidRDefault="00A52787" w:rsidP="00D47C66">
                            <w:pPr>
                              <w:spacing w:after="0" w:line="240" w:lineRule="auto"/>
                              <w:jc w:val="center"/>
                              <w:rPr>
                                <w:rFonts w:ascii="Times New Roman" w:hAnsi="Times New Roman" w:cs="Times New Roman"/>
                                <w:b/>
                                <w:bCs/>
                              </w:rPr>
                            </w:pPr>
                            <w:r w:rsidRPr="00D47C66">
                              <w:rPr>
                                <w:rFonts w:ascii="Times New Roman" w:hAnsi="Times New Roman" w:cs="Times New Roman"/>
                                <w:b/>
                                <w:bCs/>
                              </w:rPr>
                              <w:t>Стратегические направления развития Волчанского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31.8pt;margin-top:86.3pt;width:691.6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" fillcolor="#005e76">
                <v:fill color2="#0cf" rotate="t" focus="50%" type="gradient"/>
                <v:textbox>
                  <w:txbxContent>
                    <w:p w:rsidR="00A52787" w:rsidRPr="00D47C66" w:rsidRDefault="00A52787" w:rsidP="00D47C66">
                      <w:pPr>
                        <w:spacing w:after="0" w:line="240" w:lineRule="auto"/>
                        <w:jc w:val="center"/>
                        <w:rPr>
                          <w:rFonts w:ascii="Times New Roman" w:hAnsi="Times New Roman" w:cs="Times New Roman"/>
                          <w:b/>
                          <w:bCs/>
                        </w:rPr>
                      </w:pPr>
                      <w:r w:rsidRPr="00D47C66">
                        <w:rPr>
                          <w:rFonts w:ascii="Times New Roman" w:hAnsi="Times New Roman" w:cs="Times New Roman"/>
                          <w:b/>
                          <w:bCs/>
                        </w:rPr>
                        <w:t>Стратегические направления развития Волчанского городского округа: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1594485</wp:posOffset>
                </wp:positionH>
                <wp:positionV relativeFrom="paragraph">
                  <wp:posOffset>1469390</wp:posOffset>
                </wp:positionV>
                <wp:extent cx="7592695" cy="800100"/>
                <wp:effectExtent l="8890" t="12700" r="8890" b="635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8001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D47C66" w:rsidRDefault="00A52787" w:rsidP="00D47C66">
                            <w:pPr>
                              <w:spacing w:after="0" w:line="240" w:lineRule="auto"/>
                              <w:jc w:val="both"/>
                              <w:rPr>
                                <w:rFonts w:ascii="Times New Roman" w:hAnsi="Times New Roman" w:cs="Times New Roman"/>
                              </w:rPr>
                            </w:pPr>
                            <w:r>
                              <w:rPr>
                                <w:rFonts w:ascii="Times New Roman" w:hAnsi="Times New Roman" w:cs="Times New Roman"/>
                                <w:i/>
                                <w:iCs/>
                              </w:rPr>
                              <w:t>Новое развитие профильной</w:t>
                            </w:r>
                            <w:r w:rsidRPr="00D47C66">
                              <w:rPr>
                                <w:rFonts w:ascii="Times New Roman" w:hAnsi="Times New Roman" w:cs="Times New Roman"/>
                                <w:i/>
                                <w:iCs/>
                              </w:rPr>
                              <w:t xml:space="preserve"> для города </w:t>
                            </w:r>
                            <w:r>
                              <w:rPr>
                                <w:rFonts w:ascii="Times New Roman" w:hAnsi="Times New Roman" w:cs="Times New Roman"/>
                                <w:i/>
                                <w:iCs/>
                              </w:rPr>
                              <w:t>угольной</w:t>
                            </w:r>
                            <w:r w:rsidRPr="00D47C66">
                              <w:rPr>
                                <w:rFonts w:ascii="Times New Roman" w:hAnsi="Times New Roman" w:cs="Times New Roman"/>
                                <w:i/>
                                <w:iCs/>
                              </w:rPr>
                              <w:t xml:space="preserve"> промышленности в условиях нескольких десятилетий интенсивной эксплуатации ее основных активов и обозначившегося в последнее десятилетие дисбаланса между </w:t>
                            </w:r>
                            <w:r>
                              <w:rPr>
                                <w:rFonts w:ascii="Times New Roman" w:hAnsi="Times New Roman" w:cs="Times New Roman"/>
                                <w:i/>
                                <w:iCs/>
                              </w:rPr>
                              <w:t>разработкой</w:t>
                            </w:r>
                            <w:r w:rsidRPr="00D47C66">
                              <w:rPr>
                                <w:rFonts w:ascii="Times New Roman" w:hAnsi="Times New Roman" w:cs="Times New Roman"/>
                                <w:i/>
                                <w:iCs/>
                              </w:rPr>
                              <w:t xml:space="preserve"> новых месторождений и погашением запасов в действующих месторождениях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125.55pt;margin-top:115.7pt;width:597.8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" fillcolor="#005e76">
                <v:fill color2="#0cf" rotate="t" focus="50%" type="gradient"/>
                <v:textbox>
                  <w:txbxContent>
                    <w:p w:rsidR="00A52787" w:rsidRPr="00D47C66" w:rsidRDefault="00A52787" w:rsidP="00D47C66">
                      <w:pPr>
                        <w:spacing w:after="0" w:line="240" w:lineRule="auto"/>
                        <w:jc w:val="both"/>
                        <w:rPr>
                          <w:rFonts w:ascii="Times New Roman" w:hAnsi="Times New Roman" w:cs="Times New Roman"/>
                        </w:rPr>
                      </w:pPr>
                      <w:r>
                        <w:rPr>
                          <w:rFonts w:ascii="Times New Roman" w:hAnsi="Times New Roman" w:cs="Times New Roman"/>
                          <w:i/>
                          <w:iCs/>
                        </w:rPr>
                        <w:t>Новое развитие профильной</w:t>
                      </w:r>
                      <w:r w:rsidRPr="00D47C66">
                        <w:rPr>
                          <w:rFonts w:ascii="Times New Roman" w:hAnsi="Times New Roman" w:cs="Times New Roman"/>
                          <w:i/>
                          <w:iCs/>
                        </w:rPr>
                        <w:t xml:space="preserve"> для города </w:t>
                      </w:r>
                      <w:r>
                        <w:rPr>
                          <w:rFonts w:ascii="Times New Roman" w:hAnsi="Times New Roman" w:cs="Times New Roman"/>
                          <w:i/>
                          <w:iCs/>
                        </w:rPr>
                        <w:t>угольной</w:t>
                      </w:r>
                      <w:r w:rsidRPr="00D47C66">
                        <w:rPr>
                          <w:rFonts w:ascii="Times New Roman" w:hAnsi="Times New Roman" w:cs="Times New Roman"/>
                          <w:i/>
                          <w:iCs/>
                        </w:rPr>
                        <w:t xml:space="preserve"> промышленности в условиях нескольких десятилетий интенсивной эксплуатации ее основных активов и обозначившегося в последнее десятилетие дисбаланса между </w:t>
                      </w:r>
                      <w:r>
                        <w:rPr>
                          <w:rFonts w:ascii="Times New Roman" w:hAnsi="Times New Roman" w:cs="Times New Roman"/>
                          <w:i/>
                          <w:iCs/>
                        </w:rPr>
                        <w:t>разработкой</w:t>
                      </w:r>
                      <w:r w:rsidRPr="00D47C66">
                        <w:rPr>
                          <w:rFonts w:ascii="Times New Roman" w:hAnsi="Times New Roman" w:cs="Times New Roman"/>
                          <w:i/>
                          <w:iCs/>
                        </w:rPr>
                        <w:t xml:space="preserve"> новых месторождений и погашением запасов в действующих месторождениях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617855</wp:posOffset>
                </wp:positionH>
                <wp:positionV relativeFrom="paragraph">
                  <wp:posOffset>3056890</wp:posOffset>
                </wp:positionV>
                <wp:extent cx="976630" cy="342900"/>
                <wp:effectExtent l="22860" t="19050" r="19685" b="1905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94" style="position:absolute;margin-left:48.65pt;margin-top:240.7pt;width:76.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" adj="15842,5054"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617855</wp:posOffset>
                </wp:positionH>
                <wp:positionV relativeFrom="paragraph">
                  <wp:posOffset>2386330</wp:posOffset>
                </wp:positionV>
                <wp:extent cx="976630" cy="342900"/>
                <wp:effectExtent l="22860" t="15240" r="19685" b="2286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94" style="position:absolute;margin-left:48.65pt;margin-top:187.9pt;width:76.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" adj="15842,5054"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617855</wp:posOffset>
                </wp:positionH>
                <wp:positionV relativeFrom="paragraph">
                  <wp:posOffset>1626235</wp:posOffset>
                </wp:positionV>
                <wp:extent cx="976630" cy="342900"/>
                <wp:effectExtent l="22860" t="17145" r="19685" b="2095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94" style="position:absolute;margin-left:48.65pt;margin-top:128.05pt;width:76.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" adj="15842,5054" fillcolor="#005e76">
                <v:fill color2="#0cf" rotate="t" focus="50%" type="gradien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503555</wp:posOffset>
                </wp:positionH>
                <wp:positionV relativeFrom="paragraph">
                  <wp:posOffset>1432560</wp:posOffset>
                </wp:positionV>
                <wp:extent cx="114300" cy="4114800"/>
                <wp:effectExtent l="13335" t="13970" r="5715" b="508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1148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9.65pt;margin-top:112.8pt;width:9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" fillcolor="#005e76">
                <v:fill color2="#0cf" rotate="t" focus="50%" type="gradient"/>
              </v:rect>
            </w:pict>
          </mc:Fallback>
        </mc:AlternateContent>
      </w:r>
      <w:r w:rsidR="00CF7CB5" w:rsidRPr="00D47C66">
        <w:rPr>
          <w:rFonts w:ascii="Times New Roman" w:hAnsi="Times New Roman" w:cs="Times New Roman"/>
          <w:noProof/>
          <w:sz w:val="28"/>
          <w:szCs w:val="28"/>
        </w:rPr>
        <w:drawing>
          <wp:inline distT="0" distB="0" distL="0" distR="0">
            <wp:extent cx="6614795" cy="3705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99954" b="99954"/>
                    <a:stretch>
                      <a:fillRect/>
                    </a:stretch>
                  </pic:blipFill>
                  <pic:spPr bwMode="auto">
                    <a:xfrm>
                      <a:off x="0" y="0"/>
                      <a:ext cx="6614795" cy="3705225"/>
                    </a:xfrm>
                    <a:prstGeom prst="rect">
                      <a:avLst/>
                    </a:prstGeom>
                    <a:noFill/>
                    <a:ln w="9525">
                      <a:noFill/>
                      <a:miter lim="800000"/>
                      <a:headEnd/>
                      <a:tailEnd/>
                    </a:ln>
                  </pic:spPr>
                </pic:pic>
              </a:graphicData>
            </a:graphic>
          </wp:inline>
        </w:drawing>
      </w:r>
    </w:p>
    <w:p w:rsidR="00CF7CB5" w:rsidRPr="00D47C66" w:rsidRDefault="00CF7CB5" w:rsidP="00D47C66">
      <w:pPr>
        <w:spacing w:after="0" w:line="240" w:lineRule="auto"/>
        <w:rPr>
          <w:rFonts w:ascii="Times New Roman" w:hAnsi="Times New Roman" w:cs="Times New Roman"/>
          <w:sz w:val="28"/>
          <w:szCs w:val="28"/>
        </w:rPr>
      </w:pP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1594485</wp:posOffset>
                </wp:positionH>
                <wp:positionV relativeFrom="paragraph">
                  <wp:posOffset>-5080</wp:posOffset>
                </wp:positionV>
                <wp:extent cx="7592695" cy="486410"/>
                <wp:effectExtent l="8890" t="9525" r="8890" b="889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48641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Развитие технологий</w:t>
                            </w:r>
                            <w:r>
                              <w:rPr>
                                <w:rFonts w:ascii="Times New Roman" w:hAnsi="Times New Roman" w:cs="Times New Roman"/>
                                <w:i/>
                                <w:iCs/>
                              </w:rPr>
                              <w:t xml:space="preserve"> </w:t>
                            </w:r>
                            <w:r w:rsidRPr="00942EB0">
                              <w:rPr>
                                <w:rFonts w:ascii="Times New Roman" w:hAnsi="Times New Roman" w:cs="Times New Roman"/>
                                <w:i/>
                                <w:iCs/>
                              </w:rPr>
                              <w:t xml:space="preserve"> и структур в области </w:t>
                            </w:r>
                            <w:proofErr w:type="spellStart"/>
                            <w:r w:rsidRPr="00942EB0">
                              <w:rPr>
                                <w:rFonts w:ascii="Times New Roman" w:hAnsi="Times New Roman" w:cs="Times New Roman"/>
                                <w:i/>
                                <w:iCs/>
                              </w:rPr>
                              <w:t>теплоэнергоэффективности</w:t>
                            </w:r>
                            <w:proofErr w:type="spellEnd"/>
                            <w:r w:rsidRPr="00942EB0">
                              <w:rPr>
                                <w:rFonts w:ascii="Times New Roman" w:hAnsi="Times New Roman" w:cs="Times New Roman"/>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125.55pt;margin-top:-.4pt;width:597.85pt;height:3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" fillcolor="#005e76">
                <v:fill color2="#0cf" rotate="t" focus="50%" type="gradient"/>
                <v:textbox>
                  <w:txbxContent>
                    <w:p w:rsidR="00A52787" w:rsidRPr="00942EB0" w:rsidRDefault="00A52787" w:rsidP="00942EB0">
                      <w:pPr>
                        <w:spacing w:after="0" w:line="240" w:lineRule="auto"/>
                        <w:jc w:val="both"/>
                        <w:rPr>
                          <w:rFonts w:ascii="Times New Roman" w:hAnsi="Times New Roman" w:cs="Times New Roman"/>
                        </w:rPr>
                      </w:pPr>
                      <w:r w:rsidRPr="00942EB0">
                        <w:rPr>
                          <w:rFonts w:ascii="Times New Roman" w:hAnsi="Times New Roman" w:cs="Times New Roman"/>
                          <w:i/>
                          <w:iCs/>
                        </w:rPr>
                        <w:t>Развитие технологий</w:t>
                      </w:r>
                      <w:r>
                        <w:rPr>
                          <w:rFonts w:ascii="Times New Roman" w:hAnsi="Times New Roman" w:cs="Times New Roman"/>
                          <w:i/>
                          <w:iCs/>
                        </w:rPr>
                        <w:t xml:space="preserve"> </w:t>
                      </w:r>
                      <w:r w:rsidRPr="00942EB0">
                        <w:rPr>
                          <w:rFonts w:ascii="Times New Roman" w:hAnsi="Times New Roman" w:cs="Times New Roman"/>
                          <w:i/>
                          <w:iCs/>
                        </w:rPr>
                        <w:t xml:space="preserve"> и структур в области теплоэнергоэффективности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617855</wp:posOffset>
                </wp:positionH>
                <wp:positionV relativeFrom="paragraph">
                  <wp:posOffset>157480</wp:posOffset>
                </wp:positionV>
                <wp:extent cx="976630" cy="342900"/>
                <wp:effectExtent l="22860" t="19685" r="19685" b="18415"/>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94" style="position:absolute;margin-left:48.65pt;margin-top:12.4pt;width:76.9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" adj="15842,5054" fillcolor="#005e76">
                <v:fill color2="#0cf" rotate="t" focus="50%" type="gradient"/>
              </v:shape>
            </w:pict>
          </mc:Fallback>
        </mc:AlternateContent>
      </w:r>
    </w:p>
    <w:p w:rsidR="00CF7CB5" w:rsidRPr="00D47C66" w:rsidRDefault="00CF7CB5" w:rsidP="00D47C66">
      <w:pPr>
        <w:spacing w:after="0" w:line="240" w:lineRule="auto"/>
        <w:rPr>
          <w:rFonts w:ascii="Times New Roman" w:hAnsi="Times New Roman" w:cs="Times New Roman"/>
          <w:sz w:val="28"/>
          <w:szCs w:val="28"/>
        </w:rPr>
      </w:pP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1594485</wp:posOffset>
                </wp:positionH>
                <wp:positionV relativeFrom="paragraph">
                  <wp:posOffset>72390</wp:posOffset>
                </wp:positionV>
                <wp:extent cx="7592695" cy="676910"/>
                <wp:effectExtent l="8890" t="10160" r="8890" b="825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67691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rPr>
                                <w:rFonts w:ascii="Times New Roman" w:hAnsi="Times New Roman" w:cs="Times New Roman"/>
                                <w:i/>
                              </w:rPr>
                            </w:pPr>
                            <w:proofErr w:type="spellStart"/>
                            <w:r w:rsidRPr="00942EB0">
                              <w:rPr>
                                <w:rFonts w:ascii="Times New Roman" w:hAnsi="Times New Roman" w:cs="Times New Roman"/>
                                <w:i/>
                              </w:rPr>
                              <w:t>Переоткрытие</w:t>
                            </w:r>
                            <w:proofErr w:type="spellEnd"/>
                            <w:r w:rsidRPr="00942EB0">
                              <w:rPr>
                                <w:rFonts w:ascii="Times New Roman" w:hAnsi="Times New Roman" w:cs="Times New Roman"/>
                                <w:i/>
                              </w:rPr>
                              <w:t xml:space="preserve"> муниципальной жилищной политики как ключа к решению </w:t>
                            </w:r>
                            <w:r>
                              <w:rPr>
                                <w:rFonts w:ascii="Times New Roman" w:hAnsi="Times New Roman" w:cs="Times New Roman"/>
                                <w:i/>
                              </w:rPr>
                              <w:t>следующих</w:t>
                            </w:r>
                            <w:r w:rsidRPr="00942EB0">
                              <w:rPr>
                                <w:rFonts w:ascii="Times New Roman" w:hAnsi="Times New Roman" w:cs="Times New Roman"/>
                                <w:i/>
                              </w:rPr>
                              <w:t xml:space="preserve"> проблем </w:t>
                            </w:r>
                            <w:r>
                              <w:rPr>
                                <w:rFonts w:ascii="Times New Roman" w:hAnsi="Times New Roman" w:cs="Times New Roman"/>
                                <w:i/>
                              </w:rPr>
                              <w:t>Волчанского городского округа</w:t>
                            </w:r>
                            <w:r w:rsidRPr="00942EB0">
                              <w:rPr>
                                <w:rFonts w:ascii="Times New Roman" w:hAnsi="Times New Roman" w:cs="Times New Roman"/>
                                <w:i/>
                              </w:rPr>
                              <w:t xml:space="preserve">: оттока молодых </w:t>
                            </w:r>
                            <w:r>
                              <w:rPr>
                                <w:rFonts w:ascii="Times New Roman" w:hAnsi="Times New Roman" w:cs="Times New Roman"/>
                                <w:i/>
                              </w:rPr>
                              <w:t>специалистов</w:t>
                            </w:r>
                            <w:r w:rsidRPr="00942EB0">
                              <w:rPr>
                                <w:rFonts w:ascii="Times New Roman" w:hAnsi="Times New Roman" w:cs="Times New Roman"/>
                                <w:i/>
                              </w:rPr>
                              <w:t xml:space="preserve">, сжатия местного строительного комплекса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125.55pt;margin-top:5.7pt;width:597.85pt;height:5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" fillcolor="#005e76">
                <v:fill color2="#0cf" rotate="t" focus="50%" type="gradient"/>
                <v:textbox>
                  <w:txbxContent>
                    <w:p w:rsidR="00A52787" w:rsidRPr="00942EB0" w:rsidRDefault="00A52787" w:rsidP="00942EB0">
                      <w:pPr>
                        <w:spacing w:after="0" w:line="240" w:lineRule="auto"/>
                        <w:rPr>
                          <w:rFonts w:ascii="Times New Roman" w:hAnsi="Times New Roman" w:cs="Times New Roman"/>
                          <w:i/>
                        </w:rPr>
                      </w:pPr>
                      <w:r w:rsidRPr="00942EB0">
                        <w:rPr>
                          <w:rFonts w:ascii="Times New Roman" w:hAnsi="Times New Roman" w:cs="Times New Roman"/>
                          <w:i/>
                        </w:rPr>
                        <w:t xml:space="preserve">Переоткрытие муниципальной жилищной политики как ключа к решению </w:t>
                      </w:r>
                      <w:r>
                        <w:rPr>
                          <w:rFonts w:ascii="Times New Roman" w:hAnsi="Times New Roman" w:cs="Times New Roman"/>
                          <w:i/>
                        </w:rPr>
                        <w:t>следующих</w:t>
                      </w:r>
                      <w:r w:rsidRPr="00942EB0">
                        <w:rPr>
                          <w:rFonts w:ascii="Times New Roman" w:hAnsi="Times New Roman" w:cs="Times New Roman"/>
                          <w:i/>
                        </w:rPr>
                        <w:t xml:space="preserve"> проблем </w:t>
                      </w:r>
                      <w:r>
                        <w:rPr>
                          <w:rFonts w:ascii="Times New Roman" w:hAnsi="Times New Roman" w:cs="Times New Roman"/>
                          <w:i/>
                        </w:rPr>
                        <w:t>Волчанского городского округа</w:t>
                      </w:r>
                      <w:r w:rsidRPr="00942EB0">
                        <w:rPr>
                          <w:rFonts w:ascii="Times New Roman" w:hAnsi="Times New Roman" w:cs="Times New Roman"/>
                          <w:i/>
                        </w:rPr>
                        <w:t xml:space="preserve">: оттока молодых </w:t>
                      </w:r>
                      <w:r>
                        <w:rPr>
                          <w:rFonts w:ascii="Times New Roman" w:hAnsi="Times New Roman" w:cs="Times New Roman"/>
                          <w:i/>
                        </w:rPr>
                        <w:t>специалистов</w:t>
                      </w:r>
                      <w:r w:rsidRPr="00942EB0">
                        <w:rPr>
                          <w:rFonts w:ascii="Times New Roman" w:hAnsi="Times New Roman" w:cs="Times New Roman"/>
                          <w:i/>
                        </w:rPr>
                        <w:t xml:space="preserve">, сжатия местного строительного комплекса </w:t>
                      </w:r>
                    </w:p>
                  </w:txbxContent>
                </v:textbox>
              </v:shape>
            </w:pict>
          </mc:Fallback>
        </mc:AlternateContent>
      </w: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617855</wp:posOffset>
                </wp:positionH>
                <wp:positionV relativeFrom="paragraph">
                  <wp:posOffset>51435</wp:posOffset>
                </wp:positionV>
                <wp:extent cx="976630" cy="342900"/>
                <wp:effectExtent l="22860" t="22225" r="19685" b="15875"/>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94" style="position:absolute;margin-left:48.65pt;margin-top:4.05pt;width:76.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" adj="15842,5054" fillcolor="#005e76">
                <v:fill color2="#0cf" rotate="t" focus="50%" type="gradient"/>
              </v:shape>
            </w:pict>
          </mc:Fallback>
        </mc:AlternateContent>
      </w:r>
    </w:p>
    <w:p w:rsidR="00CF7CB5" w:rsidRPr="00D47C66" w:rsidRDefault="00CF7CB5" w:rsidP="00D47C66">
      <w:pPr>
        <w:spacing w:after="0" w:line="240" w:lineRule="auto"/>
        <w:rPr>
          <w:rFonts w:ascii="Times New Roman" w:hAnsi="Times New Roman" w:cs="Times New Roman"/>
          <w:sz w:val="28"/>
          <w:szCs w:val="28"/>
        </w:rPr>
      </w:pP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1594485</wp:posOffset>
                </wp:positionH>
                <wp:positionV relativeFrom="paragraph">
                  <wp:posOffset>135890</wp:posOffset>
                </wp:positionV>
                <wp:extent cx="7592695" cy="617855"/>
                <wp:effectExtent l="8890" t="10795" r="8890" b="9525"/>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61785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rPr>
                                <w:i/>
                              </w:rPr>
                            </w:pPr>
                            <w:r w:rsidRPr="00942EB0">
                              <w:rPr>
                                <w:rFonts w:ascii="Times New Roman" w:hAnsi="Times New Roman" w:cs="Times New Roman"/>
                                <w:i/>
                              </w:rPr>
                              <w:t>Повышение эффективности деятельности органов муниципальной власти в результате укрепления внешних связей Волчанского городского округа с другими северными городами</w:t>
                            </w:r>
                            <w:r w:rsidRPr="00942EB0">
                              <w:rPr>
                                <w:rFonts w:ascii="Times New Roman" w:hAnsi="Times New Roman" w:cs="Times New Roman"/>
                                <w:i/>
                                <w:sz w:val="28"/>
                                <w:szCs w:val="28"/>
                              </w:rPr>
                              <w:t xml:space="preserve"> </w:t>
                            </w:r>
                            <w:r w:rsidRPr="00942EB0">
                              <w:rPr>
                                <w:rFonts w:ascii="Times New Roman" w:hAnsi="Times New Roman" w:cs="Times New Roman"/>
                                <w:i/>
                              </w:rPr>
                              <w:t>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125.55pt;margin-top:10.7pt;width:597.85pt;height:4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" fillcolor="#005e76">
                <v:fill color2="#0cf" rotate="t" focus="50%" type="gradient"/>
                <v:textbox>
                  <w:txbxContent>
                    <w:p w:rsidR="00A52787" w:rsidRPr="00942EB0" w:rsidRDefault="00A52787" w:rsidP="00942EB0">
                      <w:pPr>
                        <w:spacing w:after="0" w:line="240" w:lineRule="auto"/>
                        <w:rPr>
                          <w:i/>
                        </w:rPr>
                      </w:pPr>
                      <w:r w:rsidRPr="00942EB0">
                        <w:rPr>
                          <w:rFonts w:ascii="Times New Roman" w:hAnsi="Times New Roman" w:cs="Times New Roman"/>
                          <w:i/>
                        </w:rPr>
                        <w:t>Повышение эффективности деятельности органов муниципальной власти в результате укрепления внешних связей Волчанского городского округа с другими северными городами</w:t>
                      </w:r>
                      <w:r w:rsidRPr="00942EB0">
                        <w:rPr>
                          <w:rFonts w:ascii="Times New Roman" w:hAnsi="Times New Roman" w:cs="Times New Roman"/>
                          <w:i/>
                          <w:sz w:val="28"/>
                          <w:szCs w:val="28"/>
                        </w:rPr>
                        <w:t xml:space="preserve"> </w:t>
                      </w:r>
                      <w:r w:rsidRPr="00942EB0">
                        <w:rPr>
                          <w:rFonts w:ascii="Times New Roman" w:hAnsi="Times New Roman" w:cs="Times New Roman"/>
                          <w:i/>
                        </w:rPr>
                        <w:t>области.</w:t>
                      </w:r>
                    </w:p>
                  </w:txbxContent>
                </v:textbox>
              </v:shape>
            </w:pict>
          </mc:Fallback>
        </mc:AlternateContent>
      </w:r>
    </w:p>
    <w:p w:rsidR="00CF7CB5" w:rsidRPr="00D47C66" w:rsidRDefault="0091590F" w:rsidP="00D47C6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617855</wp:posOffset>
                </wp:positionH>
                <wp:positionV relativeFrom="paragraph">
                  <wp:posOffset>18415</wp:posOffset>
                </wp:positionV>
                <wp:extent cx="976630" cy="342900"/>
                <wp:effectExtent l="22860" t="21590" r="19685" b="16510"/>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94" style="position:absolute;margin-left:48.65pt;margin-top:1.45pt;width:76.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" adj="15842,5054" fillcolor="#005e76">
                <v:fill color2="#0cf" rotate="t" focus="50%" type="gradient"/>
              </v:shape>
            </w:pict>
          </mc:Fallback>
        </mc:AlternateContent>
      </w:r>
    </w:p>
    <w:p w:rsidR="00CF7CB5" w:rsidRPr="00D47C66" w:rsidRDefault="00CF7CB5" w:rsidP="00D47C66">
      <w:pPr>
        <w:spacing w:after="0" w:line="240" w:lineRule="auto"/>
        <w:rPr>
          <w:rFonts w:ascii="Times New Roman" w:hAnsi="Times New Roman" w:cs="Times New Roman"/>
          <w:sz w:val="28"/>
          <w:szCs w:val="28"/>
        </w:rPr>
      </w:pPr>
      <w:r w:rsidRPr="00D47C66">
        <w:rPr>
          <w:rFonts w:ascii="Times New Roman" w:hAnsi="Times New Roman" w:cs="Times New Roman"/>
          <w:sz w:val="28"/>
          <w:szCs w:val="28"/>
        </w:rPr>
        <w:t xml:space="preserve">           </w:t>
      </w:r>
    </w:p>
    <w:p w:rsidR="00CF7CB5" w:rsidRPr="00D47C66" w:rsidRDefault="00CF7CB5" w:rsidP="00D47C66">
      <w:pPr>
        <w:spacing w:after="0" w:line="240" w:lineRule="auto"/>
        <w:rPr>
          <w:rFonts w:ascii="Times New Roman" w:hAnsi="Times New Roman" w:cs="Times New Roman"/>
          <w:sz w:val="28"/>
          <w:szCs w:val="28"/>
        </w:rPr>
      </w:pPr>
      <w:r w:rsidRPr="00D47C66">
        <w:rPr>
          <w:rFonts w:ascii="Times New Roman" w:hAnsi="Times New Roman" w:cs="Times New Roman"/>
          <w:sz w:val="28"/>
          <w:szCs w:val="28"/>
        </w:rPr>
        <w:t xml:space="preserve">                                                                                                                                                                                                                </w:t>
      </w:r>
    </w:p>
    <w:p w:rsidR="00CF7CB5" w:rsidRPr="00D47C66" w:rsidRDefault="00CF7CB5" w:rsidP="00D47C66">
      <w:pPr>
        <w:tabs>
          <w:tab w:val="left" w:pos="4720"/>
        </w:tabs>
        <w:spacing w:after="0" w:line="240" w:lineRule="auto"/>
        <w:rPr>
          <w:rFonts w:ascii="Times New Roman" w:hAnsi="Times New Roman" w:cs="Times New Roman"/>
          <w:sz w:val="28"/>
          <w:szCs w:val="28"/>
        </w:rPr>
      </w:pPr>
      <w:r w:rsidRPr="00D47C66">
        <w:rPr>
          <w:rFonts w:ascii="Times New Roman" w:hAnsi="Times New Roman" w:cs="Times New Roman"/>
          <w:sz w:val="28"/>
          <w:szCs w:val="28"/>
        </w:rPr>
        <w:tab/>
      </w:r>
    </w:p>
    <w:p w:rsidR="00CF7CB5" w:rsidRPr="00D47C66" w:rsidRDefault="00CF7CB5" w:rsidP="00D47C66">
      <w:pPr>
        <w:spacing w:after="0" w:line="240" w:lineRule="auto"/>
        <w:ind w:firstLine="1080"/>
        <w:jc w:val="both"/>
        <w:rPr>
          <w:rFonts w:ascii="Times New Roman" w:hAnsi="Times New Roman" w:cs="Times New Roman"/>
          <w:sz w:val="28"/>
          <w:szCs w:val="28"/>
        </w:rPr>
      </w:pPr>
      <w:r w:rsidRPr="00D47C66">
        <w:rPr>
          <w:rFonts w:ascii="Times New Roman" w:hAnsi="Times New Roman" w:cs="Times New Roman"/>
          <w:sz w:val="28"/>
          <w:szCs w:val="28"/>
        </w:rPr>
        <w:lastRenderedPageBreak/>
        <w:t xml:space="preserve">Достижение главной цели и выполнение поставленных задач осуществляется по выделенным стратегическим направлениям, каждое из которых представляется в виде совокупности задач и ожидаемых результатов. </w:t>
      </w:r>
    </w:p>
    <w:p w:rsidR="00CF7CB5" w:rsidRPr="00D47C66" w:rsidRDefault="0091590F" w:rsidP="00D47C66">
      <w:pPr>
        <w:spacing w:after="0" w:line="240" w:lineRule="auto"/>
        <w:ind w:firstLine="108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-125730</wp:posOffset>
                </wp:positionH>
                <wp:positionV relativeFrom="paragraph">
                  <wp:posOffset>78740</wp:posOffset>
                </wp:positionV>
                <wp:extent cx="9381490" cy="845820"/>
                <wp:effectExtent l="12700" t="12065" r="6985" b="889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490" cy="84582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42EB0" w:rsidRDefault="00A52787" w:rsidP="00942EB0">
                            <w:pPr>
                              <w:spacing w:after="0" w:line="240" w:lineRule="auto"/>
                              <w:jc w:val="center"/>
                              <w:rPr>
                                <w:rFonts w:ascii="Times New Roman" w:hAnsi="Times New Roman" w:cs="Times New Roman"/>
                                <w:b/>
                                <w:bCs/>
                                <w:sz w:val="28"/>
                                <w:szCs w:val="28"/>
                              </w:rPr>
                            </w:pPr>
                            <w:r w:rsidRPr="00942EB0">
                              <w:rPr>
                                <w:rFonts w:ascii="Times New Roman" w:hAnsi="Times New Roman" w:cs="Times New Roman"/>
                                <w:b/>
                                <w:bCs/>
                                <w:sz w:val="28"/>
                                <w:szCs w:val="28"/>
                              </w:rPr>
                              <w:t xml:space="preserve">1. </w:t>
                            </w:r>
                            <w:r>
                              <w:rPr>
                                <w:rFonts w:ascii="Times New Roman" w:hAnsi="Times New Roman" w:cs="Times New Roman"/>
                                <w:b/>
                                <w:bCs/>
                                <w:sz w:val="28"/>
                                <w:szCs w:val="28"/>
                              </w:rPr>
                              <w:t>Новое развитие профильной для города угольной промышленности в условиях нескольких десятилетий интенсивной эксплуатации ее основных активов и обозначившегося в последнее десятилетие дисбаланса между разработкой новых месторождений и погашением запасов в действующих месторождениях</w:t>
                            </w:r>
                          </w:p>
                          <w:p w:rsidR="00A52787" w:rsidRPr="001E5307" w:rsidRDefault="00A52787" w:rsidP="00CF7CB5">
                            <w:pPr>
                              <w:jc w:val="cente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9.9pt;margin-top:6.2pt;width:738.7pt;height:6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" fillcolor="#005e76">
                <v:fill color2="#0cf" rotate="t" focus="50%" type="gradient"/>
                <v:textbox>
                  <w:txbxContent>
                    <w:p w:rsidR="00A52787" w:rsidRPr="00942EB0" w:rsidRDefault="00A52787" w:rsidP="00942EB0">
                      <w:pPr>
                        <w:spacing w:after="0" w:line="240" w:lineRule="auto"/>
                        <w:jc w:val="center"/>
                        <w:rPr>
                          <w:rFonts w:ascii="Times New Roman" w:hAnsi="Times New Roman" w:cs="Times New Roman"/>
                          <w:b/>
                          <w:bCs/>
                          <w:sz w:val="28"/>
                          <w:szCs w:val="28"/>
                        </w:rPr>
                      </w:pPr>
                      <w:r w:rsidRPr="00942EB0">
                        <w:rPr>
                          <w:rFonts w:ascii="Times New Roman" w:hAnsi="Times New Roman" w:cs="Times New Roman"/>
                          <w:b/>
                          <w:bCs/>
                          <w:sz w:val="28"/>
                          <w:szCs w:val="28"/>
                        </w:rPr>
                        <w:t xml:space="preserve">1. </w:t>
                      </w:r>
                      <w:r>
                        <w:rPr>
                          <w:rFonts w:ascii="Times New Roman" w:hAnsi="Times New Roman" w:cs="Times New Roman"/>
                          <w:b/>
                          <w:bCs/>
                          <w:sz w:val="28"/>
                          <w:szCs w:val="28"/>
                        </w:rPr>
                        <w:t>Новое развитие профильной для города угольной промышленности в условиях нескольких десятилетий интенсивной эксплуатации ее основных активов и обозначившегося в последнее десятилетие дисбаланса между разработкой новых месторождений и погашением запасов в действующих месторождениях</w:t>
                      </w:r>
                    </w:p>
                    <w:p w:rsidR="00A52787" w:rsidRPr="001E5307" w:rsidRDefault="00A52787" w:rsidP="00CF7CB5">
                      <w:pPr>
                        <w:jc w:val="center"/>
                        <w:rPr>
                          <w:b/>
                          <w:bCs/>
                          <w:sz w:val="32"/>
                          <w:szCs w:val="32"/>
                        </w:rPr>
                      </w:pPr>
                    </w:p>
                  </w:txbxContent>
                </v:textbox>
              </v:shape>
            </w:pict>
          </mc:Fallback>
        </mc:AlternateContent>
      </w:r>
      <w:r w:rsidR="00CF7CB5" w:rsidRPr="00D47C66">
        <w:rPr>
          <w:rFonts w:ascii="Times New Roman" w:hAnsi="Times New Roman" w:cs="Times New Roman"/>
          <w:sz w:val="28"/>
          <w:szCs w:val="28"/>
        </w:rPr>
        <w:t xml:space="preserve">  </w:t>
      </w:r>
    </w:p>
    <w:p w:rsidR="00CF7CB5" w:rsidRPr="00D47C66" w:rsidRDefault="00CF7CB5" w:rsidP="00D47C66">
      <w:pPr>
        <w:spacing w:after="0" w:line="240" w:lineRule="auto"/>
        <w:ind w:firstLine="1080"/>
        <w:jc w:val="both"/>
        <w:rPr>
          <w:rFonts w:ascii="Times New Roman" w:hAnsi="Times New Roman" w:cs="Times New Roman"/>
          <w:sz w:val="28"/>
          <w:szCs w:val="28"/>
        </w:rPr>
      </w:pPr>
    </w:p>
    <w:p w:rsidR="00CF7CB5" w:rsidRPr="00D47C66" w:rsidRDefault="00CF7CB5" w:rsidP="00D47C66">
      <w:pPr>
        <w:spacing w:after="0" w:line="240" w:lineRule="auto"/>
        <w:ind w:firstLine="1080"/>
        <w:jc w:val="both"/>
        <w:rPr>
          <w:rFonts w:ascii="Times New Roman" w:hAnsi="Times New Roman" w:cs="Times New Roman"/>
          <w:sz w:val="28"/>
          <w:szCs w:val="28"/>
        </w:rPr>
      </w:pPr>
    </w:p>
    <w:p w:rsidR="00CF7CB5" w:rsidRPr="00D47C66" w:rsidRDefault="00CF7CB5" w:rsidP="00D47C66">
      <w:pPr>
        <w:spacing w:after="0" w:line="240" w:lineRule="auto"/>
        <w:ind w:firstLine="1080"/>
        <w:jc w:val="both"/>
        <w:rPr>
          <w:rFonts w:ascii="Times New Roman" w:hAnsi="Times New Roman" w:cs="Times New Roman"/>
          <w:sz w:val="28"/>
          <w:szCs w:val="28"/>
        </w:rPr>
      </w:pPr>
    </w:p>
    <w:p w:rsidR="00CF7CB5" w:rsidRPr="00D47C66" w:rsidRDefault="00CF7CB5" w:rsidP="00D47C66">
      <w:pPr>
        <w:spacing w:after="0" w:line="240" w:lineRule="auto"/>
        <w:ind w:firstLine="1080"/>
        <w:jc w:val="both"/>
        <w:rPr>
          <w:rFonts w:ascii="Times New Roman" w:hAnsi="Times New Roman" w:cs="Times New Roman"/>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80"/>
        <w:gridCol w:w="5400"/>
      </w:tblGrid>
      <w:tr w:rsidR="00CF7CB5" w:rsidRPr="00D47C66" w:rsidTr="00CF7CB5">
        <w:tc>
          <w:tcPr>
            <w:tcW w:w="288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Содержание </w:t>
            </w:r>
          </w:p>
        </w:tc>
        <w:tc>
          <w:tcPr>
            <w:tcW w:w="648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Приоритеты развития и задачи</w:t>
            </w:r>
          </w:p>
        </w:tc>
        <w:tc>
          <w:tcPr>
            <w:tcW w:w="540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Индикаторы и контрольные показатели реализации мероприятий </w:t>
            </w:r>
          </w:p>
        </w:tc>
      </w:tr>
      <w:tr w:rsidR="00CF7CB5" w:rsidRPr="00D47C66" w:rsidTr="00CF7CB5">
        <w:tc>
          <w:tcPr>
            <w:tcW w:w="2880" w:type="dxa"/>
          </w:tcPr>
          <w:p w:rsidR="00CF7CB5" w:rsidRPr="00D47C66" w:rsidRDefault="00CF7CB5" w:rsidP="003A61B0">
            <w:pPr>
              <w:spacing w:after="0" w:line="240" w:lineRule="auto"/>
              <w:jc w:val="both"/>
              <w:rPr>
                <w:rFonts w:ascii="Times New Roman" w:hAnsi="Times New Roman" w:cs="Times New Roman"/>
                <w:b/>
                <w:bCs/>
                <w:sz w:val="28"/>
                <w:szCs w:val="28"/>
              </w:rPr>
            </w:pPr>
            <w:r w:rsidRPr="00D47C66">
              <w:rPr>
                <w:rFonts w:ascii="Times New Roman" w:hAnsi="Times New Roman" w:cs="Times New Roman"/>
                <w:sz w:val="28"/>
                <w:szCs w:val="28"/>
              </w:rPr>
              <w:t>Обеспечение устойчивого развития базового сектора экономики города</w:t>
            </w:r>
            <w:r w:rsidRPr="00D47C66">
              <w:rPr>
                <w:rFonts w:ascii="Times New Roman" w:hAnsi="Times New Roman" w:cs="Times New Roman"/>
                <w:b/>
                <w:bCs/>
                <w:sz w:val="28"/>
                <w:szCs w:val="28"/>
              </w:rPr>
              <w:t>.</w:t>
            </w:r>
          </w:p>
          <w:p w:rsidR="00CF7CB5" w:rsidRPr="00D47C66" w:rsidRDefault="00CF7CB5" w:rsidP="003A61B0">
            <w:pPr>
              <w:spacing w:after="0" w:line="240" w:lineRule="auto"/>
              <w:jc w:val="both"/>
              <w:rPr>
                <w:rFonts w:ascii="Times New Roman" w:hAnsi="Times New Roman" w:cs="Times New Roman"/>
                <w:b/>
                <w:bCs/>
                <w:sz w:val="28"/>
                <w:szCs w:val="28"/>
              </w:rPr>
            </w:pPr>
          </w:p>
        </w:tc>
        <w:tc>
          <w:tcPr>
            <w:tcW w:w="6480" w:type="dxa"/>
          </w:tcPr>
          <w:p w:rsidR="00CF7CB5" w:rsidRPr="00D47C66" w:rsidRDefault="00CF7CB5" w:rsidP="003A61B0">
            <w:pPr>
              <w:spacing w:after="0" w:line="240" w:lineRule="auto"/>
              <w:ind w:firstLine="63"/>
              <w:jc w:val="both"/>
              <w:rPr>
                <w:rFonts w:ascii="Times New Roman" w:hAnsi="Times New Roman" w:cs="Times New Roman"/>
                <w:b/>
                <w:bCs/>
                <w:sz w:val="28"/>
                <w:szCs w:val="28"/>
              </w:rPr>
            </w:pPr>
            <w:r w:rsidRPr="00D47C66">
              <w:rPr>
                <w:rFonts w:ascii="Times New Roman" w:hAnsi="Times New Roman" w:cs="Times New Roman"/>
                <w:sz w:val="28"/>
                <w:szCs w:val="28"/>
              </w:rPr>
              <w:t xml:space="preserve">1. </w:t>
            </w:r>
            <w:r w:rsidR="003A61B0">
              <w:rPr>
                <w:rFonts w:ascii="Times New Roman" w:hAnsi="Times New Roman" w:cs="Times New Roman"/>
                <w:sz w:val="28"/>
                <w:szCs w:val="28"/>
              </w:rPr>
              <w:t>Развитие новых направлений для городской экономики альтернативных для профильной угольной промышленности</w:t>
            </w:r>
            <w:r w:rsidR="00BD5A22">
              <w:rPr>
                <w:rFonts w:ascii="Times New Roman" w:hAnsi="Times New Roman" w:cs="Times New Roman"/>
                <w:sz w:val="28"/>
                <w:szCs w:val="28"/>
              </w:rPr>
              <w:t>.</w:t>
            </w:r>
          </w:p>
        </w:tc>
        <w:tc>
          <w:tcPr>
            <w:tcW w:w="5400" w:type="dxa"/>
          </w:tcPr>
          <w:p w:rsidR="00CF7CB5" w:rsidRPr="00D47C66" w:rsidRDefault="00BD5A22" w:rsidP="00694A4B">
            <w:pPr>
              <w:numPr>
                <w:ilvl w:val="0"/>
                <w:numId w:val="1"/>
              </w:numPr>
              <w:tabs>
                <w:tab w:val="left" w:pos="393"/>
              </w:tabs>
              <w:spacing w:after="0" w:line="240" w:lineRule="auto"/>
              <w:ind w:left="0" w:firstLine="33"/>
              <w:jc w:val="both"/>
              <w:rPr>
                <w:rFonts w:ascii="Times New Roman" w:hAnsi="Times New Roman" w:cs="Times New Roman"/>
                <w:sz w:val="28"/>
                <w:szCs w:val="28"/>
              </w:rPr>
            </w:pPr>
            <w:r>
              <w:rPr>
                <w:rFonts w:ascii="Times New Roman" w:hAnsi="Times New Roman" w:cs="Times New Roman"/>
                <w:sz w:val="28"/>
                <w:szCs w:val="28"/>
              </w:rPr>
              <w:t>Возможная добыча новых полезных ископаемых</w:t>
            </w:r>
            <w:r w:rsidR="00CF7CB5" w:rsidRPr="00D47C66">
              <w:rPr>
                <w:rFonts w:ascii="Times New Roman" w:hAnsi="Times New Roman" w:cs="Times New Roman"/>
                <w:sz w:val="28"/>
                <w:szCs w:val="28"/>
              </w:rPr>
              <w:t>.</w:t>
            </w:r>
          </w:p>
          <w:p w:rsidR="00CF7CB5" w:rsidRPr="00BD5A22" w:rsidRDefault="00BD5A22" w:rsidP="00694A4B">
            <w:pPr>
              <w:numPr>
                <w:ilvl w:val="0"/>
                <w:numId w:val="1"/>
              </w:numPr>
              <w:tabs>
                <w:tab w:val="left" w:pos="393"/>
              </w:tabs>
              <w:spacing w:after="0" w:line="240" w:lineRule="auto"/>
              <w:ind w:left="0" w:firstLine="33"/>
              <w:jc w:val="both"/>
              <w:rPr>
                <w:rFonts w:ascii="Times New Roman" w:hAnsi="Times New Roman" w:cs="Times New Roman"/>
                <w:sz w:val="28"/>
                <w:szCs w:val="28"/>
              </w:rPr>
            </w:pPr>
            <w:r>
              <w:rPr>
                <w:rFonts w:ascii="Times New Roman" w:hAnsi="Times New Roman" w:cs="Times New Roman"/>
                <w:sz w:val="28"/>
                <w:szCs w:val="28"/>
              </w:rPr>
              <w:t>Организация новых видов высокотехнологичных производств.</w:t>
            </w:r>
            <w:r w:rsidR="00CF7CB5" w:rsidRPr="00D47C66">
              <w:rPr>
                <w:rFonts w:ascii="Times New Roman" w:hAnsi="Times New Roman" w:cs="Times New Roman"/>
                <w:sz w:val="28"/>
                <w:szCs w:val="28"/>
              </w:rPr>
              <w:t xml:space="preserve"> </w:t>
            </w:r>
          </w:p>
        </w:tc>
      </w:tr>
    </w:tbl>
    <w:p w:rsidR="00CF7CB5" w:rsidRPr="00D47C66" w:rsidRDefault="00CF7CB5" w:rsidP="00D47C66">
      <w:pPr>
        <w:spacing w:after="0" w:line="240" w:lineRule="auto"/>
        <w:jc w:val="center"/>
        <w:rPr>
          <w:rFonts w:ascii="Times New Roman" w:hAnsi="Times New Roman" w:cs="Times New Roman"/>
          <w:b/>
          <w:bCs/>
          <w:i/>
          <w:iCs/>
          <w:sz w:val="28"/>
          <w:szCs w:val="28"/>
        </w:rPr>
      </w:pPr>
    </w:p>
    <w:p w:rsidR="00CF7CB5" w:rsidRPr="00D47C66" w:rsidRDefault="0091590F" w:rsidP="00D47C66">
      <w:pPr>
        <w:spacing w:after="0" w:line="240" w:lineRule="auto"/>
        <w:jc w:val="center"/>
        <w:rPr>
          <w:rFonts w:ascii="Times New Roman" w:hAnsi="Times New Roman" w:cs="Times New Roman"/>
          <w:b/>
          <w:bCs/>
          <w:i/>
          <w:iCs/>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-144145</wp:posOffset>
                </wp:positionH>
                <wp:positionV relativeFrom="paragraph">
                  <wp:posOffset>3810</wp:posOffset>
                </wp:positionV>
                <wp:extent cx="9423400" cy="770890"/>
                <wp:effectExtent l="13335" t="13970" r="12065" b="571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0" cy="77089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BD5A22" w:rsidRDefault="00A52787" w:rsidP="00BD5A22">
                            <w:pPr>
                              <w:spacing w:after="0" w:line="240" w:lineRule="auto"/>
                              <w:jc w:val="center"/>
                              <w:rPr>
                                <w:rFonts w:ascii="Times New Roman" w:hAnsi="Times New Roman" w:cs="Times New Roman"/>
                                <w:b/>
                                <w:bCs/>
                                <w:sz w:val="28"/>
                                <w:szCs w:val="28"/>
                              </w:rPr>
                            </w:pPr>
                            <w:r w:rsidRPr="00BD5A22">
                              <w:rPr>
                                <w:rFonts w:ascii="Times New Roman" w:hAnsi="Times New Roman" w:cs="Times New Roman"/>
                                <w:b/>
                                <w:bCs/>
                                <w:sz w:val="28"/>
                                <w:szCs w:val="28"/>
                              </w:rPr>
                              <w:t>2. 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11.35pt;margin-top:.3pt;width:742pt;height:6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" fillcolor="#005e76">
                <v:fill color2="#0cf" rotate="t" focus="50%" type="gradient"/>
                <v:textbox>
                  <w:txbxContent>
                    <w:p w:rsidR="00A52787" w:rsidRPr="00BD5A22" w:rsidRDefault="00A52787" w:rsidP="00BD5A22">
                      <w:pPr>
                        <w:spacing w:after="0" w:line="240" w:lineRule="auto"/>
                        <w:jc w:val="center"/>
                        <w:rPr>
                          <w:rFonts w:ascii="Times New Roman" w:hAnsi="Times New Roman" w:cs="Times New Roman"/>
                          <w:b/>
                          <w:bCs/>
                          <w:sz w:val="28"/>
                          <w:szCs w:val="28"/>
                        </w:rPr>
                      </w:pPr>
                      <w:r w:rsidRPr="00BD5A22">
                        <w:rPr>
                          <w:rFonts w:ascii="Times New Roman" w:hAnsi="Times New Roman" w:cs="Times New Roman"/>
                          <w:b/>
                          <w:bCs/>
                          <w:sz w:val="28"/>
                          <w:szCs w:val="28"/>
                        </w:rPr>
                        <w:t>2. Ослабление существующих инфраструктурных ограничений развития городской экономики за счет строительства и модернизации объектов транспортной и коммуникационной, в том числе внутригородской инфраструктуры</w:t>
                      </w:r>
                    </w:p>
                  </w:txbxContent>
                </v:textbox>
              </v:shape>
            </w:pict>
          </mc:Fallback>
        </mc:AlternateContent>
      </w:r>
    </w:p>
    <w:p w:rsidR="00CF7CB5" w:rsidRPr="00D47C66" w:rsidRDefault="00CF7CB5" w:rsidP="00D47C66">
      <w:pPr>
        <w:spacing w:after="0" w:line="240" w:lineRule="auto"/>
        <w:jc w:val="center"/>
        <w:rPr>
          <w:rFonts w:ascii="Times New Roman" w:hAnsi="Times New Roman" w:cs="Times New Roman"/>
          <w:b/>
          <w:bCs/>
          <w:i/>
          <w:iCs/>
          <w:sz w:val="28"/>
          <w:szCs w:val="28"/>
        </w:rPr>
      </w:pPr>
    </w:p>
    <w:p w:rsidR="00CF7CB5" w:rsidRPr="00D47C66" w:rsidRDefault="00CF7CB5" w:rsidP="00D47C66">
      <w:pPr>
        <w:spacing w:after="0" w:line="240" w:lineRule="auto"/>
        <w:jc w:val="center"/>
        <w:rPr>
          <w:rFonts w:ascii="Times New Roman" w:hAnsi="Times New Roman" w:cs="Times New Roman"/>
          <w:b/>
          <w:bCs/>
          <w:i/>
          <w:iCs/>
          <w:sz w:val="28"/>
          <w:szCs w:val="28"/>
        </w:rPr>
      </w:pPr>
    </w:p>
    <w:p w:rsidR="00CF7CB5" w:rsidRPr="00D47C66" w:rsidRDefault="00CF7CB5" w:rsidP="00D47C66">
      <w:pPr>
        <w:spacing w:after="0" w:line="240" w:lineRule="auto"/>
        <w:jc w:val="center"/>
        <w:rPr>
          <w:rFonts w:ascii="Times New Roman" w:hAnsi="Times New Roman" w:cs="Times New Roman"/>
          <w:b/>
          <w:bCs/>
          <w:i/>
          <w:iCs/>
          <w:sz w:val="28"/>
          <w:szCs w:val="28"/>
        </w:rPr>
      </w:pPr>
    </w:p>
    <w:p w:rsidR="00CF7CB5" w:rsidRPr="00D47C66" w:rsidRDefault="00CF7CB5" w:rsidP="00D47C66">
      <w:pPr>
        <w:spacing w:after="0" w:line="240" w:lineRule="auto"/>
        <w:jc w:val="center"/>
        <w:rPr>
          <w:rFonts w:ascii="Times New Roman" w:hAnsi="Times New Roman" w:cs="Times New Roman"/>
          <w:b/>
          <w:bCs/>
          <w:i/>
          <w:iCs/>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521"/>
        <w:gridCol w:w="5377"/>
      </w:tblGrid>
      <w:tr w:rsidR="00CF7CB5" w:rsidRPr="00D47C66" w:rsidTr="00CF7CB5">
        <w:trPr>
          <w:tblHeader/>
        </w:trPr>
        <w:tc>
          <w:tcPr>
            <w:tcW w:w="2862"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Содержание</w:t>
            </w:r>
          </w:p>
        </w:tc>
        <w:tc>
          <w:tcPr>
            <w:tcW w:w="6521"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Приоритеты развития и задачи</w:t>
            </w:r>
          </w:p>
        </w:tc>
        <w:tc>
          <w:tcPr>
            <w:tcW w:w="5377"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Индикаторы и контрольные показатели реализации мероприятий </w:t>
            </w:r>
          </w:p>
        </w:tc>
      </w:tr>
      <w:tr w:rsidR="00CF7CB5" w:rsidRPr="00D47C66" w:rsidTr="00CF7CB5">
        <w:tc>
          <w:tcPr>
            <w:tcW w:w="2862" w:type="dxa"/>
          </w:tcPr>
          <w:p w:rsidR="00CF7CB5" w:rsidRPr="00D47C66" w:rsidRDefault="00CF7CB5" w:rsidP="00DD0A44">
            <w:pPr>
              <w:spacing w:after="0" w:line="240" w:lineRule="auto"/>
              <w:jc w:val="both"/>
              <w:rPr>
                <w:rFonts w:ascii="Times New Roman" w:hAnsi="Times New Roman" w:cs="Times New Roman"/>
                <w:color w:val="0000FF"/>
                <w:sz w:val="28"/>
                <w:szCs w:val="28"/>
              </w:rPr>
            </w:pPr>
            <w:r w:rsidRPr="00D47C66">
              <w:rPr>
                <w:rFonts w:ascii="Times New Roman" w:hAnsi="Times New Roman" w:cs="Times New Roman"/>
                <w:sz w:val="28"/>
                <w:szCs w:val="28"/>
              </w:rPr>
              <w:t xml:space="preserve">Обеспечение базовых условий для достижения социальных и экономических целей развития города за счет </w:t>
            </w:r>
            <w:r w:rsidR="00BD5A22">
              <w:rPr>
                <w:rFonts w:ascii="Times New Roman" w:hAnsi="Times New Roman" w:cs="Times New Roman"/>
                <w:sz w:val="28"/>
                <w:szCs w:val="28"/>
              </w:rPr>
              <w:t xml:space="preserve">строительства </w:t>
            </w:r>
            <w:r w:rsidR="00BD5A22">
              <w:rPr>
                <w:rFonts w:ascii="Times New Roman" w:hAnsi="Times New Roman" w:cs="Times New Roman"/>
                <w:sz w:val="28"/>
                <w:szCs w:val="28"/>
              </w:rPr>
              <w:lastRenderedPageBreak/>
              <w:t>соединительной дороги</w:t>
            </w:r>
            <w:r w:rsidRPr="00D47C66">
              <w:rPr>
                <w:rFonts w:ascii="Times New Roman" w:hAnsi="Times New Roman" w:cs="Times New Roman"/>
                <w:sz w:val="28"/>
                <w:szCs w:val="28"/>
              </w:rPr>
              <w:t>, становление е</w:t>
            </w:r>
            <w:r w:rsidR="00DD0A44">
              <w:rPr>
                <w:rFonts w:ascii="Times New Roman" w:hAnsi="Times New Roman" w:cs="Times New Roman"/>
                <w:sz w:val="28"/>
                <w:szCs w:val="28"/>
              </w:rPr>
              <w:t>ё</w:t>
            </w:r>
            <w:r w:rsidRPr="00D47C66">
              <w:rPr>
                <w:rFonts w:ascii="Times New Roman" w:hAnsi="Times New Roman" w:cs="Times New Roman"/>
                <w:sz w:val="28"/>
                <w:szCs w:val="28"/>
              </w:rPr>
              <w:t xml:space="preserve"> как эффективной системы, играющей связующую роль в едином пространстве свободного перемещения товаров и услуг в пределах </w:t>
            </w:r>
            <w:r w:rsidR="00BD5A22">
              <w:rPr>
                <w:rFonts w:ascii="Times New Roman" w:hAnsi="Times New Roman" w:cs="Times New Roman"/>
                <w:sz w:val="28"/>
                <w:szCs w:val="28"/>
              </w:rPr>
              <w:t>Северной и Южной частей города</w:t>
            </w:r>
          </w:p>
        </w:tc>
        <w:tc>
          <w:tcPr>
            <w:tcW w:w="6521" w:type="dxa"/>
          </w:tcPr>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lastRenderedPageBreak/>
              <w:t>1. Реконструкция, строительство и капитальный ремонт дорог:</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w:t>
            </w:r>
            <w:r w:rsidR="009A0A44">
              <w:rPr>
                <w:rFonts w:ascii="Times New Roman" w:hAnsi="Times New Roman" w:cs="Times New Roman"/>
                <w:sz w:val="28"/>
                <w:szCs w:val="28"/>
              </w:rPr>
              <w:t>строительство соединительной дороги от улицы Карпинского до западного подъезда № 2 к городу Волчанску</w:t>
            </w:r>
            <w:r w:rsidRPr="00D47C66">
              <w:rPr>
                <w:rFonts w:ascii="Times New Roman" w:hAnsi="Times New Roman" w:cs="Times New Roman"/>
                <w:sz w:val="28"/>
                <w:szCs w:val="28"/>
              </w:rPr>
              <w:t>;</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w:t>
            </w:r>
            <w:r w:rsidR="009A0A44">
              <w:rPr>
                <w:rFonts w:ascii="Times New Roman" w:hAnsi="Times New Roman" w:cs="Times New Roman"/>
                <w:sz w:val="28"/>
                <w:szCs w:val="28"/>
              </w:rPr>
              <w:t xml:space="preserve">капитальный ремонт улиц Станционная и М. Горького, общей протяженностью более 2 </w:t>
            </w:r>
            <w:r w:rsidR="009A0A44">
              <w:rPr>
                <w:rFonts w:ascii="Times New Roman" w:hAnsi="Times New Roman" w:cs="Times New Roman"/>
                <w:sz w:val="28"/>
                <w:szCs w:val="28"/>
              </w:rPr>
              <w:lastRenderedPageBreak/>
              <w:t>километров</w:t>
            </w:r>
            <w:r w:rsidRPr="00D47C66">
              <w:rPr>
                <w:rFonts w:ascii="Times New Roman" w:hAnsi="Times New Roman" w:cs="Times New Roman"/>
                <w:sz w:val="28"/>
                <w:szCs w:val="28"/>
              </w:rPr>
              <w:t>;</w:t>
            </w:r>
          </w:p>
          <w:p w:rsidR="00CF7CB5" w:rsidRPr="00D47C66" w:rsidRDefault="00CF7CB5" w:rsidP="009A0A44">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w:t>
            </w:r>
            <w:r w:rsidR="009A0A44">
              <w:rPr>
                <w:rFonts w:ascii="Times New Roman" w:hAnsi="Times New Roman" w:cs="Times New Roman"/>
                <w:sz w:val="28"/>
                <w:szCs w:val="28"/>
              </w:rPr>
              <w:t>реконструкция дорожной сети: установка дорожных знаков, обустройство перекрестков, пешеходных переходов путем установки ограждений, искусственных неровностей</w:t>
            </w:r>
            <w:r w:rsidRPr="00D47C66">
              <w:rPr>
                <w:rFonts w:ascii="Times New Roman" w:hAnsi="Times New Roman" w:cs="Times New Roman"/>
                <w:sz w:val="28"/>
                <w:szCs w:val="28"/>
              </w:rPr>
              <w:t>.</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2. Содержание автомобильных дорог и тротуаров:</w:t>
            </w:r>
          </w:p>
          <w:p w:rsidR="00CF7CB5" w:rsidRPr="00D47C66" w:rsidRDefault="00CF7CB5" w:rsidP="009A0A44">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применение современной техники, транспорта и малой механизации для содержания городских улиц, тротуаров,  площадей, ухода за зелеными насаждениями.</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3. Развитие системы пассажирских перевозок</w:t>
            </w:r>
            <w:r w:rsidR="009A0A44">
              <w:rPr>
                <w:rFonts w:ascii="Times New Roman" w:hAnsi="Times New Roman" w:cs="Times New Roman"/>
                <w:sz w:val="28"/>
                <w:szCs w:val="28"/>
              </w:rPr>
              <w:t xml:space="preserve"> электрифицированным транспортом</w:t>
            </w:r>
            <w:r w:rsidRPr="00D47C66">
              <w:rPr>
                <w:rFonts w:ascii="Times New Roman" w:hAnsi="Times New Roman" w:cs="Times New Roman"/>
                <w:sz w:val="28"/>
                <w:szCs w:val="28"/>
              </w:rPr>
              <w:t>:</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обновление </w:t>
            </w:r>
            <w:r w:rsidR="009A0A44">
              <w:rPr>
                <w:rFonts w:ascii="Times New Roman" w:hAnsi="Times New Roman" w:cs="Times New Roman"/>
                <w:sz w:val="28"/>
                <w:szCs w:val="28"/>
              </w:rPr>
              <w:t>трамвайных вагонов путем приобретения тележек</w:t>
            </w:r>
            <w:r w:rsidRPr="00D47C66">
              <w:rPr>
                <w:rFonts w:ascii="Times New Roman" w:hAnsi="Times New Roman" w:cs="Times New Roman"/>
                <w:sz w:val="28"/>
                <w:szCs w:val="28"/>
              </w:rPr>
              <w:t>;</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w:t>
            </w:r>
            <w:r w:rsidR="009A0A44">
              <w:rPr>
                <w:rFonts w:ascii="Times New Roman" w:hAnsi="Times New Roman" w:cs="Times New Roman"/>
                <w:sz w:val="28"/>
                <w:szCs w:val="28"/>
              </w:rPr>
              <w:t xml:space="preserve">ремонт </w:t>
            </w:r>
            <w:r w:rsidR="00EE543F">
              <w:rPr>
                <w:rFonts w:ascii="Times New Roman" w:hAnsi="Times New Roman" w:cs="Times New Roman"/>
                <w:sz w:val="28"/>
                <w:szCs w:val="28"/>
              </w:rPr>
              <w:t>контактной сети и трамвайных путей</w:t>
            </w:r>
            <w:r w:rsidRPr="00D47C66">
              <w:rPr>
                <w:rFonts w:ascii="Times New Roman" w:hAnsi="Times New Roman" w:cs="Times New Roman"/>
                <w:sz w:val="28"/>
                <w:szCs w:val="28"/>
              </w:rPr>
              <w:t>;</w:t>
            </w:r>
          </w:p>
          <w:p w:rsidR="00CF7CB5" w:rsidRPr="00D47C66" w:rsidRDefault="00CF7CB5" w:rsidP="00455798">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 расширение базы по ремонту и обслуживанию пассажирского </w:t>
            </w:r>
            <w:r w:rsidR="00455798">
              <w:rPr>
                <w:rFonts w:ascii="Times New Roman" w:hAnsi="Times New Roman" w:cs="Times New Roman"/>
                <w:sz w:val="28"/>
                <w:szCs w:val="28"/>
              </w:rPr>
              <w:t xml:space="preserve">электрифицированного </w:t>
            </w:r>
            <w:r w:rsidRPr="00D47C66">
              <w:rPr>
                <w:rFonts w:ascii="Times New Roman" w:hAnsi="Times New Roman" w:cs="Times New Roman"/>
                <w:sz w:val="28"/>
                <w:szCs w:val="28"/>
              </w:rPr>
              <w:t>транспорта.</w:t>
            </w:r>
          </w:p>
        </w:tc>
        <w:tc>
          <w:tcPr>
            <w:tcW w:w="5377" w:type="dxa"/>
          </w:tcPr>
          <w:p w:rsidR="00CF7CB5" w:rsidRPr="00D47C66" w:rsidRDefault="00CF7CB5" w:rsidP="00694A4B">
            <w:pPr>
              <w:numPr>
                <w:ilvl w:val="0"/>
                <w:numId w:val="2"/>
              </w:numPr>
              <w:spacing w:after="0" w:line="240" w:lineRule="auto"/>
              <w:ind w:left="314" w:hanging="274"/>
              <w:jc w:val="both"/>
              <w:rPr>
                <w:rFonts w:ascii="Times New Roman" w:hAnsi="Times New Roman" w:cs="Times New Roman"/>
                <w:sz w:val="28"/>
                <w:szCs w:val="28"/>
              </w:rPr>
            </w:pPr>
            <w:r w:rsidRPr="00D47C66">
              <w:rPr>
                <w:rFonts w:ascii="Times New Roman" w:hAnsi="Times New Roman" w:cs="Times New Roman"/>
                <w:sz w:val="28"/>
                <w:szCs w:val="28"/>
              </w:rPr>
              <w:lastRenderedPageBreak/>
              <w:t>Общая площадь улично-дорожной сети.</w:t>
            </w:r>
          </w:p>
          <w:p w:rsidR="00CF7CB5" w:rsidRPr="00D47C66" w:rsidRDefault="00CF7CB5" w:rsidP="00694A4B">
            <w:pPr>
              <w:numPr>
                <w:ilvl w:val="0"/>
                <w:numId w:val="2"/>
              </w:numPr>
              <w:spacing w:after="0" w:line="240" w:lineRule="auto"/>
              <w:ind w:left="314" w:hanging="274"/>
              <w:jc w:val="both"/>
              <w:rPr>
                <w:rFonts w:ascii="Times New Roman" w:hAnsi="Times New Roman" w:cs="Times New Roman"/>
                <w:sz w:val="28"/>
                <w:szCs w:val="28"/>
              </w:rPr>
            </w:pPr>
            <w:r w:rsidRPr="00D47C66">
              <w:rPr>
                <w:rFonts w:ascii="Times New Roman" w:hAnsi="Times New Roman" w:cs="Times New Roman"/>
                <w:sz w:val="28"/>
                <w:szCs w:val="28"/>
              </w:rPr>
              <w:t>Плотность автомобильных дорог общего пользования с твердым покрытием.</w:t>
            </w:r>
          </w:p>
          <w:p w:rsidR="00CF7CB5" w:rsidRPr="00D47C66" w:rsidRDefault="00CF7CB5" w:rsidP="00DD0A44">
            <w:pPr>
              <w:spacing w:after="0" w:line="240" w:lineRule="auto"/>
              <w:ind w:left="314"/>
              <w:jc w:val="both"/>
              <w:rPr>
                <w:rFonts w:ascii="Times New Roman" w:hAnsi="Times New Roman" w:cs="Times New Roman"/>
                <w:sz w:val="28"/>
                <w:szCs w:val="28"/>
              </w:rPr>
            </w:pPr>
          </w:p>
        </w:tc>
      </w:tr>
      <w:tr w:rsidR="00CF7CB5" w:rsidRPr="00D47C66" w:rsidTr="00CF7CB5">
        <w:tc>
          <w:tcPr>
            <w:tcW w:w="2862" w:type="dxa"/>
          </w:tcPr>
          <w:p w:rsidR="00CF7CB5" w:rsidRPr="00D47C66" w:rsidRDefault="00CF7CB5" w:rsidP="00D47C66">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lastRenderedPageBreak/>
              <w:t xml:space="preserve">Удовлетворение возрастающих потребностей жителей в получении качественных услуг почтовой, электрической и сотовой связи, услуг телерадиовещания в рамках реализации </w:t>
            </w:r>
            <w:r w:rsidRPr="00D47C66">
              <w:rPr>
                <w:rFonts w:ascii="Times New Roman" w:hAnsi="Times New Roman" w:cs="Times New Roman"/>
                <w:sz w:val="28"/>
                <w:szCs w:val="28"/>
              </w:rPr>
              <w:lastRenderedPageBreak/>
              <w:t>конституционных прав граждан на доступ к информации</w:t>
            </w:r>
          </w:p>
        </w:tc>
        <w:tc>
          <w:tcPr>
            <w:tcW w:w="6521" w:type="dxa"/>
          </w:tcPr>
          <w:p w:rsidR="00CF7CB5" w:rsidRPr="00D47C66" w:rsidRDefault="00455798" w:rsidP="00D47C66">
            <w:pPr>
              <w:spacing w:after="0" w:line="240" w:lineRule="auto"/>
              <w:ind w:firstLine="90"/>
              <w:jc w:val="both"/>
              <w:rPr>
                <w:rFonts w:ascii="Times New Roman" w:hAnsi="Times New Roman" w:cs="Times New Roman"/>
                <w:sz w:val="28"/>
                <w:szCs w:val="28"/>
              </w:rPr>
            </w:pPr>
            <w:r>
              <w:rPr>
                <w:rFonts w:ascii="Times New Roman" w:hAnsi="Times New Roman" w:cs="Times New Roman"/>
                <w:sz w:val="28"/>
                <w:szCs w:val="28"/>
              </w:rPr>
              <w:lastRenderedPageBreak/>
              <w:t>1</w:t>
            </w:r>
            <w:r w:rsidR="00CF7CB5" w:rsidRPr="00D47C66">
              <w:rPr>
                <w:rFonts w:ascii="Times New Roman" w:hAnsi="Times New Roman" w:cs="Times New Roman"/>
                <w:sz w:val="28"/>
                <w:szCs w:val="28"/>
              </w:rPr>
              <w:t>.</w:t>
            </w:r>
            <w:r>
              <w:rPr>
                <w:rFonts w:ascii="Times New Roman" w:hAnsi="Times New Roman" w:cs="Times New Roman"/>
                <w:sz w:val="28"/>
                <w:szCs w:val="28"/>
              </w:rPr>
              <w:t xml:space="preserve"> </w:t>
            </w:r>
            <w:r w:rsidR="00CF7CB5" w:rsidRPr="00D47C66">
              <w:rPr>
                <w:rFonts w:ascii="Times New Roman" w:hAnsi="Times New Roman" w:cs="Times New Roman"/>
                <w:sz w:val="28"/>
                <w:szCs w:val="28"/>
              </w:rPr>
              <w:t>Расширение использования информационно-коммуникационных технологий в муниципальном управлении, других приоритетных секторах экономики и социальной сферы.</w:t>
            </w:r>
          </w:p>
          <w:p w:rsidR="00CF7CB5" w:rsidRPr="00D47C66" w:rsidRDefault="00CF7CB5" w:rsidP="00D47C66">
            <w:pPr>
              <w:shd w:val="clear" w:color="auto" w:fill="FFFFFF"/>
              <w:autoSpaceDE w:val="0"/>
              <w:autoSpaceDN w:val="0"/>
              <w:adjustRightInd w:val="0"/>
              <w:spacing w:after="0" w:line="240" w:lineRule="auto"/>
              <w:ind w:firstLine="90"/>
              <w:jc w:val="both"/>
              <w:rPr>
                <w:rFonts w:ascii="Times New Roman" w:hAnsi="Times New Roman" w:cs="Times New Roman"/>
                <w:sz w:val="28"/>
                <w:szCs w:val="28"/>
              </w:rPr>
            </w:pPr>
            <w:r w:rsidRPr="00D47C66">
              <w:rPr>
                <w:rFonts w:ascii="Times New Roman" w:hAnsi="Times New Roman" w:cs="Times New Roman"/>
                <w:sz w:val="28"/>
                <w:szCs w:val="28"/>
              </w:rPr>
              <w:t xml:space="preserve">3. Модернизация материально-технологической основы информационно-коммуникационного комплекса. </w:t>
            </w:r>
          </w:p>
        </w:tc>
        <w:tc>
          <w:tcPr>
            <w:tcW w:w="5377" w:type="dxa"/>
          </w:tcPr>
          <w:p w:rsidR="00CF7CB5" w:rsidRPr="00D47C66" w:rsidRDefault="00455798" w:rsidP="00D47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F7CB5" w:rsidRPr="00D47C66">
              <w:rPr>
                <w:rFonts w:ascii="Times New Roman" w:hAnsi="Times New Roman" w:cs="Times New Roman"/>
                <w:sz w:val="28"/>
                <w:szCs w:val="28"/>
              </w:rPr>
              <w:t>.Перевод всех предоставляемых населению государственных и муниципальных услуг в электронную форму;</w:t>
            </w:r>
          </w:p>
          <w:p w:rsidR="00CF7CB5" w:rsidRPr="00D47C66" w:rsidRDefault="00455798" w:rsidP="00455798">
            <w:pPr>
              <w:spacing w:after="0" w:line="240" w:lineRule="auto"/>
              <w:ind w:left="49"/>
              <w:jc w:val="both"/>
              <w:rPr>
                <w:rFonts w:ascii="Times New Roman" w:hAnsi="Times New Roman" w:cs="Times New Roman"/>
                <w:color w:val="0000FF"/>
                <w:sz w:val="28"/>
                <w:szCs w:val="28"/>
              </w:rPr>
            </w:pPr>
            <w:r>
              <w:rPr>
                <w:rFonts w:ascii="Times New Roman" w:hAnsi="Times New Roman" w:cs="Times New Roman"/>
                <w:sz w:val="28"/>
                <w:szCs w:val="28"/>
              </w:rPr>
              <w:t>2</w:t>
            </w:r>
            <w:r w:rsidR="00CF7CB5" w:rsidRPr="00D47C66">
              <w:rPr>
                <w:rFonts w:ascii="Times New Roman" w:hAnsi="Times New Roman" w:cs="Times New Roman"/>
                <w:sz w:val="28"/>
                <w:szCs w:val="28"/>
              </w:rPr>
              <w:t xml:space="preserve">.Перевод фондов </w:t>
            </w:r>
            <w:r>
              <w:rPr>
                <w:rFonts w:ascii="Times New Roman" w:hAnsi="Times New Roman" w:cs="Times New Roman"/>
                <w:sz w:val="28"/>
                <w:szCs w:val="28"/>
              </w:rPr>
              <w:t xml:space="preserve">муниципальных </w:t>
            </w:r>
            <w:r w:rsidR="00CF7CB5" w:rsidRPr="00D47C66">
              <w:rPr>
                <w:rFonts w:ascii="Times New Roman" w:hAnsi="Times New Roman" w:cs="Times New Roman"/>
                <w:sz w:val="28"/>
                <w:szCs w:val="28"/>
              </w:rPr>
              <w:t>библиотек в цифровую форму с полным переводом в электронную форму библиотечных каталогов</w:t>
            </w:r>
          </w:p>
        </w:tc>
      </w:tr>
    </w:tbl>
    <w:p w:rsidR="00CF7CB5" w:rsidRPr="00D47C66" w:rsidRDefault="0091590F" w:rsidP="00D47C66">
      <w:pPr>
        <w:spacing w:after="0" w:line="240" w:lineRule="auto"/>
        <w:jc w:val="center"/>
        <w:rPr>
          <w:rFonts w:ascii="Times New Roman" w:hAnsi="Times New Roman" w:cs="Times New Roman"/>
          <w:b/>
          <w:bCs/>
          <w:sz w:val="28"/>
          <w:szCs w:val="28"/>
        </w:rPr>
      </w:pPr>
      <w:r>
        <w:rPr>
          <w:rFonts w:ascii="Times New Roman" w:hAnsi="Times New Roman" w:cs="Times New Roman"/>
          <w:noProof/>
          <w:color w:val="000055"/>
          <w:sz w:val="28"/>
          <w:szCs w:val="28"/>
        </w:rPr>
        <w:lastRenderedPageBreak/>
        <mc:AlternateContent>
          <mc:Choice Requires="wps">
            <w:drawing>
              <wp:anchor distT="0" distB="0" distL="114300" distR="114300" simplePos="0" relativeHeight="251676672" behindDoc="0" locked="0" layoutInCell="1" allowOverlap="1">
                <wp:simplePos x="0" y="0"/>
                <wp:positionH relativeFrom="column">
                  <wp:posOffset>-173355</wp:posOffset>
                </wp:positionH>
                <wp:positionV relativeFrom="paragraph">
                  <wp:posOffset>36195</wp:posOffset>
                </wp:positionV>
                <wp:extent cx="9452610" cy="712470"/>
                <wp:effectExtent l="12700" t="11430" r="12065" b="952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2610" cy="71247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455798" w:rsidRDefault="00A52787" w:rsidP="00455798">
                            <w:pPr>
                              <w:spacing w:after="0" w:line="240" w:lineRule="auto"/>
                              <w:jc w:val="center"/>
                              <w:rPr>
                                <w:rFonts w:ascii="Times New Roman" w:hAnsi="Times New Roman" w:cs="Times New Roman"/>
                                <w:sz w:val="28"/>
                                <w:szCs w:val="28"/>
                              </w:rPr>
                            </w:pPr>
                            <w:r w:rsidRPr="00455798">
                              <w:rPr>
                                <w:rFonts w:ascii="Times New Roman" w:hAnsi="Times New Roman" w:cs="Times New Roman"/>
                                <w:b/>
                                <w:bCs/>
                                <w:sz w:val="32"/>
                                <w:szCs w:val="32"/>
                              </w:rPr>
                              <w:t>3</w:t>
                            </w:r>
                            <w:r w:rsidRPr="00455798">
                              <w:rPr>
                                <w:rFonts w:ascii="Times New Roman" w:hAnsi="Times New Roman" w:cs="Times New Roman"/>
                                <w:b/>
                                <w:bCs/>
                                <w:sz w:val="28"/>
                                <w:szCs w:val="28"/>
                              </w:rPr>
                              <w:t xml:space="preserve">. Разрешение характерного для многих </w:t>
                            </w:r>
                            <w:proofErr w:type="spellStart"/>
                            <w:r w:rsidRPr="00455798">
                              <w:rPr>
                                <w:rFonts w:ascii="Times New Roman" w:hAnsi="Times New Roman" w:cs="Times New Roman"/>
                                <w:b/>
                                <w:bCs/>
                                <w:sz w:val="28"/>
                                <w:szCs w:val="28"/>
                              </w:rPr>
                              <w:t>монопрофильных</w:t>
                            </w:r>
                            <w:proofErr w:type="spellEnd"/>
                            <w:r w:rsidRPr="00455798">
                              <w:rPr>
                                <w:rFonts w:ascii="Times New Roman" w:hAnsi="Times New Roman" w:cs="Times New Roman"/>
                                <w:b/>
                                <w:bCs/>
                                <w:sz w:val="28"/>
                                <w:szCs w:val="28"/>
                              </w:rPr>
                              <w:t xml:space="preserve">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 </w:t>
                            </w:r>
                            <w:r>
                              <w:rPr>
                                <w:rFonts w:ascii="Times New Roman" w:hAnsi="Times New Roman" w:cs="Times New Roman"/>
                                <w:b/>
                                <w:bCs/>
                                <w:sz w:val="28"/>
                                <w:szCs w:val="28"/>
                              </w:rPr>
                              <w:t>Волчанского городского округа</w:t>
                            </w:r>
                          </w:p>
                          <w:p w:rsidR="00A52787" w:rsidRPr="00F07D30" w:rsidRDefault="00A52787" w:rsidP="00CF7CB5">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13.65pt;margin-top:2.85pt;width:744.3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" fillcolor="#005e76">
                <v:fill color2="#0cf" rotate="t" focus="50%" type="gradient"/>
                <v:textbox>
                  <w:txbxContent>
                    <w:p w:rsidR="00A52787" w:rsidRPr="00455798" w:rsidRDefault="00A52787" w:rsidP="00455798">
                      <w:pPr>
                        <w:spacing w:after="0" w:line="240" w:lineRule="auto"/>
                        <w:jc w:val="center"/>
                        <w:rPr>
                          <w:rFonts w:ascii="Times New Roman" w:hAnsi="Times New Roman" w:cs="Times New Roman"/>
                          <w:sz w:val="28"/>
                          <w:szCs w:val="28"/>
                        </w:rPr>
                      </w:pPr>
                      <w:r w:rsidRPr="00455798">
                        <w:rPr>
                          <w:rFonts w:ascii="Times New Roman" w:hAnsi="Times New Roman" w:cs="Times New Roman"/>
                          <w:b/>
                          <w:bCs/>
                          <w:sz w:val="32"/>
                          <w:szCs w:val="32"/>
                        </w:rPr>
                        <w:t>3</w:t>
                      </w:r>
                      <w:r w:rsidRPr="00455798">
                        <w:rPr>
                          <w:rFonts w:ascii="Times New Roman" w:hAnsi="Times New Roman" w:cs="Times New Roman"/>
                          <w:b/>
                          <w:bCs/>
                          <w:sz w:val="28"/>
                          <w:szCs w:val="28"/>
                        </w:rPr>
                        <w:t xml:space="preserve">. Разрешение характерного для многих монопрофильных городов России противоречия между сложившейся узкой специализацией местной экономики и возрастающим разнообразием потребностей местных жителей – усилиями малого и среднего бизнеса </w:t>
                      </w:r>
                      <w:r>
                        <w:rPr>
                          <w:rFonts w:ascii="Times New Roman" w:hAnsi="Times New Roman" w:cs="Times New Roman"/>
                          <w:b/>
                          <w:bCs/>
                          <w:sz w:val="28"/>
                          <w:szCs w:val="28"/>
                        </w:rPr>
                        <w:t>Волчанского городского округа</w:t>
                      </w:r>
                    </w:p>
                    <w:p w:rsidR="00A52787" w:rsidRPr="00F07D30" w:rsidRDefault="00A52787" w:rsidP="00CF7CB5">
                      <w:pPr>
                        <w:jc w:val="center"/>
                        <w:rPr>
                          <w:sz w:val="28"/>
                          <w:szCs w:val="28"/>
                        </w:rPr>
                      </w:pPr>
                    </w:p>
                  </w:txbxContent>
                </v:textbox>
              </v:shape>
            </w:pict>
          </mc:Fallback>
        </mc:AlternateContent>
      </w:r>
    </w:p>
    <w:p w:rsidR="00CF7CB5" w:rsidRPr="00D47C66" w:rsidRDefault="00CF7CB5" w:rsidP="00D47C66">
      <w:pPr>
        <w:pStyle w:val="af2"/>
        <w:spacing w:before="0" w:beforeAutospacing="0" w:after="0" w:afterAutospacing="0"/>
        <w:jc w:val="center"/>
        <w:rPr>
          <w:b/>
          <w:bCs/>
          <w:i/>
          <w:iCs/>
          <w:sz w:val="28"/>
          <w:szCs w:val="28"/>
        </w:rPr>
      </w:pPr>
    </w:p>
    <w:p w:rsidR="00CF7CB5" w:rsidRPr="00D47C66" w:rsidRDefault="00CF7CB5" w:rsidP="00D47C66">
      <w:pPr>
        <w:pStyle w:val="af2"/>
        <w:spacing w:before="0" w:beforeAutospacing="0" w:after="0" w:afterAutospacing="0"/>
        <w:jc w:val="center"/>
        <w:rPr>
          <w:b/>
          <w:bCs/>
          <w:i/>
          <w:iCs/>
          <w:sz w:val="28"/>
          <w:szCs w:val="28"/>
        </w:rPr>
      </w:pPr>
    </w:p>
    <w:p w:rsidR="00CF7CB5" w:rsidRPr="00D47C66" w:rsidRDefault="00CF7CB5" w:rsidP="00D47C66">
      <w:pPr>
        <w:pStyle w:val="af2"/>
        <w:spacing w:before="0" w:beforeAutospacing="0" w:after="0" w:afterAutospacing="0"/>
        <w:jc w:val="center"/>
        <w:rPr>
          <w:b/>
          <w:bCs/>
          <w:i/>
          <w:iCs/>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6120"/>
        <w:gridCol w:w="5275"/>
      </w:tblGrid>
      <w:tr w:rsidR="00CF7CB5" w:rsidRPr="00D47C66" w:rsidTr="00CF7CB5">
        <w:tc>
          <w:tcPr>
            <w:tcW w:w="349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Содержание </w:t>
            </w:r>
          </w:p>
        </w:tc>
        <w:tc>
          <w:tcPr>
            <w:tcW w:w="6120"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Приоритеты развития и задачи</w:t>
            </w:r>
          </w:p>
        </w:tc>
        <w:tc>
          <w:tcPr>
            <w:tcW w:w="5275" w:type="dxa"/>
            <w:vAlign w:val="center"/>
          </w:tcPr>
          <w:p w:rsidR="00CF7CB5" w:rsidRPr="00D47C66" w:rsidRDefault="00CF7CB5" w:rsidP="00D47C66">
            <w:pPr>
              <w:spacing w:after="0" w:line="240" w:lineRule="auto"/>
              <w:jc w:val="center"/>
              <w:rPr>
                <w:rFonts w:ascii="Times New Roman" w:hAnsi="Times New Roman" w:cs="Times New Roman"/>
                <w:b/>
                <w:bCs/>
                <w:sz w:val="28"/>
                <w:szCs w:val="28"/>
              </w:rPr>
            </w:pPr>
            <w:r w:rsidRPr="00D47C66">
              <w:rPr>
                <w:rFonts w:ascii="Times New Roman" w:hAnsi="Times New Roman" w:cs="Times New Roman"/>
                <w:b/>
                <w:bCs/>
                <w:sz w:val="28"/>
                <w:szCs w:val="28"/>
              </w:rPr>
              <w:t xml:space="preserve">Индикаторы и контрольные показатели реализации мероприятий </w:t>
            </w:r>
          </w:p>
        </w:tc>
      </w:tr>
      <w:tr w:rsidR="00CF7CB5" w:rsidRPr="00D47C66" w:rsidTr="00CF7CB5">
        <w:tc>
          <w:tcPr>
            <w:tcW w:w="3490" w:type="dxa"/>
          </w:tcPr>
          <w:p w:rsidR="00CF7CB5" w:rsidRPr="00D47C66" w:rsidRDefault="00CF7CB5" w:rsidP="00455798">
            <w:pPr>
              <w:pStyle w:val="af2"/>
              <w:spacing w:before="0" w:beforeAutospacing="0" w:after="0" w:afterAutospacing="0"/>
              <w:jc w:val="both"/>
              <w:rPr>
                <w:sz w:val="28"/>
                <w:szCs w:val="28"/>
              </w:rPr>
            </w:pPr>
            <w:r w:rsidRPr="00D47C66">
              <w:rPr>
                <w:sz w:val="28"/>
                <w:szCs w:val="28"/>
              </w:rPr>
              <w:t>Ориентирована на придачу нового тонуса и динамики местному предпринимательству во имя существенного расширения и интеллектуализации его деятельности, что будет способствовать формированию новых видов специализации</w:t>
            </w:r>
            <w:r w:rsidRPr="00D47C66">
              <w:rPr>
                <w:i/>
                <w:iCs/>
                <w:sz w:val="28"/>
                <w:szCs w:val="28"/>
              </w:rPr>
              <w:t xml:space="preserve"> </w:t>
            </w:r>
            <w:r w:rsidRPr="00D47C66">
              <w:rPr>
                <w:sz w:val="28"/>
                <w:szCs w:val="28"/>
              </w:rPr>
              <w:t>местной экономики</w:t>
            </w:r>
          </w:p>
        </w:tc>
        <w:tc>
          <w:tcPr>
            <w:tcW w:w="6120" w:type="dxa"/>
          </w:tcPr>
          <w:p w:rsidR="00CF7CB5" w:rsidRPr="00D47C66" w:rsidRDefault="00CF7CB5" w:rsidP="00455798">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 xml:space="preserve">1.Активное, давно назревшее вовлечение предпринимательского сообщества в местный </w:t>
            </w:r>
            <w:r w:rsidR="00455798">
              <w:rPr>
                <w:rFonts w:ascii="Times New Roman" w:hAnsi="Times New Roman" w:cs="Times New Roman"/>
                <w:sz w:val="28"/>
                <w:szCs w:val="28"/>
              </w:rPr>
              <w:t>угольный</w:t>
            </w:r>
            <w:r w:rsidRPr="00D47C66">
              <w:rPr>
                <w:rFonts w:ascii="Times New Roman" w:hAnsi="Times New Roman" w:cs="Times New Roman"/>
                <w:sz w:val="28"/>
                <w:szCs w:val="28"/>
              </w:rPr>
              <w:t xml:space="preserve"> промысел.</w:t>
            </w:r>
          </w:p>
          <w:p w:rsidR="00CF7CB5" w:rsidRPr="00D47C66" w:rsidRDefault="00CF7CB5" w:rsidP="00455798">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 xml:space="preserve">2. Создание на территории города новых средних и малых высокотехнологичных производств. </w:t>
            </w:r>
          </w:p>
          <w:p w:rsidR="00CF7CB5" w:rsidRPr="00D47C66" w:rsidRDefault="00CF7CB5" w:rsidP="00455798">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 xml:space="preserve">3.Диверсификация сектора услуг (в том числе социальной сферы и досугового комплекса) во имя адаптации к меняющимся в результате демографической динамики потребностям населения города, входящего в зрелый возраст. </w:t>
            </w:r>
          </w:p>
          <w:p w:rsidR="00CF7CB5" w:rsidRPr="00455798" w:rsidRDefault="00CF7CB5" w:rsidP="00455798">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4. Развитие малого и среднего бизнеса на производственной безопасности и безопасности человеческой жизни.</w:t>
            </w:r>
          </w:p>
        </w:tc>
        <w:tc>
          <w:tcPr>
            <w:tcW w:w="5275" w:type="dxa"/>
          </w:tcPr>
          <w:p w:rsidR="00CF7CB5" w:rsidRPr="00D47C66" w:rsidRDefault="00CF7CB5" w:rsidP="008B0257">
            <w:pPr>
              <w:pStyle w:val="af2"/>
              <w:spacing w:before="0" w:beforeAutospacing="0" w:after="0" w:afterAutospacing="0"/>
              <w:ind w:left="72" w:hanging="72"/>
              <w:jc w:val="both"/>
              <w:rPr>
                <w:sz w:val="28"/>
                <w:szCs w:val="28"/>
              </w:rPr>
            </w:pPr>
            <w:r w:rsidRPr="00D47C66">
              <w:rPr>
                <w:sz w:val="28"/>
                <w:szCs w:val="28"/>
              </w:rPr>
              <w:t>1. Увеличение количества субъектов малого и среднего предпринимательства.</w:t>
            </w:r>
          </w:p>
          <w:p w:rsidR="00CF7CB5" w:rsidRPr="00D47C66" w:rsidRDefault="00CF7CB5" w:rsidP="008B0257">
            <w:pPr>
              <w:pStyle w:val="af2"/>
              <w:spacing w:before="0" w:beforeAutospacing="0" w:after="0" w:afterAutospacing="0"/>
              <w:ind w:left="72" w:hanging="72"/>
              <w:jc w:val="both"/>
              <w:rPr>
                <w:sz w:val="28"/>
                <w:szCs w:val="28"/>
              </w:rPr>
            </w:pPr>
            <w:r w:rsidRPr="00D47C66">
              <w:rPr>
                <w:sz w:val="28"/>
                <w:szCs w:val="28"/>
              </w:rPr>
              <w:t xml:space="preserve">2. Увеличение численности занятых  на малых предприятиях. </w:t>
            </w:r>
          </w:p>
          <w:p w:rsidR="00CF7CB5" w:rsidRPr="00D47C66" w:rsidRDefault="00CF7CB5" w:rsidP="008B0257">
            <w:pPr>
              <w:pStyle w:val="af2"/>
              <w:spacing w:before="0" w:beforeAutospacing="0" w:after="0" w:afterAutospacing="0"/>
              <w:ind w:left="72" w:hanging="72"/>
              <w:jc w:val="both"/>
              <w:rPr>
                <w:sz w:val="28"/>
                <w:szCs w:val="28"/>
              </w:rPr>
            </w:pPr>
            <w:r w:rsidRPr="00D47C66">
              <w:rPr>
                <w:sz w:val="28"/>
                <w:szCs w:val="28"/>
              </w:rPr>
              <w:t xml:space="preserve">3. Увеличение доли </w:t>
            </w:r>
            <w:r w:rsidR="003172EA">
              <w:rPr>
                <w:sz w:val="28"/>
                <w:szCs w:val="28"/>
              </w:rPr>
              <w:t>занятых в малом и среднем бизнесе</w:t>
            </w:r>
            <w:r w:rsidRPr="00D47C66">
              <w:rPr>
                <w:sz w:val="28"/>
                <w:szCs w:val="28"/>
              </w:rPr>
              <w:t xml:space="preserve"> от численности </w:t>
            </w:r>
            <w:r w:rsidR="003172EA">
              <w:rPr>
                <w:sz w:val="28"/>
                <w:szCs w:val="28"/>
              </w:rPr>
              <w:t>занятых в экономике</w:t>
            </w:r>
            <w:r w:rsidRPr="00D47C66">
              <w:rPr>
                <w:sz w:val="28"/>
                <w:szCs w:val="28"/>
              </w:rPr>
              <w:t xml:space="preserve"> до 2</w:t>
            </w:r>
            <w:r w:rsidR="003172EA">
              <w:rPr>
                <w:sz w:val="28"/>
                <w:szCs w:val="28"/>
              </w:rPr>
              <w:t xml:space="preserve">0 </w:t>
            </w:r>
            <w:r w:rsidRPr="00D47C66">
              <w:rPr>
                <w:sz w:val="28"/>
                <w:szCs w:val="28"/>
              </w:rPr>
              <w:t>%.</w:t>
            </w:r>
          </w:p>
          <w:p w:rsidR="00CF7CB5" w:rsidRPr="00D47C66" w:rsidRDefault="00CF7CB5" w:rsidP="003172EA">
            <w:pPr>
              <w:pStyle w:val="af2"/>
              <w:spacing w:before="0" w:beforeAutospacing="0" w:after="0" w:afterAutospacing="0"/>
              <w:ind w:left="72" w:hanging="72"/>
              <w:jc w:val="both"/>
              <w:rPr>
                <w:color w:val="0000FF"/>
                <w:sz w:val="28"/>
                <w:szCs w:val="28"/>
              </w:rPr>
            </w:pPr>
          </w:p>
        </w:tc>
      </w:tr>
      <w:tr w:rsidR="00CF7CB5" w:rsidRPr="00D47C66" w:rsidTr="00CF7CB5">
        <w:tc>
          <w:tcPr>
            <w:tcW w:w="3490" w:type="dxa"/>
          </w:tcPr>
          <w:p w:rsidR="00CF7CB5" w:rsidRPr="00D47C66" w:rsidRDefault="00CF7CB5" w:rsidP="003172EA">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t xml:space="preserve">Обеспечение устойчивого роста сферы торговли и платных услуг на основе повышения реальных </w:t>
            </w:r>
            <w:r w:rsidRPr="00D47C66">
              <w:rPr>
                <w:rFonts w:ascii="Times New Roman" w:hAnsi="Times New Roman" w:cs="Times New Roman"/>
                <w:sz w:val="28"/>
                <w:szCs w:val="28"/>
              </w:rPr>
              <w:lastRenderedPageBreak/>
              <w:t>денежных доходов населения и соответствующего увеличения объемов потребительского спроса, качественного улучшения его структуры, а также существенн</w:t>
            </w:r>
            <w:r w:rsidR="003172EA">
              <w:rPr>
                <w:rFonts w:ascii="Times New Roman" w:hAnsi="Times New Roman" w:cs="Times New Roman"/>
                <w:sz w:val="28"/>
                <w:szCs w:val="28"/>
              </w:rPr>
              <w:t xml:space="preserve">ого расширения инфраструктурных </w:t>
            </w:r>
            <w:r w:rsidRPr="00D47C66">
              <w:rPr>
                <w:rFonts w:ascii="Times New Roman" w:hAnsi="Times New Roman" w:cs="Times New Roman"/>
                <w:sz w:val="28"/>
                <w:szCs w:val="28"/>
              </w:rPr>
              <w:t xml:space="preserve">возможностей для бесперебойных поставок продукции на потребительский рынок </w:t>
            </w:r>
            <w:r w:rsidR="003172EA">
              <w:rPr>
                <w:rFonts w:ascii="Times New Roman" w:hAnsi="Times New Roman" w:cs="Times New Roman"/>
                <w:sz w:val="28"/>
                <w:szCs w:val="28"/>
              </w:rPr>
              <w:t>Волчанского городского округа</w:t>
            </w:r>
          </w:p>
        </w:tc>
        <w:tc>
          <w:tcPr>
            <w:tcW w:w="6120" w:type="dxa"/>
          </w:tcPr>
          <w:p w:rsidR="00CF7CB5" w:rsidRPr="00D47C66" w:rsidRDefault="00CF7CB5" w:rsidP="003172EA">
            <w:pPr>
              <w:spacing w:after="0" w:line="240" w:lineRule="auto"/>
              <w:jc w:val="both"/>
              <w:rPr>
                <w:rFonts w:ascii="Times New Roman" w:hAnsi="Times New Roman" w:cs="Times New Roman"/>
                <w:sz w:val="28"/>
                <w:szCs w:val="28"/>
              </w:rPr>
            </w:pPr>
            <w:r w:rsidRPr="00D47C66">
              <w:rPr>
                <w:rFonts w:ascii="Times New Roman" w:hAnsi="Times New Roman" w:cs="Times New Roman"/>
                <w:sz w:val="28"/>
                <w:szCs w:val="28"/>
              </w:rPr>
              <w:lastRenderedPageBreak/>
              <w:t>1.</w:t>
            </w:r>
            <w:r w:rsidR="003172EA">
              <w:rPr>
                <w:rFonts w:ascii="Times New Roman" w:hAnsi="Times New Roman" w:cs="Times New Roman"/>
                <w:sz w:val="28"/>
                <w:szCs w:val="28"/>
              </w:rPr>
              <w:t xml:space="preserve"> </w:t>
            </w:r>
            <w:r w:rsidRPr="00D47C66">
              <w:rPr>
                <w:rFonts w:ascii="Times New Roman" w:hAnsi="Times New Roman" w:cs="Times New Roman"/>
                <w:sz w:val="28"/>
                <w:szCs w:val="28"/>
              </w:rPr>
              <w:t xml:space="preserve">Последовательное повышение комплексности развития городской экономики на основе опережающего роста ориентированных на внутренний спрос предприятий </w:t>
            </w:r>
            <w:r w:rsidRPr="00D47C66">
              <w:rPr>
                <w:rFonts w:ascii="Times New Roman" w:hAnsi="Times New Roman" w:cs="Times New Roman"/>
                <w:sz w:val="28"/>
                <w:szCs w:val="28"/>
              </w:rPr>
              <w:lastRenderedPageBreak/>
              <w:t>потребительского рынка, а также социальной инфраструктуры;</w:t>
            </w:r>
          </w:p>
          <w:p w:rsidR="00CF7CB5" w:rsidRPr="00D47C66" w:rsidRDefault="003172EA" w:rsidP="003172EA">
            <w:pPr>
              <w:tabs>
                <w:tab w:val="left" w:pos="372"/>
              </w:tabs>
              <w:spacing w:after="0" w:line="240" w:lineRule="auto"/>
              <w:jc w:val="both"/>
              <w:rPr>
                <w:rStyle w:val="FontStyle15"/>
                <w:sz w:val="28"/>
                <w:szCs w:val="28"/>
              </w:rPr>
            </w:pPr>
            <w:r>
              <w:rPr>
                <w:rStyle w:val="FontStyle15"/>
                <w:sz w:val="28"/>
                <w:szCs w:val="28"/>
              </w:rPr>
              <w:t>2</w:t>
            </w:r>
            <w:r w:rsidR="00CF7CB5" w:rsidRPr="00D47C66">
              <w:rPr>
                <w:rStyle w:val="FontStyle15"/>
                <w:sz w:val="28"/>
                <w:szCs w:val="28"/>
              </w:rPr>
              <w:t>. Повышение уровня обеспеченности предприятий торговли и сферы услуг населению квалифицированными кадрами;</w:t>
            </w:r>
          </w:p>
          <w:p w:rsidR="00CF7CB5" w:rsidRPr="00D47C66" w:rsidRDefault="003172EA" w:rsidP="003172EA">
            <w:pPr>
              <w:spacing w:after="0" w:line="240" w:lineRule="auto"/>
              <w:jc w:val="both"/>
              <w:rPr>
                <w:rStyle w:val="FontStyle15"/>
                <w:sz w:val="28"/>
                <w:szCs w:val="28"/>
              </w:rPr>
            </w:pPr>
            <w:r>
              <w:rPr>
                <w:rStyle w:val="FontStyle15"/>
                <w:sz w:val="28"/>
                <w:szCs w:val="28"/>
              </w:rPr>
              <w:t>3</w:t>
            </w:r>
            <w:r w:rsidR="00CF7CB5" w:rsidRPr="00D47C66">
              <w:rPr>
                <w:rStyle w:val="FontStyle15"/>
                <w:sz w:val="28"/>
                <w:szCs w:val="28"/>
              </w:rPr>
              <w:t xml:space="preserve">. Привлечение на потребительский рынок крупных отечественных </w:t>
            </w:r>
            <w:proofErr w:type="spellStart"/>
            <w:r w:rsidR="00CF7CB5" w:rsidRPr="00D47C66">
              <w:rPr>
                <w:rFonts w:ascii="Times New Roman" w:hAnsi="Times New Roman" w:cs="Times New Roman"/>
                <w:sz w:val="28"/>
                <w:szCs w:val="28"/>
              </w:rPr>
              <w:t>ритейлеров</w:t>
            </w:r>
            <w:proofErr w:type="spellEnd"/>
            <w:r w:rsidR="00CF7CB5" w:rsidRPr="00D47C66">
              <w:rPr>
                <w:rFonts w:ascii="Times New Roman" w:hAnsi="Times New Roman" w:cs="Times New Roman"/>
                <w:sz w:val="28"/>
                <w:szCs w:val="28"/>
              </w:rPr>
              <w:t xml:space="preserve"> </w:t>
            </w:r>
            <w:r w:rsidR="00CF7CB5" w:rsidRPr="00D47C66">
              <w:rPr>
                <w:rStyle w:val="FontStyle15"/>
                <w:sz w:val="28"/>
                <w:szCs w:val="28"/>
              </w:rPr>
              <w:t>с целью строительства на территории города современных сетевых продовольственных магазинов, реализующих товары повседневного спроса по сниженным ценам;</w:t>
            </w:r>
          </w:p>
          <w:p w:rsidR="00CF7CB5" w:rsidRPr="003172EA" w:rsidRDefault="003172EA" w:rsidP="00317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F7CB5" w:rsidRPr="00D47C66">
              <w:rPr>
                <w:rFonts w:ascii="Times New Roman" w:hAnsi="Times New Roman" w:cs="Times New Roman"/>
                <w:sz w:val="28"/>
                <w:szCs w:val="28"/>
              </w:rPr>
              <w:t>.</w:t>
            </w:r>
            <w:r>
              <w:rPr>
                <w:rFonts w:ascii="Times New Roman" w:hAnsi="Times New Roman" w:cs="Times New Roman"/>
                <w:sz w:val="28"/>
                <w:szCs w:val="28"/>
              </w:rPr>
              <w:t xml:space="preserve"> </w:t>
            </w:r>
            <w:r w:rsidR="00CF7CB5" w:rsidRPr="00D47C66">
              <w:rPr>
                <w:rFonts w:ascii="Times New Roman" w:hAnsi="Times New Roman" w:cs="Times New Roman"/>
                <w:sz w:val="28"/>
                <w:szCs w:val="28"/>
              </w:rPr>
              <w:t>Существенное расширение номенклатуры реализуемых в городе потребительских товаров и спектра оказываемых услуг населению, в том числе за счет качественных товаров и услуг</w:t>
            </w:r>
            <w:r>
              <w:rPr>
                <w:rFonts w:ascii="Times New Roman" w:hAnsi="Times New Roman" w:cs="Times New Roman"/>
                <w:sz w:val="28"/>
                <w:szCs w:val="28"/>
              </w:rPr>
              <w:t>.</w:t>
            </w:r>
            <w:r w:rsidR="00CF7CB5" w:rsidRPr="00D47C66">
              <w:rPr>
                <w:rFonts w:ascii="Times New Roman" w:hAnsi="Times New Roman" w:cs="Times New Roman"/>
                <w:sz w:val="28"/>
                <w:szCs w:val="28"/>
              </w:rPr>
              <w:t xml:space="preserve"> </w:t>
            </w:r>
          </w:p>
        </w:tc>
        <w:tc>
          <w:tcPr>
            <w:tcW w:w="5275" w:type="dxa"/>
          </w:tcPr>
          <w:p w:rsidR="00CF7CB5" w:rsidRPr="00D47C66" w:rsidRDefault="00CF7CB5" w:rsidP="003172EA">
            <w:pPr>
              <w:spacing w:after="0" w:line="240" w:lineRule="auto"/>
              <w:ind w:firstLine="35"/>
              <w:jc w:val="both"/>
              <w:rPr>
                <w:rFonts w:ascii="Times New Roman" w:hAnsi="Times New Roman" w:cs="Times New Roman"/>
                <w:sz w:val="28"/>
                <w:szCs w:val="28"/>
              </w:rPr>
            </w:pPr>
            <w:r w:rsidRPr="00D47C66">
              <w:rPr>
                <w:rFonts w:ascii="Times New Roman" w:hAnsi="Times New Roman" w:cs="Times New Roman"/>
                <w:sz w:val="28"/>
                <w:szCs w:val="28"/>
              </w:rPr>
              <w:lastRenderedPageBreak/>
              <w:t>1. Рост оборота розничной торговли к 20</w:t>
            </w:r>
            <w:r w:rsidR="003172EA">
              <w:rPr>
                <w:rFonts w:ascii="Times New Roman" w:hAnsi="Times New Roman" w:cs="Times New Roman"/>
                <w:sz w:val="28"/>
                <w:szCs w:val="28"/>
              </w:rPr>
              <w:t>18</w:t>
            </w:r>
            <w:r w:rsidRPr="00D47C66">
              <w:rPr>
                <w:rFonts w:ascii="Times New Roman" w:hAnsi="Times New Roman" w:cs="Times New Roman"/>
                <w:sz w:val="28"/>
                <w:szCs w:val="28"/>
              </w:rPr>
              <w:t xml:space="preserve"> </w:t>
            </w:r>
            <w:r w:rsidR="003172EA">
              <w:rPr>
                <w:rFonts w:ascii="Times New Roman" w:hAnsi="Times New Roman" w:cs="Times New Roman"/>
                <w:sz w:val="28"/>
                <w:szCs w:val="28"/>
              </w:rPr>
              <w:t>году по сравнению с уровнем 2013</w:t>
            </w:r>
            <w:r w:rsidRPr="00D47C66">
              <w:rPr>
                <w:rFonts w:ascii="Times New Roman" w:hAnsi="Times New Roman" w:cs="Times New Roman"/>
                <w:sz w:val="28"/>
                <w:szCs w:val="28"/>
              </w:rPr>
              <w:t xml:space="preserve"> года на </w:t>
            </w:r>
            <w:r w:rsidR="003172EA">
              <w:rPr>
                <w:rFonts w:ascii="Times New Roman" w:hAnsi="Times New Roman" w:cs="Times New Roman"/>
                <w:sz w:val="28"/>
                <w:szCs w:val="28"/>
              </w:rPr>
              <w:t xml:space="preserve">118,4 </w:t>
            </w:r>
            <w:r w:rsidRPr="00D47C66">
              <w:rPr>
                <w:rFonts w:ascii="Times New Roman" w:hAnsi="Times New Roman" w:cs="Times New Roman"/>
                <w:sz w:val="28"/>
                <w:szCs w:val="28"/>
              </w:rPr>
              <w:t xml:space="preserve">%. </w:t>
            </w:r>
          </w:p>
          <w:p w:rsidR="00CF7CB5" w:rsidRPr="00D47C66" w:rsidRDefault="00CF7CB5" w:rsidP="003172EA">
            <w:pPr>
              <w:spacing w:after="0" w:line="240" w:lineRule="auto"/>
              <w:ind w:firstLine="35"/>
              <w:jc w:val="both"/>
              <w:rPr>
                <w:rFonts w:ascii="Times New Roman" w:hAnsi="Times New Roman" w:cs="Times New Roman"/>
                <w:sz w:val="28"/>
                <w:szCs w:val="28"/>
              </w:rPr>
            </w:pPr>
            <w:r w:rsidRPr="00D47C66">
              <w:rPr>
                <w:rFonts w:ascii="Times New Roman" w:hAnsi="Times New Roman" w:cs="Times New Roman"/>
                <w:sz w:val="28"/>
                <w:szCs w:val="28"/>
              </w:rPr>
              <w:t>2. Рост платных услуг.</w:t>
            </w:r>
          </w:p>
          <w:p w:rsidR="00CF7CB5" w:rsidRPr="00D47C66" w:rsidRDefault="00CF7CB5" w:rsidP="003172EA">
            <w:pPr>
              <w:spacing w:after="0" w:line="240" w:lineRule="auto"/>
              <w:ind w:firstLine="35"/>
              <w:jc w:val="both"/>
              <w:rPr>
                <w:rFonts w:ascii="Times New Roman" w:hAnsi="Times New Roman" w:cs="Times New Roman"/>
                <w:sz w:val="28"/>
                <w:szCs w:val="28"/>
              </w:rPr>
            </w:pPr>
            <w:r w:rsidRPr="00D47C66">
              <w:rPr>
                <w:rFonts w:ascii="Times New Roman" w:hAnsi="Times New Roman" w:cs="Times New Roman"/>
                <w:sz w:val="28"/>
                <w:szCs w:val="28"/>
              </w:rPr>
              <w:lastRenderedPageBreak/>
              <w:t xml:space="preserve"> </w:t>
            </w:r>
          </w:p>
        </w:tc>
      </w:tr>
    </w:tbl>
    <w:p w:rsidR="00CF7CB5" w:rsidRPr="00D47C66" w:rsidRDefault="0091590F" w:rsidP="00D47C66">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-173355</wp:posOffset>
                </wp:positionH>
                <wp:positionV relativeFrom="paragraph">
                  <wp:posOffset>30480</wp:posOffset>
                </wp:positionV>
                <wp:extent cx="9441180" cy="373380"/>
                <wp:effectExtent l="12700" t="10160" r="13970" b="698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1180" cy="37338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640B98" w:rsidRDefault="00A52787"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4. </w:t>
                            </w:r>
                            <w:proofErr w:type="spellStart"/>
                            <w:r w:rsidRPr="00640B98">
                              <w:rPr>
                                <w:rFonts w:ascii="Times New Roman" w:hAnsi="Times New Roman" w:cs="Times New Roman"/>
                                <w:b/>
                                <w:bCs/>
                                <w:sz w:val="28"/>
                                <w:szCs w:val="28"/>
                              </w:rPr>
                              <w:t>Комфортизация</w:t>
                            </w:r>
                            <w:proofErr w:type="spellEnd"/>
                            <w:r w:rsidRPr="00640B98">
                              <w:rPr>
                                <w:rFonts w:ascii="Times New Roman" w:hAnsi="Times New Roman" w:cs="Times New Roman"/>
                                <w:b/>
                                <w:bCs/>
                                <w:sz w:val="28"/>
                                <w:szCs w:val="28"/>
                              </w:rPr>
                              <w:t xml:space="preserve"> городской среды и улучшение качества человеческого капитала</w:t>
                            </w:r>
                          </w:p>
                          <w:p w:rsidR="00A52787" w:rsidRPr="00020388" w:rsidRDefault="00A52787" w:rsidP="00CF7CB5">
                            <w:pP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13.65pt;margin-top:2.4pt;width:743.4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" fillcolor="#005e76">
                <v:fill color2="#0cf" rotate="t" focus="50%" type="gradient"/>
                <v:textbox>
                  <w:txbxContent>
                    <w:p w:rsidR="00A52787" w:rsidRPr="00640B98" w:rsidRDefault="00A52787"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4. Комфортизация городской среды и улучшение качества человеческого капитала</w:t>
                      </w:r>
                    </w:p>
                    <w:p w:rsidR="00A52787" w:rsidRPr="00020388" w:rsidRDefault="00A52787" w:rsidP="00CF7CB5">
                      <w:pPr>
                        <w:rPr>
                          <w:b/>
                          <w:bCs/>
                          <w:sz w:val="32"/>
                          <w:szCs w:val="32"/>
                        </w:rPr>
                      </w:pPr>
                    </w:p>
                  </w:txbxContent>
                </v:textbox>
              </v:shape>
            </w:pict>
          </mc:Fallback>
        </mc:AlternateContent>
      </w:r>
    </w:p>
    <w:p w:rsidR="003172EA" w:rsidRPr="00640B98" w:rsidRDefault="003172EA" w:rsidP="00640B98">
      <w:pPr>
        <w:pStyle w:val="af2"/>
        <w:spacing w:before="0" w:beforeAutospacing="0" w:after="0" w:afterAutospacing="0"/>
        <w:ind w:firstLine="709"/>
        <w:rPr>
          <w:sz w:val="28"/>
          <w:szCs w:val="28"/>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921"/>
        <w:gridCol w:w="5598"/>
      </w:tblGrid>
      <w:tr w:rsidR="003172EA" w:rsidRPr="00640B98" w:rsidTr="006E4CB0">
        <w:tc>
          <w:tcPr>
            <w:tcW w:w="4296"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Содержание </w:t>
            </w:r>
          </w:p>
        </w:tc>
        <w:tc>
          <w:tcPr>
            <w:tcW w:w="4921"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Приоритеты развития и задачи </w:t>
            </w:r>
          </w:p>
        </w:tc>
        <w:tc>
          <w:tcPr>
            <w:tcW w:w="5598"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Индикаторы и контрольные показатели реализации мероприятий</w:t>
            </w:r>
          </w:p>
        </w:tc>
      </w:tr>
      <w:tr w:rsidR="003172EA" w:rsidRPr="00640B98" w:rsidTr="006E4CB0">
        <w:tc>
          <w:tcPr>
            <w:tcW w:w="4296" w:type="dxa"/>
          </w:tcPr>
          <w:p w:rsidR="003172EA" w:rsidRPr="00640B98" w:rsidRDefault="003172EA" w:rsidP="00640B98">
            <w:pPr>
              <w:spacing w:after="0" w:line="240" w:lineRule="auto"/>
              <w:jc w:val="both"/>
              <w:rPr>
                <w:rFonts w:ascii="Times New Roman" w:hAnsi="Times New Roman" w:cs="Times New Roman"/>
                <w:b/>
                <w:bCs/>
                <w:color w:val="0000FF"/>
                <w:sz w:val="28"/>
                <w:szCs w:val="28"/>
              </w:rPr>
            </w:pPr>
            <w:r w:rsidRPr="00640B98">
              <w:rPr>
                <w:rFonts w:ascii="Times New Roman" w:hAnsi="Times New Roman" w:cs="Times New Roman"/>
                <w:sz w:val="28"/>
                <w:szCs w:val="28"/>
              </w:rPr>
              <w:t xml:space="preserve">Обеспечение всех сфер развития высококвалифицированными специалистами, имеющими уровень образования, компетенций, здоровья и культуры, соответствующей потребностям </w:t>
            </w:r>
            <w:r w:rsidR="00640B98">
              <w:rPr>
                <w:rFonts w:ascii="Times New Roman" w:hAnsi="Times New Roman" w:cs="Times New Roman"/>
                <w:sz w:val="28"/>
                <w:szCs w:val="28"/>
              </w:rPr>
              <w:t>современного общества</w:t>
            </w:r>
          </w:p>
        </w:tc>
        <w:tc>
          <w:tcPr>
            <w:tcW w:w="4921" w:type="dxa"/>
          </w:tcPr>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1.  Адаптация досуговых объектов, объектов культуры и здравоохранения к новым вызовам демографической динамики (старение населения и «вымывание» молодежи в результате образовательной миграции).</w:t>
            </w:r>
          </w:p>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2. Повышение доступности и улучшение качества медицинских услуг.  </w:t>
            </w:r>
          </w:p>
          <w:p w:rsidR="003172EA" w:rsidRPr="00640B98" w:rsidRDefault="00090D63"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3172EA" w:rsidRPr="00640B98">
              <w:rPr>
                <w:rFonts w:ascii="Times New Roman" w:hAnsi="Times New Roman" w:cs="Times New Roman"/>
                <w:sz w:val="28"/>
                <w:szCs w:val="28"/>
              </w:rPr>
              <w:t xml:space="preserve">. Укрепление роли учреждений культуры как центров творческой деятельности всех групп местного сообщества и как нового фактора городского экономического развития. </w:t>
            </w:r>
          </w:p>
          <w:p w:rsidR="003172EA" w:rsidRPr="00640B98" w:rsidRDefault="00090D63"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72EA" w:rsidRPr="00640B98">
              <w:rPr>
                <w:rFonts w:ascii="Times New Roman" w:hAnsi="Times New Roman" w:cs="Times New Roman"/>
                <w:sz w:val="28"/>
                <w:szCs w:val="28"/>
              </w:rPr>
              <w:t>. Улучшение качества городской среды в результате реализации комплекса проектов по повышению уровня комфортности городского пространства (внутридомовых площадок др.</w:t>
            </w:r>
            <w:r>
              <w:rPr>
                <w:rFonts w:ascii="Times New Roman" w:hAnsi="Times New Roman" w:cs="Times New Roman"/>
                <w:sz w:val="28"/>
                <w:szCs w:val="28"/>
              </w:rPr>
              <w:t>)</w:t>
            </w:r>
          </w:p>
          <w:p w:rsidR="003172EA" w:rsidRPr="00640B98" w:rsidRDefault="00090D63" w:rsidP="00B1497F">
            <w:pPr>
              <w:spacing w:after="0" w:line="240" w:lineRule="auto"/>
              <w:jc w:val="both"/>
              <w:rPr>
                <w:rFonts w:ascii="Times New Roman" w:hAnsi="Times New Roman" w:cs="Times New Roman"/>
                <w:color w:val="0000FF"/>
                <w:sz w:val="28"/>
                <w:szCs w:val="28"/>
              </w:rPr>
            </w:pPr>
            <w:r>
              <w:rPr>
                <w:rFonts w:ascii="Times New Roman" w:hAnsi="Times New Roman" w:cs="Times New Roman"/>
                <w:sz w:val="28"/>
                <w:szCs w:val="28"/>
              </w:rPr>
              <w:t>5</w:t>
            </w:r>
            <w:r w:rsidR="003172EA" w:rsidRPr="00640B98">
              <w:rPr>
                <w:rFonts w:ascii="Times New Roman" w:hAnsi="Times New Roman" w:cs="Times New Roman"/>
                <w:sz w:val="28"/>
                <w:szCs w:val="28"/>
              </w:rPr>
              <w:t>. Разработка бренда города и системы его продвижения, повышение разнообразия и информационной насыщенности городского пространства, интеграция в городско</w:t>
            </w:r>
            <w:r w:rsidR="00B1497F">
              <w:rPr>
                <w:rFonts w:ascii="Times New Roman" w:hAnsi="Times New Roman" w:cs="Times New Roman"/>
                <w:sz w:val="28"/>
                <w:szCs w:val="28"/>
              </w:rPr>
              <w:t>е</w:t>
            </w:r>
            <w:r w:rsidR="003172EA" w:rsidRPr="00640B98">
              <w:rPr>
                <w:rFonts w:ascii="Times New Roman" w:hAnsi="Times New Roman" w:cs="Times New Roman"/>
                <w:sz w:val="28"/>
                <w:szCs w:val="28"/>
              </w:rPr>
              <w:t xml:space="preserve"> пространство музейной деятельности и современного искусства.</w:t>
            </w:r>
          </w:p>
        </w:tc>
        <w:tc>
          <w:tcPr>
            <w:tcW w:w="5598" w:type="dxa"/>
          </w:tcPr>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 xml:space="preserve">1. </w:t>
            </w:r>
            <w:r w:rsidR="00090D63">
              <w:rPr>
                <w:rFonts w:ascii="Times New Roman" w:hAnsi="Times New Roman" w:cs="Times New Roman"/>
                <w:sz w:val="28"/>
                <w:szCs w:val="28"/>
              </w:rPr>
              <w:t>Предоставление жилья в служебное пользование.</w:t>
            </w:r>
            <w:r w:rsidRPr="00640B98">
              <w:rPr>
                <w:rFonts w:ascii="Times New Roman" w:hAnsi="Times New Roman" w:cs="Times New Roman"/>
                <w:sz w:val="28"/>
                <w:szCs w:val="28"/>
              </w:rPr>
              <w:t xml:space="preserve"> </w:t>
            </w:r>
          </w:p>
          <w:p w:rsidR="003172EA" w:rsidRPr="00640B98" w:rsidRDefault="003172EA" w:rsidP="00A72E65">
            <w:pPr>
              <w:tabs>
                <w:tab w:val="left" w:pos="670"/>
              </w:tabs>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2.  Рост процента охвата детей программами </w:t>
            </w:r>
            <w:r w:rsidR="00A72E65">
              <w:rPr>
                <w:rFonts w:ascii="Times New Roman" w:hAnsi="Times New Roman" w:cs="Times New Roman"/>
                <w:sz w:val="28"/>
                <w:szCs w:val="28"/>
              </w:rPr>
              <w:t>дополнительного</w:t>
            </w:r>
            <w:r w:rsidRPr="00640B98">
              <w:rPr>
                <w:rFonts w:ascii="Times New Roman" w:hAnsi="Times New Roman" w:cs="Times New Roman"/>
                <w:sz w:val="28"/>
                <w:szCs w:val="28"/>
              </w:rPr>
              <w:t xml:space="preserve"> образования.</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172EA" w:rsidRPr="00640B98">
              <w:rPr>
                <w:rFonts w:ascii="Times New Roman" w:hAnsi="Times New Roman" w:cs="Times New Roman"/>
                <w:sz w:val="28"/>
                <w:szCs w:val="28"/>
              </w:rPr>
              <w:t xml:space="preserve">. Расширение вариативных форм охвата детей </w:t>
            </w:r>
            <w:r>
              <w:rPr>
                <w:rFonts w:ascii="Times New Roman" w:hAnsi="Times New Roman" w:cs="Times New Roman"/>
                <w:sz w:val="28"/>
                <w:szCs w:val="28"/>
              </w:rPr>
              <w:t>дополнительным</w:t>
            </w:r>
            <w:r w:rsidR="003172EA" w:rsidRPr="00640B98">
              <w:rPr>
                <w:rFonts w:ascii="Times New Roman" w:hAnsi="Times New Roman" w:cs="Times New Roman"/>
                <w:sz w:val="28"/>
                <w:szCs w:val="28"/>
              </w:rPr>
              <w:t xml:space="preserve"> образованием.</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72EA" w:rsidRPr="00640B98">
              <w:rPr>
                <w:rFonts w:ascii="Times New Roman" w:hAnsi="Times New Roman" w:cs="Times New Roman"/>
                <w:sz w:val="28"/>
                <w:szCs w:val="28"/>
              </w:rPr>
              <w:t>. Увеличение доли платных услуг населению, реализуемых учреждениями образования.</w:t>
            </w:r>
          </w:p>
          <w:p w:rsidR="003172EA" w:rsidRPr="00640B98" w:rsidRDefault="00A72E65" w:rsidP="00A72E65">
            <w:pPr>
              <w:tabs>
                <w:tab w:val="left" w:pos="3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3172EA" w:rsidRPr="00640B98">
              <w:rPr>
                <w:rFonts w:ascii="Times New Roman" w:hAnsi="Times New Roman" w:cs="Times New Roman"/>
                <w:sz w:val="28"/>
                <w:szCs w:val="28"/>
              </w:rPr>
              <w:t>.</w:t>
            </w:r>
            <w:r>
              <w:rPr>
                <w:rFonts w:ascii="Times New Roman" w:hAnsi="Times New Roman" w:cs="Times New Roman"/>
                <w:sz w:val="28"/>
                <w:szCs w:val="28"/>
              </w:rPr>
              <w:t xml:space="preserve"> </w:t>
            </w:r>
            <w:r w:rsidR="003172EA" w:rsidRPr="00640B98">
              <w:rPr>
                <w:rFonts w:ascii="Times New Roman" w:hAnsi="Times New Roman" w:cs="Times New Roman"/>
                <w:sz w:val="28"/>
                <w:szCs w:val="28"/>
              </w:rPr>
              <w:t>Увеличение доли молодых педагогических кадров со стажем работы до 3-х лет в общей численности педагогического состава.</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172EA" w:rsidRPr="00640B98">
              <w:rPr>
                <w:rFonts w:ascii="Times New Roman" w:hAnsi="Times New Roman" w:cs="Times New Roman"/>
                <w:sz w:val="28"/>
                <w:szCs w:val="28"/>
              </w:rPr>
              <w:t xml:space="preserve">. Увеличение доли педагогов, повысивших (подтвердивших) свою квалификационную категорию по результатам прохождения </w:t>
            </w:r>
            <w:r>
              <w:rPr>
                <w:rFonts w:ascii="Times New Roman" w:hAnsi="Times New Roman" w:cs="Times New Roman"/>
                <w:sz w:val="28"/>
                <w:szCs w:val="28"/>
              </w:rPr>
              <w:t>программ повышения квалификации.</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172EA" w:rsidRPr="00640B98">
              <w:rPr>
                <w:rFonts w:ascii="Times New Roman" w:hAnsi="Times New Roman" w:cs="Times New Roman"/>
                <w:sz w:val="28"/>
                <w:szCs w:val="28"/>
              </w:rPr>
              <w:t xml:space="preserve">. Рост средней заработной платы работников образовательного комплекса до уровня средней </w:t>
            </w:r>
            <w:r>
              <w:rPr>
                <w:rFonts w:ascii="Times New Roman" w:hAnsi="Times New Roman" w:cs="Times New Roman"/>
                <w:sz w:val="28"/>
                <w:szCs w:val="28"/>
              </w:rPr>
              <w:t>заработной платы в Свердловской области</w:t>
            </w:r>
            <w:r w:rsidR="003172EA" w:rsidRPr="00640B98">
              <w:rPr>
                <w:rFonts w:ascii="Times New Roman" w:hAnsi="Times New Roman" w:cs="Times New Roman"/>
                <w:sz w:val="28"/>
                <w:szCs w:val="28"/>
              </w:rPr>
              <w:t>.</w:t>
            </w:r>
          </w:p>
          <w:p w:rsidR="003172EA" w:rsidRPr="00640B98" w:rsidRDefault="00A72E65" w:rsidP="00640B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172EA" w:rsidRPr="00640B98">
              <w:rPr>
                <w:rFonts w:ascii="Times New Roman" w:hAnsi="Times New Roman" w:cs="Times New Roman"/>
                <w:sz w:val="28"/>
                <w:szCs w:val="28"/>
              </w:rPr>
              <w:t xml:space="preserve">. Величина экономии, получаемая образовательными учреждениями в рамках реализации программ энергосбережения и повышения </w:t>
            </w:r>
            <w:proofErr w:type="spellStart"/>
            <w:r w:rsidR="003172EA" w:rsidRPr="00640B98">
              <w:rPr>
                <w:rFonts w:ascii="Times New Roman" w:hAnsi="Times New Roman" w:cs="Times New Roman"/>
                <w:sz w:val="28"/>
                <w:szCs w:val="28"/>
              </w:rPr>
              <w:t>энергоэффективности</w:t>
            </w:r>
            <w:proofErr w:type="spellEnd"/>
            <w:r w:rsidR="003172EA" w:rsidRPr="00640B98">
              <w:rPr>
                <w:rFonts w:ascii="Times New Roman" w:hAnsi="Times New Roman" w:cs="Times New Roman"/>
                <w:sz w:val="28"/>
                <w:szCs w:val="28"/>
              </w:rPr>
              <w:t>.</w:t>
            </w:r>
          </w:p>
          <w:p w:rsidR="003172EA" w:rsidRPr="00640B98" w:rsidRDefault="003172EA" w:rsidP="00640B98">
            <w:pPr>
              <w:spacing w:after="0" w:line="240" w:lineRule="auto"/>
              <w:jc w:val="both"/>
              <w:rPr>
                <w:rFonts w:ascii="Times New Roman" w:hAnsi="Times New Roman" w:cs="Times New Roman"/>
                <w:sz w:val="28"/>
                <w:szCs w:val="28"/>
                <w:lang w:eastAsia="en-US"/>
              </w:rPr>
            </w:pPr>
            <w:r w:rsidRPr="00640B98">
              <w:rPr>
                <w:rFonts w:ascii="Times New Roman" w:hAnsi="Times New Roman" w:cs="Times New Roman"/>
                <w:sz w:val="28"/>
                <w:szCs w:val="28"/>
                <w:lang w:eastAsia="en-US"/>
              </w:rPr>
              <w:t>9. Модернизация деятельности учреждени</w:t>
            </w:r>
            <w:r w:rsidR="00A72E65">
              <w:rPr>
                <w:rFonts w:ascii="Times New Roman" w:hAnsi="Times New Roman" w:cs="Times New Roman"/>
                <w:sz w:val="28"/>
                <w:szCs w:val="28"/>
                <w:lang w:eastAsia="en-US"/>
              </w:rPr>
              <w:t>я</w:t>
            </w:r>
            <w:r w:rsidRPr="00640B98">
              <w:rPr>
                <w:rFonts w:ascii="Times New Roman" w:hAnsi="Times New Roman" w:cs="Times New Roman"/>
                <w:sz w:val="28"/>
                <w:szCs w:val="28"/>
                <w:lang w:eastAsia="en-US"/>
              </w:rPr>
              <w:t xml:space="preserve"> культуры. </w:t>
            </w:r>
          </w:p>
          <w:p w:rsidR="003172EA" w:rsidRPr="00640B98" w:rsidRDefault="00A72E65" w:rsidP="00640B98">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3172EA" w:rsidRPr="00640B98">
              <w:rPr>
                <w:rFonts w:ascii="Times New Roman" w:hAnsi="Times New Roman" w:cs="Times New Roman"/>
                <w:sz w:val="28"/>
                <w:szCs w:val="28"/>
                <w:lang w:eastAsia="en-US"/>
              </w:rPr>
              <w:t>0. Модернизация городской среды (парки, зоны отдыха).</w:t>
            </w:r>
          </w:p>
          <w:p w:rsidR="003172EA" w:rsidRPr="00640B98" w:rsidRDefault="00E432DC" w:rsidP="00640B98">
            <w:pPr>
              <w:pStyle w:val="12"/>
              <w:spacing w:after="0" w:line="240" w:lineRule="auto"/>
              <w:ind w:left="0"/>
              <w:jc w:val="both"/>
              <w:rPr>
                <w:rFonts w:ascii="Times New Roman" w:hAnsi="Times New Roman"/>
                <w:sz w:val="28"/>
                <w:szCs w:val="28"/>
              </w:rPr>
            </w:pPr>
            <w:r>
              <w:rPr>
                <w:rFonts w:ascii="Times New Roman" w:hAnsi="Times New Roman"/>
                <w:sz w:val="28"/>
                <w:szCs w:val="28"/>
              </w:rPr>
              <w:t>11</w:t>
            </w:r>
            <w:r w:rsidR="003172EA" w:rsidRPr="00640B98">
              <w:rPr>
                <w:rFonts w:ascii="Times New Roman" w:hAnsi="Times New Roman"/>
                <w:sz w:val="28"/>
                <w:szCs w:val="28"/>
              </w:rPr>
              <w:t>. Темпы роста реального объема собственных налоговых и неналоговых доходов бюджета города без учета доходов по дополнительным нормативам отчислений.</w:t>
            </w:r>
          </w:p>
          <w:p w:rsidR="003172EA" w:rsidRPr="00640B98" w:rsidRDefault="00E432DC" w:rsidP="00640B98">
            <w:pPr>
              <w:pStyle w:val="12"/>
              <w:spacing w:after="0" w:line="240" w:lineRule="auto"/>
              <w:ind w:left="35"/>
              <w:jc w:val="both"/>
              <w:rPr>
                <w:rFonts w:ascii="Times New Roman" w:hAnsi="Times New Roman"/>
                <w:sz w:val="28"/>
                <w:szCs w:val="28"/>
              </w:rPr>
            </w:pPr>
            <w:r>
              <w:rPr>
                <w:rFonts w:ascii="Times New Roman" w:hAnsi="Times New Roman"/>
                <w:sz w:val="28"/>
                <w:szCs w:val="28"/>
              </w:rPr>
              <w:t>12</w:t>
            </w:r>
            <w:r w:rsidR="003172EA" w:rsidRPr="00640B98">
              <w:rPr>
                <w:rFonts w:ascii="Times New Roman" w:hAnsi="Times New Roman"/>
                <w:sz w:val="28"/>
                <w:szCs w:val="28"/>
              </w:rPr>
              <w:t xml:space="preserve">.Отношение недоимки по налоговым и неналоговым доходам к общему объему налоговых и неналоговых доходов бюджета </w:t>
            </w:r>
            <w:r>
              <w:rPr>
                <w:rFonts w:ascii="Times New Roman" w:hAnsi="Times New Roman"/>
                <w:sz w:val="28"/>
                <w:szCs w:val="28"/>
              </w:rPr>
              <w:t>Волчанского городского округа</w:t>
            </w:r>
            <w:r w:rsidR="003172EA" w:rsidRPr="00640B98">
              <w:rPr>
                <w:rFonts w:ascii="Times New Roman" w:hAnsi="Times New Roman"/>
                <w:sz w:val="28"/>
                <w:szCs w:val="28"/>
              </w:rPr>
              <w:t>.</w:t>
            </w:r>
          </w:p>
          <w:p w:rsidR="003172EA" w:rsidRPr="00640B98" w:rsidRDefault="00E432DC" w:rsidP="00640B98">
            <w:pPr>
              <w:pStyle w:val="12"/>
              <w:spacing w:after="0" w:line="240" w:lineRule="auto"/>
              <w:ind w:left="0"/>
              <w:jc w:val="both"/>
              <w:rPr>
                <w:rFonts w:ascii="Times New Roman" w:hAnsi="Times New Roman"/>
                <w:sz w:val="28"/>
                <w:szCs w:val="28"/>
              </w:rPr>
            </w:pPr>
            <w:r>
              <w:rPr>
                <w:rFonts w:ascii="Times New Roman" w:hAnsi="Times New Roman"/>
                <w:sz w:val="28"/>
                <w:szCs w:val="28"/>
              </w:rPr>
              <w:lastRenderedPageBreak/>
              <w:t>13</w:t>
            </w:r>
            <w:r w:rsidR="003172EA" w:rsidRPr="00640B98">
              <w:rPr>
                <w:rFonts w:ascii="Times New Roman" w:hAnsi="Times New Roman"/>
                <w:sz w:val="28"/>
                <w:szCs w:val="28"/>
              </w:rPr>
              <w:t>.Количество обоснованных жалоб на низкое качество муниципальных услуг.</w:t>
            </w:r>
          </w:p>
          <w:p w:rsidR="003172EA" w:rsidRPr="00640B98" w:rsidRDefault="003172EA" w:rsidP="00640B98">
            <w:pPr>
              <w:spacing w:after="0" w:line="240" w:lineRule="auto"/>
              <w:jc w:val="both"/>
              <w:rPr>
                <w:rFonts w:ascii="Times New Roman" w:hAnsi="Times New Roman" w:cs="Times New Roman"/>
                <w:color w:val="0000FF"/>
                <w:sz w:val="28"/>
                <w:szCs w:val="28"/>
              </w:rPr>
            </w:pPr>
            <w:r w:rsidRPr="00640B98">
              <w:rPr>
                <w:rFonts w:ascii="Times New Roman" w:hAnsi="Times New Roman" w:cs="Times New Roman"/>
                <w:sz w:val="28"/>
                <w:szCs w:val="28"/>
              </w:rPr>
              <w:t>Степень удовлетворенности граждан качеством оказываемых муниципальных услуг.</w:t>
            </w:r>
          </w:p>
        </w:tc>
      </w:tr>
    </w:tbl>
    <w:p w:rsidR="003172EA" w:rsidRPr="00640B98" w:rsidRDefault="0091590F" w:rsidP="00640B98">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6912" behindDoc="0" locked="0" layoutInCell="1" allowOverlap="1">
                <wp:simplePos x="0" y="0"/>
                <wp:positionH relativeFrom="column">
                  <wp:posOffset>-113665</wp:posOffset>
                </wp:positionH>
                <wp:positionV relativeFrom="paragraph">
                  <wp:posOffset>30480</wp:posOffset>
                </wp:positionV>
                <wp:extent cx="9381490" cy="546100"/>
                <wp:effectExtent l="5715" t="8890" r="13970" b="698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490" cy="5461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E432DC" w:rsidRDefault="00A52787" w:rsidP="00E432DC">
                            <w:pPr>
                              <w:spacing w:after="0" w:line="240" w:lineRule="auto"/>
                              <w:jc w:val="center"/>
                              <w:rPr>
                                <w:rFonts w:ascii="Times New Roman" w:hAnsi="Times New Roman" w:cs="Times New Roman"/>
                                <w:b/>
                                <w:bCs/>
                                <w:sz w:val="28"/>
                                <w:szCs w:val="28"/>
                              </w:rPr>
                            </w:pPr>
                            <w:r w:rsidRPr="00E432DC">
                              <w:rPr>
                                <w:rFonts w:ascii="Times New Roman" w:hAnsi="Times New Roman" w:cs="Times New Roman"/>
                                <w:b/>
                                <w:bCs/>
                                <w:sz w:val="28"/>
                                <w:szCs w:val="28"/>
                              </w:rPr>
                              <w:t xml:space="preserve">5. Развитие технологий и структур в области </w:t>
                            </w:r>
                            <w:proofErr w:type="spellStart"/>
                            <w:r w:rsidRPr="00E432DC">
                              <w:rPr>
                                <w:rFonts w:ascii="Times New Roman" w:hAnsi="Times New Roman" w:cs="Times New Roman"/>
                                <w:b/>
                                <w:bCs/>
                                <w:sz w:val="28"/>
                                <w:szCs w:val="28"/>
                              </w:rPr>
                              <w:t>теплоэнергоэффективности</w:t>
                            </w:r>
                            <w:proofErr w:type="spellEnd"/>
                            <w:r w:rsidRPr="00E432DC">
                              <w:rPr>
                                <w:rFonts w:ascii="Times New Roman" w:hAnsi="Times New Roman" w:cs="Times New Roman"/>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left:0;text-align:left;margin-left:-8.95pt;margin-top:2.4pt;width:738.7pt;height: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" fillcolor="#005e76">
                <v:fill color2="#0cf" rotate="t" focus="50%" type="gradient"/>
                <v:textbox>
                  <w:txbxContent>
                    <w:p w:rsidR="00A52787" w:rsidRPr="00E432DC" w:rsidRDefault="00A52787" w:rsidP="00E432DC">
                      <w:pPr>
                        <w:spacing w:after="0" w:line="240" w:lineRule="auto"/>
                        <w:jc w:val="center"/>
                        <w:rPr>
                          <w:rFonts w:ascii="Times New Roman" w:hAnsi="Times New Roman" w:cs="Times New Roman"/>
                          <w:b/>
                          <w:bCs/>
                          <w:sz w:val="28"/>
                          <w:szCs w:val="28"/>
                        </w:rPr>
                      </w:pPr>
                      <w:r w:rsidRPr="00E432DC">
                        <w:rPr>
                          <w:rFonts w:ascii="Times New Roman" w:hAnsi="Times New Roman" w:cs="Times New Roman"/>
                          <w:b/>
                          <w:bCs/>
                          <w:sz w:val="28"/>
                          <w:szCs w:val="28"/>
                        </w:rPr>
                        <w:t xml:space="preserve">5. Развитие технологий и структур в области теплоэнергоэффективности </w:t>
                      </w:r>
                    </w:p>
                  </w:txbxContent>
                </v:textbox>
              </v:shape>
            </w:pict>
          </mc:Fallback>
        </mc:AlternateContent>
      </w: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921"/>
        <w:gridCol w:w="5543"/>
      </w:tblGrid>
      <w:tr w:rsidR="003172EA" w:rsidRPr="00640B98" w:rsidTr="006E4CB0">
        <w:tc>
          <w:tcPr>
            <w:tcW w:w="4296"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Содержание </w:t>
            </w:r>
          </w:p>
        </w:tc>
        <w:tc>
          <w:tcPr>
            <w:tcW w:w="4921"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Приоритеты развития</w:t>
            </w:r>
          </w:p>
        </w:tc>
        <w:tc>
          <w:tcPr>
            <w:tcW w:w="5543"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Индикаторы и контрольные показатели реализации мероприятий</w:t>
            </w:r>
          </w:p>
        </w:tc>
      </w:tr>
      <w:tr w:rsidR="003172EA" w:rsidRPr="00640B98" w:rsidTr="006E4CB0">
        <w:tc>
          <w:tcPr>
            <w:tcW w:w="4296" w:type="dxa"/>
            <w:vAlign w:val="center"/>
          </w:tcPr>
          <w:p w:rsidR="003172EA" w:rsidRPr="00640B98" w:rsidRDefault="003172EA" w:rsidP="00E432DC">
            <w:pPr>
              <w:spacing w:after="0" w:line="240" w:lineRule="auto"/>
              <w:jc w:val="both"/>
              <w:rPr>
                <w:rFonts w:ascii="Times New Roman" w:hAnsi="Times New Roman" w:cs="Times New Roman"/>
                <w:b/>
                <w:bCs/>
                <w:sz w:val="28"/>
                <w:szCs w:val="28"/>
              </w:rPr>
            </w:pPr>
            <w:r w:rsidRPr="00640B98">
              <w:rPr>
                <w:rFonts w:ascii="Times New Roman" w:hAnsi="Times New Roman" w:cs="Times New Roman"/>
                <w:sz w:val="28"/>
                <w:szCs w:val="28"/>
              </w:rPr>
              <w:t xml:space="preserve">Улучшение качества жизни населения за счет перехода экономики, бюджетной и коммунальной сфер на энергосберегающий путь развития и повышения надежности функционирования систем жизнеобеспечения, эффективного, рационального использования энергетических ресурсов на территории </w:t>
            </w:r>
            <w:r w:rsidR="00E432DC">
              <w:rPr>
                <w:rFonts w:ascii="Times New Roman" w:hAnsi="Times New Roman" w:cs="Times New Roman"/>
                <w:sz w:val="28"/>
                <w:szCs w:val="28"/>
              </w:rPr>
              <w:t>Волчанского городского округа</w:t>
            </w:r>
          </w:p>
        </w:tc>
        <w:tc>
          <w:tcPr>
            <w:tcW w:w="4921" w:type="dxa"/>
            <w:vAlign w:val="center"/>
          </w:tcPr>
          <w:p w:rsidR="003172EA" w:rsidRPr="00640B98" w:rsidRDefault="003172EA" w:rsidP="00E432D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1. Обеспечение </w:t>
            </w:r>
            <w:proofErr w:type="spellStart"/>
            <w:r w:rsidRPr="00640B98">
              <w:rPr>
                <w:rFonts w:ascii="Times New Roman" w:hAnsi="Times New Roman" w:cs="Times New Roman"/>
                <w:sz w:val="28"/>
                <w:szCs w:val="28"/>
              </w:rPr>
              <w:t>ресурсо</w:t>
            </w:r>
            <w:proofErr w:type="spellEnd"/>
            <w:r w:rsidRPr="00640B98">
              <w:rPr>
                <w:rFonts w:ascii="Times New Roman" w:hAnsi="Times New Roman" w:cs="Times New Roman"/>
                <w:sz w:val="28"/>
                <w:szCs w:val="28"/>
              </w:rPr>
              <w:t>- и энергосбережения в процессе производства, транспортировки и потребления коммунальных услуг.</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72EA" w:rsidRPr="00640B98">
              <w:rPr>
                <w:rFonts w:ascii="Times New Roman" w:hAnsi="Times New Roman" w:cs="Times New Roman"/>
                <w:sz w:val="28"/>
                <w:szCs w:val="28"/>
              </w:rPr>
              <w:t>.Формирование благоприятного инвестиционного климата, в том числе на основе снижения административных, налоговых, правовых, ор</w:t>
            </w:r>
            <w:r>
              <w:rPr>
                <w:rFonts w:ascii="Times New Roman" w:hAnsi="Times New Roman" w:cs="Times New Roman"/>
                <w:sz w:val="28"/>
                <w:szCs w:val="28"/>
              </w:rPr>
              <w:t>ганизационных и других барьеров.</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172EA" w:rsidRPr="00640B98">
              <w:rPr>
                <w:rFonts w:ascii="Times New Roman" w:hAnsi="Times New Roman" w:cs="Times New Roman"/>
                <w:sz w:val="28"/>
                <w:szCs w:val="28"/>
              </w:rPr>
              <w:t xml:space="preserve">.Создание эффективных механизмов </w:t>
            </w:r>
            <w:proofErr w:type="spellStart"/>
            <w:r w:rsidR="003172EA" w:rsidRPr="00640B98">
              <w:rPr>
                <w:rFonts w:ascii="Times New Roman" w:hAnsi="Times New Roman" w:cs="Times New Roman"/>
                <w:sz w:val="28"/>
                <w:szCs w:val="28"/>
              </w:rPr>
              <w:t>софинансирования</w:t>
            </w:r>
            <w:proofErr w:type="spellEnd"/>
            <w:r w:rsidR="003172EA" w:rsidRPr="00640B98">
              <w:rPr>
                <w:rFonts w:ascii="Times New Roman" w:hAnsi="Times New Roman" w:cs="Times New Roman"/>
                <w:sz w:val="28"/>
                <w:szCs w:val="28"/>
              </w:rPr>
              <w:t xml:space="preserve"> </w:t>
            </w:r>
            <w:proofErr w:type="spellStart"/>
            <w:r w:rsidR="003172EA" w:rsidRPr="00640B98">
              <w:rPr>
                <w:rFonts w:ascii="Times New Roman" w:hAnsi="Times New Roman" w:cs="Times New Roman"/>
                <w:sz w:val="28"/>
                <w:szCs w:val="28"/>
              </w:rPr>
              <w:t>энергоэффективных</w:t>
            </w:r>
            <w:proofErr w:type="spellEnd"/>
            <w:r w:rsidR="003172EA" w:rsidRPr="00640B98">
              <w:rPr>
                <w:rFonts w:ascii="Times New Roman" w:hAnsi="Times New Roman" w:cs="Times New Roman"/>
                <w:sz w:val="28"/>
                <w:szCs w:val="28"/>
              </w:rPr>
              <w:t xml:space="preserve"> проектов на основе долевого бюджетного и частного финансирования, а также механизмов организации процессов энергосбережения в ЖКХ, социальной сфере и </w:t>
            </w:r>
            <w:r>
              <w:rPr>
                <w:rFonts w:ascii="Times New Roman" w:hAnsi="Times New Roman" w:cs="Times New Roman"/>
                <w:sz w:val="28"/>
                <w:szCs w:val="28"/>
              </w:rPr>
              <w:t>бюджетных секторах всех уровней.</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3172EA" w:rsidRPr="00640B98">
              <w:rPr>
                <w:rFonts w:ascii="Times New Roman" w:hAnsi="Times New Roman" w:cs="Times New Roman"/>
                <w:sz w:val="28"/>
                <w:szCs w:val="28"/>
              </w:rPr>
              <w:t xml:space="preserve">. Привлечение внебюджетных средств на реализацию мероприятий энергосбережения в бюджетной сфере </w:t>
            </w:r>
            <w:r>
              <w:rPr>
                <w:rFonts w:ascii="Times New Roman" w:hAnsi="Times New Roman" w:cs="Times New Roman"/>
                <w:sz w:val="28"/>
                <w:szCs w:val="28"/>
              </w:rPr>
              <w:t>Волчанского городского округа</w:t>
            </w:r>
            <w:r w:rsidR="003172EA" w:rsidRPr="00640B98">
              <w:rPr>
                <w:rFonts w:ascii="Times New Roman" w:hAnsi="Times New Roman" w:cs="Times New Roman"/>
                <w:sz w:val="28"/>
                <w:szCs w:val="28"/>
              </w:rPr>
              <w:t xml:space="preserve"> путем заключения </w:t>
            </w:r>
            <w:proofErr w:type="spellStart"/>
            <w:r w:rsidR="003172EA" w:rsidRPr="00640B98">
              <w:rPr>
                <w:rFonts w:ascii="Times New Roman" w:hAnsi="Times New Roman" w:cs="Times New Roman"/>
                <w:sz w:val="28"/>
                <w:szCs w:val="28"/>
              </w:rPr>
              <w:t>энергос</w:t>
            </w:r>
            <w:r>
              <w:rPr>
                <w:rFonts w:ascii="Times New Roman" w:hAnsi="Times New Roman" w:cs="Times New Roman"/>
                <w:sz w:val="28"/>
                <w:szCs w:val="28"/>
              </w:rPr>
              <w:t>ервисных</w:t>
            </w:r>
            <w:proofErr w:type="spellEnd"/>
            <w:r>
              <w:rPr>
                <w:rFonts w:ascii="Times New Roman" w:hAnsi="Times New Roman" w:cs="Times New Roman"/>
                <w:sz w:val="28"/>
                <w:szCs w:val="28"/>
              </w:rPr>
              <w:t xml:space="preserve"> договоров (контрактов).</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72EA" w:rsidRPr="00640B98">
              <w:rPr>
                <w:rFonts w:ascii="Times New Roman" w:hAnsi="Times New Roman" w:cs="Times New Roman"/>
                <w:sz w:val="28"/>
                <w:szCs w:val="28"/>
              </w:rPr>
              <w:t>.</w:t>
            </w:r>
            <w:r>
              <w:rPr>
                <w:rFonts w:ascii="Times New Roman" w:hAnsi="Times New Roman" w:cs="Times New Roman"/>
                <w:sz w:val="28"/>
                <w:szCs w:val="28"/>
              </w:rPr>
              <w:t xml:space="preserve"> </w:t>
            </w:r>
            <w:r w:rsidR="003172EA" w:rsidRPr="00640B98">
              <w:rPr>
                <w:rFonts w:ascii="Times New Roman" w:hAnsi="Times New Roman" w:cs="Times New Roman"/>
                <w:sz w:val="28"/>
                <w:szCs w:val="28"/>
              </w:rPr>
              <w:t>Реализация проектов по внедрению энергосберегающих технологий при строительстве, реконструкции и капитальном ремонте основных фондов</w:t>
            </w:r>
            <w:r>
              <w:rPr>
                <w:rFonts w:ascii="Times New Roman" w:hAnsi="Times New Roman" w:cs="Times New Roman"/>
                <w:sz w:val="28"/>
                <w:szCs w:val="28"/>
              </w:rPr>
              <w:t>.</w:t>
            </w:r>
          </w:p>
          <w:p w:rsidR="003172EA" w:rsidRPr="00640B98" w:rsidRDefault="00E432D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172EA" w:rsidRPr="00640B98">
              <w:rPr>
                <w:rFonts w:ascii="Times New Roman" w:hAnsi="Times New Roman" w:cs="Times New Roman"/>
                <w:sz w:val="28"/>
                <w:szCs w:val="28"/>
              </w:rPr>
              <w:t xml:space="preserve">. </w:t>
            </w:r>
            <w:r w:rsidR="00373E9C">
              <w:rPr>
                <w:rFonts w:ascii="Times New Roman" w:hAnsi="Times New Roman" w:cs="Times New Roman"/>
                <w:sz w:val="28"/>
                <w:szCs w:val="28"/>
              </w:rPr>
              <w:t>О</w:t>
            </w:r>
            <w:r w:rsidR="003172EA" w:rsidRPr="00640B98">
              <w:rPr>
                <w:rFonts w:ascii="Times New Roman" w:hAnsi="Times New Roman" w:cs="Times New Roman"/>
                <w:sz w:val="28"/>
                <w:szCs w:val="28"/>
              </w:rPr>
              <w:t>бновление основных производственных фондов топливно-энергетической, жилищно-коммунальной и бюджетной сфер экономики за счет  внедрения новых ресурсосберегающих технологий и авто</w:t>
            </w:r>
            <w:r w:rsidR="00373E9C">
              <w:rPr>
                <w:rFonts w:ascii="Times New Roman" w:hAnsi="Times New Roman" w:cs="Times New Roman"/>
                <w:sz w:val="28"/>
                <w:szCs w:val="28"/>
              </w:rPr>
              <w:t>матизированных систем учета.</w:t>
            </w:r>
          </w:p>
          <w:p w:rsidR="003172EA" w:rsidRPr="00640B98" w:rsidRDefault="00373E9C" w:rsidP="00373E9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6.</w:t>
            </w:r>
            <w:r w:rsidR="003172EA" w:rsidRPr="00640B98">
              <w:rPr>
                <w:rFonts w:ascii="Times New Roman" w:hAnsi="Times New Roman" w:cs="Times New Roman"/>
                <w:sz w:val="28"/>
                <w:szCs w:val="28"/>
              </w:rPr>
              <w:t xml:space="preserve"> Повышение уровня информационной поддержки и популяризация мероприятий по энергосбережению и повышению </w:t>
            </w:r>
            <w:proofErr w:type="spellStart"/>
            <w:r w:rsidR="003172EA" w:rsidRPr="00640B98">
              <w:rPr>
                <w:rFonts w:ascii="Times New Roman" w:hAnsi="Times New Roman" w:cs="Times New Roman"/>
                <w:sz w:val="28"/>
                <w:szCs w:val="28"/>
              </w:rPr>
              <w:t>энергоэффективности</w:t>
            </w:r>
            <w:proofErr w:type="spellEnd"/>
            <w:r w:rsidR="003172EA" w:rsidRPr="00640B98">
              <w:rPr>
                <w:rFonts w:ascii="Times New Roman" w:hAnsi="Times New Roman" w:cs="Times New Roman"/>
                <w:sz w:val="28"/>
                <w:szCs w:val="28"/>
              </w:rPr>
              <w:t xml:space="preserve"> </w:t>
            </w:r>
          </w:p>
        </w:tc>
        <w:tc>
          <w:tcPr>
            <w:tcW w:w="5543" w:type="dxa"/>
            <w:vAlign w:val="center"/>
          </w:tcPr>
          <w:p w:rsidR="003172EA" w:rsidRPr="00640B98" w:rsidRDefault="00373E9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3172EA" w:rsidRPr="00640B98">
              <w:rPr>
                <w:rFonts w:ascii="Times New Roman" w:hAnsi="Times New Roman" w:cs="Times New Roman"/>
                <w:sz w:val="28"/>
                <w:szCs w:val="28"/>
              </w:rPr>
              <w:t xml:space="preserve">. Потребление топливно-энергетических ресурсов </w:t>
            </w:r>
            <w:r>
              <w:rPr>
                <w:rFonts w:ascii="Times New Roman" w:hAnsi="Times New Roman" w:cs="Times New Roman"/>
                <w:sz w:val="28"/>
                <w:szCs w:val="28"/>
              </w:rPr>
              <w:t>(</w:t>
            </w:r>
            <w:r w:rsidR="003172EA" w:rsidRPr="00640B98">
              <w:rPr>
                <w:rFonts w:ascii="Times New Roman" w:hAnsi="Times New Roman" w:cs="Times New Roman"/>
                <w:sz w:val="28"/>
                <w:szCs w:val="28"/>
              </w:rPr>
              <w:t xml:space="preserve">ТЭР) </w:t>
            </w:r>
            <w:r>
              <w:rPr>
                <w:rFonts w:ascii="Times New Roman" w:hAnsi="Times New Roman" w:cs="Times New Roman"/>
                <w:sz w:val="28"/>
                <w:szCs w:val="28"/>
              </w:rPr>
              <w:t>Волчанским городским округом</w:t>
            </w:r>
            <w:r w:rsidR="003172EA" w:rsidRPr="00640B98">
              <w:rPr>
                <w:rFonts w:ascii="Times New Roman" w:hAnsi="Times New Roman" w:cs="Times New Roman"/>
                <w:sz w:val="28"/>
                <w:szCs w:val="28"/>
              </w:rPr>
              <w:t>.</w:t>
            </w:r>
          </w:p>
          <w:p w:rsidR="003172EA" w:rsidRPr="00640B98" w:rsidRDefault="00373E9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72EA" w:rsidRPr="00640B98">
              <w:rPr>
                <w:rFonts w:ascii="Times New Roman" w:hAnsi="Times New Roman" w:cs="Times New Roman"/>
                <w:sz w:val="28"/>
                <w:szCs w:val="28"/>
              </w:rPr>
              <w:t>. Объем потребления ТЭ</w:t>
            </w:r>
            <w:r>
              <w:rPr>
                <w:rFonts w:ascii="Times New Roman" w:hAnsi="Times New Roman" w:cs="Times New Roman"/>
                <w:sz w:val="28"/>
                <w:szCs w:val="28"/>
              </w:rPr>
              <w:t>Р</w:t>
            </w:r>
            <w:r w:rsidR="003172EA" w:rsidRPr="00640B98">
              <w:rPr>
                <w:rFonts w:ascii="Times New Roman" w:hAnsi="Times New Roman" w:cs="Times New Roman"/>
                <w:sz w:val="28"/>
                <w:szCs w:val="28"/>
              </w:rPr>
              <w:t>, расчеты за которые осуществляются с использованием приборов учета.</w:t>
            </w:r>
          </w:p>
          <w:p w:rsidR="003172EA" w:rsidRPr="00640B98" w:rsidRDefault="00373E9C" w:rsidP="00E432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172EA" w:rsidRPr="00640B98">
              <w:rPr>
                <w:rFonts w:ascii="Times New Roman" w:hAnsi="Times New Roman" w:cs="Times New Roman"/>
                <w:sz w:val="28"/>
                <w:szCs w:val="28"/>
              </w:rPr>
              <w:t xml:space="preserve">.Объем потерь </w:t>
            </w:r>
            <w:r>
              <w:rPr>
                <w:rFonts w:ascii="Times New Roman" w:hAnsi="Times New Roman" w:cs="Times New Roman"/>
                <w:sz w:val="28"/>
                <w:szCs w:val="28"/>
              </w:rPr>
              <w:t>ТЭР</w:t>
            </w:r>
            <w:r w:rsidR="003172EA" w:rsidRPr="00640B98">
              <w:rPr>
                <w:rFonts w:ascii="Times New Roman" w:hAnsi="Times New Roman" w:cs="Times New Roman"/>
                <w:sz w:val="28"/>
                <w:szCs w:val="28"/>
              </w:rPr>
              <w:t xml:space="preserve"> при передаче.</w:t>
            </w:r>
          </w:p>
          <w:p w:rsidR="003172EA" w:rsidRPr="00640B98" w:rsidRDefault="003172EA" w:rsidP="00373E9C">
            <w:pPr>
              <w:spacing w:after="0" w:line="240" w:lineRule="auto"/>
              <w:jc w:val="both"/>
              <w:rPr>
                <w:rFonts w:ascii="Times New Roman" w:hAnsi="Times New Roman" w:cs="Times New Roman"/>
                <w:sz w:val="28"/>
                <w:szCs w:val="28"/>
              </w:rPr>
            </w:pPr>
          </w:p>
          <w:p w:rsidR="003172EA" w:rsidRPr="00640B98" w:rsidRDefault="003172EA" w:rsidP="00E432DC">
            <w:pPr>
              <w:spacing w:after="0" w:line="240" w:lineRule="auto"/>
              <w:jc w:val="both"/>
              <w:rPr>
                <w:rFonts w:ascii="Times New Roman" w:hAnsi="Times New Roman" w:cs="Times New Roman"/>
                <w:sz w:val="28"/>
                <w:szCs w:val="28"/>
              </w:rPr>
            </w:pPr>
          </w:p>
          <w:p w:rsidR="003172EA" w:rsidRPr="00640B98" w:rsidRDefault="003172EA" w:rsidP="00E432DC">
            <w:pPr>
              <w:spacing w:after="0" w:line="240" w:lineRule="auto"/>
              <w:jc w:val="both"/>
              <w:rPr>
                <w:rFonts w:ascii="Times New Roman" w:hAnsi="Times New Roman" w:cs="Times New Roman"/>
                <w:b/>
                <w:bCs/>
                <w:color w:val="0000FF"/>
                <w:sz w:val="28"/>
                <w:szCs w:val="28"/>
              </w:rPr>
            </w:pPr>
          </w:p>
        </w:tc>
      </w:tr>
      <w:tr w:rsidR="003172EA" w:rsidRPr="00640B98" w:rsidTr="006E4CB0">
        <w:tc>
          <w:tcPr>
            <w:tcW w:w="4296" w:type="dxa"/>
            <w:vAlign w:val="center"/>
          </w:tcPr>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 xml:space="preserve">Создание условий для повышения доступности жилья и коммунальных услуг в соответствии с платежеспособным спросом, приведение жилищного фонда и </w:t>
            </w:r>
            <w:r w:rsidRPr="00640B98">
              <w:rPr>
                <w:rFonts w:ascii="Times New Roman" w:hAnsi="Times New Roman" w:cs="Times New Roman"/>
                <w:sz w:val="28"/>
                <w:szCs w:val="28"/>
              </w:rPr>
              <w:lastRenderedPageBreak/>
              <w:t>коммунальной инфраструктуры в соответствие со стандартами качества, обеспечивающими безопасные и комфортные условия проживания для всех групп населения с сохранением адресной социальной поддержки категорий граждан, установленных федеральным законодательством</w:t>
            </w:r>
          </w:p>
        </w:tc>
        <w:tc>
          <w:tcPr>
            <w:tcW w:w="4921" w:type="dxa"/>
            <w:vAlign w:val="center"/>
          </w:tcPr>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 xml:space="preserve">1.Создание правового и нормативно-методического обеспечения рыночно ориентированной системы управления ЖКХ, формирование законодательной базы развития конкурентной среды и конкурентных рынков жилищных и </w:t>
            </w:r>
            <w:r w:rsidRPr="00640B98">
              <w:rPr>
                <w:rFonts w:ascii="Times New Roman" w:hAnsi="Times New Roman" w:cs="Times New Roman"/>
                <w:sz w:val="28"/>
                <w:szCs w:val="28"/>
              </w:rPr>
              <w:lastRenderedPageBreak/>
              <w:t>коммунальных услуг и их регулирования.</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2.Становление целостной системы договорных отношений в ЖКХ, совершенствование правил обслуживания населения.</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3.Внедрение схем эффективного взаимодействия органов власти, хозяйствующих субъектов и потребителей на рынке услуг.</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4. Разработк</w:t>
            </w:r>
            <w:r w:rsidR="00373E9C">
              <w:rPr>
                <w:rFonts w:ascii="Times New Roman" w:hAnsi="Times New Roman" w:cs="Times New Roman"/>
                <w:sz w:val="28"/>
                <w:szCs w:val="28"/>
              </w:rPr>
              <w:t>а</w:t>
            </w:r>
            <w:r w:rsidRPr="00640B98">
              <w:rPr>
                <w:rFonts w:ascii="Times New Roman" w:hAnsi="Times New Roman" w:cs="Times New Roman"/>
                <w:sz w:val="28"/>
                <w:szCs w:val="28"/>
              </w:rPr>
              <w:t xml:space="preserve"> комплекса мер</w:t>
            </w:r>
            <w:r w:rsidR="00373E9C">
              <w:rPr>
                <w:rFonts w:ascii="Times New Roman" w:hAnsi="Times New Roman" w:cs="Times New Roman"/>
                <w:sz w:val="28"/>
                <w:szCs w:val="28"/>
              </w:rPr>
              <w:t xml:space="preserve"> по</w:t>
            </w:r>
            <w:r w:rsidRPr="00640B98">
              <w:rPr>
                <w:rFonts w:ascii="Times New Roman" w:hAnsi="Times New Roman" w:cs="Times New Roman"/>
                <w:sz w:val="28"/>
                <w:szCs w:val="28"/>
              </w:rPr>
              <w:t xml:space="preserve"> повышени</w:t>
            </w:r>
            <w:r w:rsidR="00373E9C">
              <w:rPr>
                <w:rFonts w:ascii="Times New Roman" w:hAnsi="Times New Roman" w:cs="Times New Roman"/>
                <w:sz w:val="28"/>
                <w:szCs w:val="28"/>
              </w:rPr>
              <w:t>ю</w:t>
            </w:r>
            <w:r w:rsidRPr="00640B98">
              <w:rPr>
                <w:rFonts w:ascii="Times New Roman" w:hAnsi="Times New Roman" w:cs="Times New Roman"/>
                <w:sz w:val="28"/>
                <w:szCs w:val="28"/>
              </w:rPr>
              <w:t xml:space="preserve"> мотивации предприятий ЖКХ в снижении затрат и повышении ресурсной эффективности.</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5. Переход к приборному учету.</w:t>
            </w:r>
          </w:p>
          <w:p w:rsidR="003172EA" w:rsidRPr="00640B98" w:rsidRDefault="003172EA" w:rsidP="00373E9C">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6. </w:t>
            </w:r>
            <w:r w:rsidR="00373E9C" w:rsidRPr="00640B98">
              <w:rPr>
                <w:rFonts w:ascii="Times New Roman" w:hAnsi="Times New Roman" w:cs="Times New Roman"/>
                <w:sz w:val="28"/>
                <w:szCs w:val="28"/>
              </w:rPr>
              <w:t xml:space="preserve">Внедрение </w:t>
            </w:r>
            <w:r w:rsidRPr="00640B98">
              <w:rPr>
                <w:rFonts w:ascii="Times New Roman" w:hAnsi="Times New Roman" w:cs="Times New Roman"/>
                <w:sz w:val="28"/>
                <w:szCs w:val="28"/>
              </w:rPr>
              <w:t>института найма жилья.</w:t>
            </w:r>
          </w:p>
          <w:p w:rsidR="003172EA" w:rsidRPr="00640B98" w:rsidRDefault="00373E9C" w:rsidP="00373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172EA" w:rsidRPr="00640B98">
              <w:rPr>
                <w:rFonts w:ascii="Times New Roman" w:hAnsi="Times New Roman" w:cs="Times New Roman"/>
                <w:sz w:val="28"/>
                <w:szCs w:val="28"/>
              </w:rPr>
              <w:t>. Вовлечение в проекты жилищного строительства неиспользуемых государственных и муниципальных земельных участков.</w:t>
            </w:r>
          </w:p>
        </w:tc>
        <w:tc>
          <w:tcPr>
            <w:tcW w:w="5543" w:type="dxa"/>
            <w:vAlign w:val="center"/>
          </w:tcPr>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1.Повышение уровня собираемости платежей населения  за предоставленные жилищно-коммунальные услуги.</w:t>
            </w:r>
          </w:p>
          <w:p w:rsidR="003172EA" w:rsidRPr="00640B98" w:rsidRDefault="003172EA" w:rsidP="00640B98">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2.Увеличение доли отпуска коммунальных ресурсов, счета за которые выставлены по показаниям приборов   учета. </w:t>
            </w:r>
          </w:p>
          <w:p w:rsidR="003172EA" w:rsidRPr="00640B98" w:rsidRDefault="003172EA" w:rsidP="00640B98">
            <w:pPr>
              <w:spacing w:after="0" w:line="240" w:lineRule="auto"/>
              <w:jc w:val="both"/>
              <w:rPr>
                <w:rFonts w:ascii="Times New Roman" w:hAnsi="Times New Roman" w:cs="Times New Roman"/>
                <w:sz w:val="28"/>
                <w:szCs w:val="28"/>
              </w:rPr>
            </w:pPr>
          </w:p>
          <w:p w:rsidR="003172EA" w:rsidRPr="00640B98" w:rsidRDefault="003172EA" w:rsidP="00640B98">
            <w:pPr>
              <w:spacing w:after="0" w:line="240" w:lineRule="auto"/>
              <w:jc w:val="both"/>
              <w:rPr>
                <w:rFonts w:ascii="Times New Roman" w:hAnsi="Times New Roman" w:cs="Times New Roman"/>
                <w:sz w:val="28"/>
                <w:szCs w:val="28"/>
              </w:rPr>
            </w:pPr>
          </w:p>
        </w:tc>
      </w:tr>
    </w:tbl>
    <w:p w:rsidR="003172EA" w:rsidRPr="00640B98" w:rsidRDefault="0091590F" w:rsidP="00640B98">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8960" behindDoc="0" locked="0" layoutInCell="1" allowOverlap="1">
                <wp:simplePos x="0" y="0"/>
                <wp:positionH relativeFrom="column">
                  <wp:posOffset>-149225</wp:posOffset>
                </wp:positionH>
                <wp:positionV relativeFrom="paragraph">
                  <wp:posOffset>30480</wp:posOffset>
                </wp:positionV>
                <wp:extent cx="9372600" cy="753745"/>
                <wp:effectExtent l="8255" t="8890" r="10795" b="889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74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373E9C" w:rsidRDefault="00A52787" w:rsidP="00373E9C">
                            <w:pPr>
                              <w:spacing w:after="0" w:line="240" w:lineRule="auto"/>
                              <w:jc w:val="center"/>
                              <w:rPr>
                                <w:rFonts w:ascii="Times New Roman" w:hAnsi="Times New Roman" w:cs="Times New Roman"/>
                                <w:b/>
                                <w:bCs/>
                                <w:sz w:val="28"/>
                                <w:szCs w:val="28"/>
                              </w:rPr>
                            </w:pPr>
                            <w:r w:rsidRPr="00373E9C">
                              <w:rPr>
                                <w:rFonts w:ascii="Times New Roman" w:hAnsi="Times New Roman" w:cs="Times New Roman"/>
                                <w:b/>
                                <w:bCs/>
                                <w:sz w:val="28"/>
                                <w:szCs w:val="28"/>
                              </w:rPr>
                              <w:t xml:space="preserve">6. </w:t>
                            </w:r>
                            <w:proofErr w:type="spellStart"/>
                            <w:r w:rsidRPr="00373E9C">
                              <w:rPr>
                                <w:rFonts w:ascii="Times New Roman" w:hAnsi="Times New Roman" w:cs="Times New Roman"/>
                                <w:b/>
                                <w:bCs/>
                                <w:sz w:val="28"/>
                                <w:szCs w:val="28"/>
                              </w:rPr>
                              <w:t>Переоткрытие</w:t>
                            </w:r>
                            <w:proofErr w:type="spellEnd"/>
                            <w:r w:rsidRPr="00373E9C">
                              <w:rPr>
                                <w:rFonts w:ascii="Times New Roman" w:hAnsi="Times New Roman" w:cs="Times New Roman"/>
                                <w:b/>
                                <w:bCs/>
                                <w:sz w:val="28"/>
                                <w:szCs w:val="28"/>
                              </w:rPr>
                              <w:t xml:space="preserve"> муниципальной жилищной политики как ключа к решению </w:t>
                            </w:r>
                            <w:r>
                              <w:rPr>
                                <w:rFonts w:ascii="Times New Roman" w:hAnsi="Times New Roman" w:cs="Times New Roman"/>
                                <w:b/>
                                <w:bCs/>
                                <w:sz w:val="28"/>
                                <w:szCs w:val="28"/>
                              </w:rPr>
                              <w:t>следующих</w:t>
                            </w:r>
                            <w:r w:rsidRPr="00373E9C">
                              <w:rPr>
                                <w:rFonts w:ascii="Times New Roman" w:hAnsi="Times New Roman" w:cs="Times New Roman"/>
                                <w:b/>
                                <w:bCs/>
                                <w:sz w:val="28"/>
                                <w:szCs w:val="28"/>
                              </w:rPr>
                              <w:t xml:space="preserve"> проблем </w:t>
                            </w:r>
                            <w:r>
                              <w:rPr>
                                <w:rFonts w:ascii="Times New Roman" w:hAnsi="Times New Roman" w:cs="Times New Roman"/>
                                <w:b/>
                                <w:bCs/>
                                <w:sz w:val="28"/>
                                <w:szCs w:val="28"/>
                              </w:rPr>
                              <w:t>Волчанского городского округа</w:t>
                            </w:r>
                            <w:r w:rsidRPr="00373E9C">
                              <w:rPr>
                                <w:rFonts w:ascii="Times New Roman" w:hAnsi="Times New Roman" w:cs="Times New Roman"/>
                                <w:b/>
                                <w:bCs/>
                                <w:sz w:val="28"/>
                                <w:szCs w:val="28"/>
                              </w:rPr>
                              <w:t xml:space="preserve">: оттока молодых </w:t>
                            </w:r>
                            <w:r>
                              <w:rPr>
                                <w:rFonts w:ascii="Times New Roman" w:hAnsi="Times New Roman" w:cs="Times New Roman"/>
                                <w:b/>
                                <w:bCs/>
                                <w:sz w:val="28"/>
                                <w:szCs w:val="28"/>
                              </w:rPr>
                              <w:t>специалистов</w:t>
                            </w:r>
                            <w:r w:rsidRPr="00373E9C">
                              <w:rPr>
                                <w:rFonts w:ascii="Times New Roman" w:hAnsi="Times New Roman" w:cs="Times New Roman"/>
                                <w:b/>
                                <w:bCs/>
                                <w:sz w:val="28"/>
                                <w:szCs w:val="28"/>
                              </w:rPr>
                              <w:t>,  сжатия местного строител</w:t>
                            </w:r>
                            <w:r>
                              <w:rPr>
                                <w:rFonts w:ascii="Times New Roman" w:hAnsi="Times New Roman" w:cs="Times New Roman"/>
                                <w:b/>
                                <w:bCs/>
                                <w:sz w:val="28"/>
                                <w:szCs w:val="28"/>
                              </w:rPr>
                              <w:t xml:space="preserve">ьного комплекса </w:t>
                            </w:r>
                          </w:p>
                          <w:p w:rsidR="00A52787" w:rsidRPr="009D02A5" w:rsidRDefault="00A52787" w:rsidP="003172EA">
                            <w:pPr>
                              <w:jc w:val="center"/>
                              <w:rPr>
                                <w:b/>
                                <w:bCs/>
                                <w:sz w:val="32"/>
                                <w:szCs w:val="32"/>
                              </w:rPr>
                            </w:pPr>
                          </w:p>
                          <w:p w:rsidR="00A52787" w:rsidRPr="009D02A5" w:rsidRDefault="00A52787" w:rsidP="003172EA">
                            <w:pPr>
                              <w:jc w:val="cente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left:0;text-align:left;margin-left:-11.75pt;margin-top:2.4pt;width:738pt;height:5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" fillcolor="#005e76">
                <v:fill color2="#0cf" rotate="t" focus="50%" type="gradient"/>
                <v:textbox>
                  <w:txbxContent>
                    <w:p w:rsidR="00A52787" w:rsidRPr="00373E9C" w:rsidRDefault="00A52787" w:rsidP="00373E9C">
                      <w:pPr>
                        <w:spacing w:after="0" w:line="240" w:lineRule="auto"/>
                        <w:jc w:val="center"/>
                        <w:rPr>
                          <w:rFonts w:ascii="Times New Roman" w:hAnsi="Times New Roman" w:cs="Times New Roman"/>
                          <w:b/>
                          <w:bCs/>
                          <w:sz w:val="28"/>
                          <w:szCs w:val="28"/>
                        </w:rPr>
                      </w:pPr>
                      <w:r w:rsidRPr="00373E9C">
                        <w:rPr>
                          <w:rFonts w:ascii="Times New Roman" w:hAnsi="Times New Roman" w:cs="Times New Roman"/>
                          <w:b/>
                          <w:bCs/>
                          <w:sz w:val="28"/>
                          <w:szCs w:val="28"/>
                        </w:rPr>
                        <w:t xml:space="preserve">6. Переоткрытие муниципальной жилищной политики как ключа к решению </w:t>
                      </w:r>
                      <w:r>
                        <w:rPr>
                          <w:rFonts w:ascii="Times New Roman" w:hAnsi="Times New Roman" w:cs="Times New Roman"/>
                          <w:b/>
                          <w:bCs/>
                          <w:sz w:val="28"/>
                          <w:szCs w:val="28"/>
                        </w:rPr>
                        <w:t>следующих</w:t>
                      </w:r>
                      <w:r w:rsidRPr="00373E9C">
                        <w:rPr>
                          <w:rFonts w:ascii="Times New Roman" w:hAnsi="Times New Roman" w:cs="Times New Roman"/>
                          <w:b/>
                          <w:bCs/>
                          <w:sz w:val="28"/>
                          <w:szCs w:val="28"/>
                        </w:rPr>
                        <w:t xml:space="preserve"> проблем </w:t>
                      </w:r>
                      <w:r>
                        <w:rPr>
                          <w:rFonts w:ascii="Times New Roman" w:hAnsi="Times New Roman" w:cs="Times New Roman"/>
                          <w:b/>
                          <w:bCs/>
                          <w:sz w:val="28"/>
                          <w:szCs w:val="28"/>
                        </w:rPr>
                        <w:t>Волчанского городского округа</w:t>
                      </w:r>
                      <w:r w:rsidRPr="00373E9C">
                        <w:rPr>
                          <w:rFonts w:ascii="Times New Roman" w:hAnsi="Times New Roman" w:cs="Times New Roman"/>
                          <w:b/>
                          <w:bCs/>
                          <w:sz w:val="28"/>
                          <w:szCs w:val="28"/>
                        </w:rPr>
                        <w:t xml:space="preserve">: оттока молодых </w:t>
                      </w:r>
                      <w:r>
                        <w:rPr>
                          <w:rFonts w:ascii="Times New Roman" w:hAnsi="Times New Roman" w:cs="Times New Roman"/>
                          <w:b/>
                          <w:bCs/>
                          <w:sz w:val="28"/>
                          <w:szCs w:val="28"/>
                        </w:rPr>
                        <w:t>специалистов</w:t>
                      </w:r>
                      <w:r w:rsidRPr="00373E9C">
                        <w:rPr>
                          <w:rFonts w:ascii="Times New Roman" w:hAnsi="Times New Roman" w:cs="Times New Roman"/>
                          <w:b/>
                          <w:bCs/>
                          <w:sz w:val="28"/>
                          <w:szCs w:val="28"/>
                        </w:rPr>
                        <w:t>,  сжатия местного строител</w:t>
                      </w:r>
                      <w:r>
                        <w:rPr>
                          <w:rFonts w:ascii="Times New Roman" w:hAnsi="Times New Roman" w:cs="Times New Roman"/>
                          <w:b/>
                          <w:bCs/>
                          <w:sz w:val="28"/>
                          <w:szCs w:val="28"/>
                        </w:rPr>
                        <w:t xml:space="preserve">ьного комплекса </w:t>
                      </w:r>
                    </w:p>
                    <w:p w:rsidR="00A52787" w:rsidRPr="009D02A5" w:rsidRDefault="00A52787" w:rsidP="003172EA">
                      <w:pPr>
                        <w:jc w:val="center"/>
                        <w:rPr>
                          <w:b/>
                          <w:bCs/>
                          <w:sz w:val="32"/>
                          <w:szCs w:val="32"/>
                        </w:rPr>
                      </w:pPr>
                    </w:p>
                    <w:p w:rsidR="00A52787" w:rsidRPr="009D02A5" w:rsidRDefault="00A52787" w:rsidP="003172EA">
                      <w:pPr>
                        <w:jc w:val="center"/>
                        <w:rPr>
                          <w:b/>
                          <w:bCs/>
                          <w:sz w:val="32"/>
                          <w:szCs w:val="32"/>
                        </w:rPr>
                      </w:pPr>
                    </w:p>
                  </w:txbxContent>
                </v:textbox>
              </v:shape>
            </w:pict>
          </mc:Fallback>
        </mc:AlternateContent>
      </w: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921"/>
        <w:gridCol w:w="5543"/>
      </w:tblGrid>
      <w:tr w:rsidR="003172EA" w:rsidRPr="00640B98" w:rsidTr="006E4CB0">
        <w:tc>
          <w:tcPr>
            <w:tcW w:w="4296"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Содержание </w:t>
            </w:r>
          </w:p>
        </w:tc>
        <w:tc>
          <w:tcPr>
            <w:tcW w:w="4921"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Приоритеты развития</w:t>
            </w:r>
          </w:p>
        </w:tc>
        <w:tc>
          <w:tcPr>
            <w:tcW w:w="5543"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Индикаторы и контрольные показатели реализации мероприятий</w:t>
            </w:r>
          </w:p>
        </w:tc>
      </w:tr>
      <w:tr w:rsidR="003172EA" w:rsidRPr="00640B98" w:rsidTr="006E4CB0">
        <w:tc>
          <w:tcPr>
            <w:tcW w:w="4296" w:type="dxa"/>
            <w:vAlign w:val="center"/>
          </w:tcPr>
          <w:p w:rsidR="003172EA" w:rsidRPr="00640B98" w:rsidRDefault="003172EA" w:rsidP="009A1425">
            <w:pPr>
              <w:spacing w:after="0" w:line="240" w:lineRule="auto"/>
              <w:jc w:val="both"/>
              <w:rPr>
                <w:rFonts w:ascii="Times New Roman" w:hAnsi="Times New Roman" w:cs="Times New Roman"/>
                <w:b/>
                <w:bCs/>
                <w:sz w:val="28"/>
                <w:szCs w:val="28"/>
              </w:rPr>
            </w:pPr>
            <w:r w:rsidRPr="00640B98">
              <w:rPr>
                <w:rFonts w:ascii="Times New Roman" w:hAnsi="Times New Roman" w:cs="Times New Roman"/>
                <w:sz w:val="28"/>
                <w:szCs w:val="28"/>
              </w:rPr>
              <w:t xml:space="preserve">Укрепление института муниципального (служебного) жилья; теснейшей интеграции </w:t>
            </w:r>
            <w:r w:rsidRPr="00640B98">
              <w:rPr>
                <w:rFonts w:ascii="Times New Roman" w:hAnsi="Times New Roman" w:cs="Times New Roman"/>
                <w:sz w:val="28"/>
                <w:szCs w:val="28"/>
              </w:rPr>
              <w:lastRenderedPageBreak/>
              <w:t>муниципальной кадровой и жилищной политики</w:t>
            </w:r>
          </w:p>
        </w:tc>
        <w:tc>
          <w:tcPr>
            <w:tcW w:w="4921" w:type="dxa"/>
            <w:vAlign w:val="center"/>
          </w:tcPr>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1. Укрепление института муниципального (служебного) жилья.</w:t>
            </w:r>
          </w:p>
          <w:p w:rsidR="003172EA" w:rsidRPr="00640B98" w:rsidRDefault="009A1425" w:rsidP="009A1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72EA" w:rsidRPr="00640B98">
              <w:rPr>
                <w:rFonts w:ascii="Times New Roman" w:hAnsi="Times New Roman" w:cs="Times New Roman"/>
                <w:sz w:val="28"/>
                <w:szCs w:val="28"/>
              </w:rPr>
              <w:t>.</w:t>
            </w:r>
            <w:r>
              <w:rPr>
                <w:rFonts w:ascii="Times New Roman" w:hAnsi="Times New Roman" w:cs="Times New Roman"/>
                <w:sz w:val="28"/>
                <w:szCs w:val="28"/>
              </w:rPr>
              <w:t xml:space="preserve"> </w:t>
            </w:r>
            <w:r w:rsidR="003172EA" w:rsidRPr="00640B98">
              <w:rPr>
                <w:rFonts w:ascii="Times New Roman" w:hAnsi="Times New Roman" w:cs="Times New Roman"/>
                <w:sz w:val="28"/>
                <w:szCs w:val="28"/>
              </w:rPr>
              <w:t xml:space="preserve">Развитие индивидуального </w:t>
            </w:r>
            <w:r w:rsidR="003172EA" w:rsidRPr="00640B98">
              <w:rPr>
                <w:rFonts w:ascii="Times New Roman" w:hAnsi="Times New Roman" w:cs="Times New Roman"/>
                <w:sz w:val="28"/>
                <w:szCs w:val="28"/>
              </w:rPr>
              <w:lastRenderedPageBreak/>
              <w:t xml:space="preserve">жилищного строительства. </w:t>
            </w:r>
          </w:p>
          <w:p w:rsidR="003172EA" w:rsidRPr="00640B98" w:rsidRDefault="009A1425" w:rsidP="009A142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3</w:t>
            </w:r>
            <w:r w:rsidR="003172EA" w:rsidRPr="00640B98">
              <w:rPr>
                <w:rFonts w:ascii="Times New Roman" w:hAnsi="Times New Roman" w:cs="Times New Roman"/>
                <w:sz w:val="28"/>
                <w:szCs w:val="28"/>
              </w:rPr>
              <w:t xml:space="preserve">. Сокращение ветхого и аварийного жилого фонда совместными усилиями местной власти и малого строительного </w:t>
            </w:r>
            <w:r>
              <w:rPr>
                <w:rFonts w:ascii="Times New Roman" w:hAnsi="Times New Roman" w:cs="Times New Roman"/>
                <w:sz w:val="28"/>
                <w:szCs w:val="28"/>
              </w:rPr>
              <w:t xml:space="preserve"> </w:t>
            </w:r>
            <w:r w:rsidR="003172EA" w:rsidRPr="00640B98">
              <w:rPr>
                <w:rFonts w:ascii="Times New Roman" w:hAnsi="Times New Roman" w:cs="Times New Roman"/>
                <w:sz w:val="28"/>
                <w:szCs w:val="28"/>
              </w:rPr>
              <w:t>бизнеса</w:t>
            </w:r>
          </w:p>
        </w:tc>
        <w:tc>
          <w:tcPr>
            <w:tcW w:w="5543" w:type="dxa"/>
            <w:vAlign w:val="center"/>
          </w:tcPr>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1. Ввод в эксплуатацию жилья.</w:t>
            </w:r>
          </w:p>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2. Объем строительства жилья на душу населения.</w:t>
            </w:r>
          </w:p>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lastRenderedPageBreak/>
              <w:t>3. Доля ветхого и аварийного жилья в общем объеме жилищного фонда.</w:t>
            </w:r>
          </w:p>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4. Обеспеченность населения жильем.</w:t>
            </w:r>
          </w:p>
          <w:p w:rsidR="003172EA" w:rsidRPr="00640B98" w:rsidRDefault="009A1425" w:rsidP="009A1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172EA" w:rsidRPr="00640B98">
              <w:rPr>
                <w:rFonts w:ascii="Times New Roman" w:hAnsi="Times New Roman" w:cs="Times New Roman"/>
                <w:sz w:val="28"/>
                <w:szCs w:val="28"/>
              </w:rPr>
              <w:t>. Количество нуждающихся в жилье.</w:t>
            </w:r>
          </w:p>
          <w:p w:rsidR="003172EA" w:rsidRPr="00640B98" w:rsidRDefault="003172EA" w:rsidP="009A1425">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   </w:t>
            </w:r>
          </w:p>
        </w:tc>
      </w:tr>
    </w:tbl>
    <w:p w:rsidR="003172EA" w:rsidRPr="00640B98" w:rsidRDefault="0091590F" w:rsidP="00640B98">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7936" behindDoc="0" locked="0" layoutInCell="1" allowOverlap="1">
                <wp:simplePos x="0" y="0"/>
                <wp:positionH relativeFrom="column">
                  <wp:posOffset>-149225</wp:posOffset>
                </wp:positionH>
                <wp:positionV relativeFrom="paragraph">
                  <wp:posOffset>71755</wp:posOffset>
                </wp:positionV>
                <wp:extent cx="9372600" cy="719455"/>
                <wp:effectExtent l="8255" t="12065" r="10795" b="1143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1945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A52787" w:rsidRPr="009A1425" w:rsidRDefault="00A52787" w:rsidP="009A1425">
                            <w:pPr>
                              <w:spacing w:after="0" w:line="240" w:lineRule="auto"/>
                              <w:jc w:val="center"/>
                              <w:rPr>
                                <w:rFonts w:ascii="Times New Roman" w:hAnsi="Times New Roman" w:cs="Times New Roman"/>
                                <w:b/>
                                <w:bCs/>
                                <w:sz w:val="28"/>
                                <w:szCs w:val="28"/>
                              </w:rPr>
                            </w:pPr>
                            <w:r w:rsidRPr="009A1425">
                              <w:rPr>
                                <w:rFonts w:ascii="Times New Roman" w:hAnsi="Times New Roman" w:cs="Times New Roman"/>
                                <w:b/>
                                <w:bCs/>
                                <w:sz w:val="28"/>
                                <w:szCs w:val="28"/>
                              </w:rPr>
                              <w:t xml:space="preserve">7. Повышение эффективности деятельности органов муниципальной власти в результате укрепления внешних связей </w:t>
                            </w:r>
                            <w:r>
                              <w:rPr>
                                <w:rFonts w:ascii="Times New Roman" w:hAnsi="Times New Roman" w:cs="Times New Roman"/>
                                <w:b/>
                                <w:bCs/>
                                <w:sz w:val="28"/>
                                <w:szCs w:val="28"/>
                              </w:rPr>
                              <w:t>Волчанского городского округа</w:t>
                            </w:r>
                            <w:r w:rsidRPr="009A1425">
                              <w:rPr>
                                <w:rFonts w:ascii="Times New Roman" w:hAnsi="Times New Roman" w:cs="Times New Roman"/>
                                <w:b/>
                                <w:bCs/>
                                <w:sz w:val="28"/>
                                <w:szCs w:val="28"/>
                              </w:rPr>
                              <w:t xml:space="preserve"> с другими северными городами </w:t>
                            </w:r>
                            <w:r>
                              <w:rPr>
                                <w:rFonts w:ascii="Times New Roman" w:hAnsi="Times New Roman" w:cs="Times New Roman"/>
                                <w:b/>
                                <w:bCs/>
                                <w:sz w:val="28"/>
                                <w:szCs w:val="28"/>
                              </w:rPr>
                              <w:t>области</w:t>
                            </w:r>
                          </w:p>
                          <w:p w:rsidR="00A52787" w:rsidRPr="009D02A5" w:rsidRDefault="00A52787" w:rsidP="003172EA">
                            <w:pPr>
                              <w:jc w:val="center"/>
                              <w:rPr>
                                <w:b/>
                                <w:bCs/>
                                <w:sz w:val="32"/>
                                <w:szCs w:val="32"/>
                              </w:rPr>
                            </w:pPr>
                          </w:p>
                          <w:p w:rsidR="00A52787" w:rsidRPr="009D02A5" w:rsidRDefault="00A52787" w:rsidP="003172EA">
                            <w:pPr>
                              <w:jc w:val="cente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left:0;text-align:left;margin-left:-11.75pt;margin-top:5.65pt;width:738pt;height:5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" fillcolor="#005e76">
                <v:fill color2="#0cf" rotate="t" focus="50%" type="gradient"/>
                <v:textbox>
                  <w:txbxContent>
                    <w:p w:rsidR="00A52787" w:rsidRPr="009A1425" w:rsidRDefault="00A52787" w:rsidP="009A1425">
                      <w:pPr>
                        <w:spacing w:after="0" w:line="240" w:lineRule="auto"/>
                        <w:jc w:val="center"/>
                        <w:rPr>
                          <w:rFonts w:ascii="Times New Roman" w:hAnsi="Times New Roman" w:cs="Times New Roman"/>
                          <w:b/>
                          <w:bCs/>
                          <w:sz w:val="28"/>
                          <w:szCs w:val="28"/>
                        </w:rPr>
                      </w:pPr>
                      <w:r w:rsidRPr="009A1425">
                        <w:rPr>
                          <w:rFonts w:ascii="Times New Roman" w:hAnsi="Times New Roman" w:cs="Times New Roman"/>
                          <w:b/>
                          <w:bCs/>
                          <w:sz w:val="28"/>
                          <w:szCs w:val="28"/>
                        </w:rPr>
                        <w:t xml:space="preserve">7. Повышение эффективности деятельности органов муниципальной власти в результате укрепления внешних связей </w:t>
                      </w:r>
                      <w:r>
                        <w:rPr>
                          <w:rFonts w:ascii="Times New Roman" w:hAnsi="Times New Roman" w:cs="Times New Roman"/>
                          <w:b/>
                          <w:bCs/>
                          <w:sz w:val="28"/>
                          <w:szCs w:val="28"/>
                        </w:rPr>
                        <w:t>Волчанского городского округа</w:t>
                      </w:r>
                      <w:r w:rsidRPr="009A1425">
                        <w:rPr>
                          <w:rFonts w:ascii="Times New Roman" w:hAnsi="Times New Roman" w:cs="Times New Roman"/>
                          <w:b/>
                          <w:bCs/>
                          <w:sz w:val="28"/>
                          <w:szCs w:val="28"/>
                        </w:rPr>
                        <w:t xml:space="preserve"> с другими северными городами </w:t>
                      </w:r>
                      <w:r>
                        <w:rPr>
                          <w:rFonts w:ascii="Times New Roman" w:hAnsi="Times New Roman" w:cs="Times New Roman"/>
                          <w:b/>
                          <w:bCs/>
                          <w:sz w:val="28"/>
                          <w:szCs w:val="28"/>
                        </w:rPr>
                        <w:t>области</w:t>
                      </w:r>
                    </w:p>
                    <w:p w:rsidR="00A52787" w:rsidRPr="009D02A5" w:rsidRDefault="00A52787" w:rsidP="003172EA">
                      <w:pPr>
                        <w:jc w:val="center"/>
                        <w:rPr>
                          <w:b/>
                          <w:bCs/>
                          <w:sz w:val="32"/>
                          <w:szCs w:val="32"/>
                        </w:rPr>
                      </w:pPr>
                    </w:p>
                    <w:p w:rsidR="00A52787" w:rsidRPr="009D02A5" w:rsidRDefault="00A52787" w:rsidP="003172EA">
                      <w:pPr>
                        <w:jc w:val="center"/>
                        <w:rPr>
                          <w:b/>
                          <w:bCs/>
                          <w:sz w:val="32"/>
                          <w:szCs w:val="32"/>
                        </w:rPr>
                      </w:pPr>
                    </w:p>
                  </w:txbxContent>
                </v:textbox>
              </v:shape>
            </w:pict>
          </mc:Fallback>
        </mc:AlternateContent>
      </w: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p w:rsidR="003172EA" w:rsidRPr="00640B98" w:rsidRDefault="003172EA" w:rsidP="00640B98">
      <w:pPr>
        <w:spacing w:after="0" w:line="240" w:lineRule="auto"/>
        <w:jc w:val="center"/>
        <w:rPr>
          <w:rFonts w:ascii="Times New Roman" w:hAnsi="Times New Roman" w:cs="Times New Roman"/>
          <w:b/>
          <w:bCs/>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921"/>
        <w:gridCol w:w="5543"/>
      </w:tblGrid>
      <w:tr w:rsidR="003172EA" w:rsidRPr="00640B98" w:rsidTr="006E4CB0">
        <w:tc>
          <w:tcPr>
            <w:tcW w:w="4296"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 xml:space="preserve">Содержание </w:t>
            </w:r>
          </w:p>
        </w:tc>
        <w:tc>
          <w:tcPr>
            <w:tcW w:w="4921"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Приоритеты развития</w:t>
            </w:r>
          </w:p>
        </w:tc>
        <w:tc>
          <w:tcPr>
            <w:tcW w:w="5543" w:type="dxa"/>
            <w:vAlign w:val="center"/>
          </w:tcPr>
          <w:p w:rsidR="003172EA" w:rsidRPr="00640B98" w:rsidRDefault="003172EA" w:rsidP="00640B98">
            <w:pPr>
              <w:spacing w:after="0" w:line="240" w:lineRule="auto"/>
              <w:jc w:val="center"/>
              <w:rPr>
                <w:rFonts w:ascii="Times New Roman" w:hAnsi="Times New Roman" w:cs="Times New Roman"/>
                <w:b/>
                <w:bCs/>
                <w:sz w:val="28"/>
                <w:szCs w:val="28"/>
              </w:rPr>
            </w:pPr>
            <w:r w:rsidRPr="00640B98">
              <w:rPr>
                <w:rFonts w:ascii="Times New Roman" w:hAnsi="Times New Roman" w:cs="Times New Roman"/>
                <w:b/>
                <w:bCs/>
                <w:sz w:val="28"/>
                <w:szCs w:val="28"/>
              </w:rPr>
              <w:t>Индикаторы и контрольные показатели реализации мероприятий</w:t>
            </w:r>
          </w:p>
        </w:tc>
      </w:tr>
      <w:tr w:rsidR="003172EA" w:rsidRPr="00640B98" w:rsidTr="006E4CB0">
        <w:tc>
          <w:tcPr>
            <w:tcW w:w="4296" w:type="dxa"/>
            <w:vAlign w:val="center"/>
          </w:tcPr>
          <w:p w:rsidR="003172EA" w:rsidRPr="00640B98" w:rsidRDefault="003172EA" w:rsidP="006E4CB0">
            <w:pPr>
              <w:spacing w:after="0" w:line="240" w:lineRule="auto"/>
              <w:jc w:val="both"/>
              <w:rPr>
                <w:rFonts w:ascii="Times New Roman" w:hAnsi="Times New Roman" w:cs="Times New Roman"/>
                <w:b/>
                <w:bCs/>
                <w:sz w:val="28"/>
                <w:szCs w:val="28"/>
              </w:rPr>
            </w:pPr>
            <w:r w:rsidRPr="00640B98">
              <w:rPr>
                <w:rFonts w:ascii="Times New Roman" w:hAnsi="Times New Roman" w:cs="Times New Roman"/>
                <w:sz w:val="28"/>
                <w:szCs w:val="28"/>
              </w:rPr>
              <w:t>Укрепление внешних связей как фактора повышения эффективности деятельности органов муниципальной власти</w:t>
            </w:r>
          </w:p>
        </w:tc>
        <w:tc>
          <w:tcPr>
            <w:tcW w:w="4921" w:type="dxa"/>
            <w:vAlign w:val="center"/>
          </w:tcPr>
          <w:p w:rsidR="006E4CB0" w:rsidRPr="00CF7CB5" w:rsidRDefault="003172EA" w:rsidP="006E4CB0">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1.</w:t>
            </w:r>
            <w:r w:rsidR="006E4CB0" w:rsidRPr="00CF7CB5">
              <w:rPr>
                <w:rFonts w:ascii="Times New Roman" w:hAnsi="Times New Roman" w:cs="Times New Roman"/>
                <w:sz w:val="28"/>
                <w:szCs w:val="28"/>
              </w:rPr>
              <w:t xml:space="preserve"> Знание </w:t>
            </w:r>
            <w:r w:rsidR="006E4CB0" w:rsidRPr="00CF7CB5">
              <w:rPr>
                <w:rFonts w:ascii="Times New Roman" w:hAnsi="Times New Roman" w:cs="Times New Roman"/>
                <w:kern w:val="32"/>
                <w:sz w:val="28"/>
                <w:szCs w:val="28"/>
              </w:rPr>
              <w:t xml:space="preserve">новых технологий, опыта и практик, обеспечивающих </w:t>
            </w:r>
            <w:proofErr w:type="spellStart"/>
            <w:r w:rsidR="006E4CB0" w:rsidRPr="00CF7CB5">
              <w:rPr>
                <w:rFonts w:ascii="Times New Roman" w:hAnsi="Times New Roman" w:cs="Times New Roman"/>
                <w:kern w:val="32"/>
                <w:sz w:val="28"/>
                <w:szCs w:val="28"/>
              </w:rPr>
              <w:t>вписанность</w:t>
            </w:r>
            <w:proofErr w:type="spellEnd"/>
            <w:r w:rsidR="006E4CB0" w:rsidRPr="00CF7CB5">
              <w:rPr>
                <w:rFonts w:ascii="Times New Roman" w:hAnsi="Times New Roman" w:cs="Times New Roman"/>
                <w:kern w:val="32"/>
                <w:sz w:val="28"/>
                <w:szCs w:val="28"/>
              </w:rPr>
              <w:t xml:space="preserve"> развития </w:t>
            </w:r>
            <w:r w:rsidR="006E4CB0">
              <w:rPr>
                <w:rFonts w:ascii="Times New Roman" w:hAnsi="Times New Roman" w:cs="Times New Roman"/>
                <w:kern w:val="32"/>
                <w:sz w:val="28"/>
                <w:szCs w:val="28"/>
              </w:rPr>
              <w:t>Волчанского городского округа</w:t>
            </w:r>
            <w:r w:rsidR="006E4CB0" w:rsidRPr="00CF7CB5">
              <w:rPr>
                <w:rFonts w:ascii="Times New Roman" w:hAnsi="Times New Roman" w:cs="Times New Roman"/>
                <w:kern w:val="32"/>
                <w:sz w:val="28"/>
                <w:szCs w:val="28"/>
              </w:rPr>
              <w:t xml:space="preserve"> в стандарты развития </w:t>
            </w:r>
            <w:r w:rsidR="006E4CB0">
              <w:rPr>
                <w:rFonts w:ascii="Times New Roman" w:hAnsi="Times New Roman" w:cs="Times New Roman"/>
                <w:kern w:val="32"/>
                <w:sz w:val="28"/>
                <w:szCs w:val="28"/>
              </w:rPr>
              <w:t xml:space="preserve">северных </w:t>
            </w:r>
            <w:r w:rsidR="006E4CB0" w:rsidRPr="00CF7CB5">
              <w:rPr>
                <w:rFonts w:ascii="Times New Roman" w:hAnsi="Times New Roman" w:cs="Times New Roman"/>
                <w:kern w:val="32"/>
                <w:sz w:val="28"/>
                <w:szCs w:val="28"/>
              </w:rPr>
              <w:t xml:space="preserve">городов </w:t>
            </w:r>
            <w:r w:rsidR="006E4CB0">
              <w:rPr>
                <w:rFonts w:ascii="Times New Roman" w:hAnsi="Times New Roman" w:cs="Times New Roman"/>
                <w:kern w:val="32"/>
                <w:sz w:val="28"/>
                <w:szCs w:val="28"/>
              </w:rPr>
              <w:t>Свердловской области</w:t>
            </w:r>
            <w:r w:rsidR="006E4CB0" w:rsidRPr="00CF7CB5">
              <w:rPr>
                <w:rFonts w:ascii="Times New Roman" w:hAnsi="Times New Roman" w:cs="Times New Roman"/>
                <w:kern w:val="32"/>
                <w:sz w:val="28"/>
                <w:szCs w:val="28"/>
              </w:rPr>
              <w:t xml:space="preserve">.  </w:t>
            </w:r>
          </w:p>
          <w:p w:rsidR="003172EA" w:rsidRPr="00640B98" w:rsidRDefault="003172EA" w:rsidP="006E4CB0">
            <w:pPr>
              <w:spacing w:after="0" w:line="240" w:lineRule="auto"/>
              <w:jc w:val="both"/>
              <w:rPr>
                <w:rFonts w:ascii="Times New Roman" w:hAnsi="Times New Roman" w:cs="Times New Roman"/>
                <w:sz w:val="28"/>
                <w:szCs w:val="28"/>
              </w:rPr>
            </w:pPr>
            <w:r w:rsidRPr="00640B98">
              <w:rPr>
                <w:rFonts w:ascii="Times New Roman" w:hAnsi="Times New Roman" w:cs="Times New Roman"/>
                <w:sz w:val="28"/>
                <w:szCs w:val="28"/>
              </w:rPr>
              <w:t xml:space="preserve"> 2.Согласование</w:t>
            </w:r>
            <w:r w:rsidRPr="00640B98">
              <w:rPr>
                <w:rFonts w:ascii="Times New Roman" w:hAnsi="Times New Roman" w:cs="Times New Roman"/>
                <w:kern w:val="32"/>
                <w:sz w:val="28"/>
                <w:szCs w:val="28"/>
              </w:rPr>
              <w:t xml:space="preserve"> развития </w:t>
            </w:r>
            <w:r w:rsidR="006E4CB0">
              <w:rPr>
                <w:rFonts w:ascii="Times New Roman" w:hAnsi="Times New Roman" w:cs="Times New Roman"/>
                <w:kern w:val="32"/>
                <w:sz w:val="28"/>
                <w:szCs w:val="28"/>
              </w:rPr>
              <w:t>Волчанского городского округа</w:t>
            </w:r>
            <w:r w:rsidRPr="00640B98">
              <w:rPr>
                <w:rFonts w:ascii="Times New Roman" w:hAnsi="Times New Roman" w:cs="Times New Roman"/>
                <w:kern w:val="32"/>
                <w:sz w:val="28"/>
                <w:szCs w:val="28"/>
              </w:rPr>
              <w:t xml:space="preserve"> с </w:t>
            </w:r>
            <w:r w:rsidR="006E4CB0">
              <w:rPr>
                <w:rFonts w:ascii="Times New Roman" w:hAnsi="Times New Roman" w:cs="Times New Roman"/>
                <w:kern w:val="32"/>
                <w:sz w:val="28"/>
                <w:szCs w:val="28"/>
              </w:rPr>
              <w:t>областными форматами</w:t>
            </w:r>
            <w:r w:rsidRPr="00640B98">
              <w:rPr>
                <w:rFonts w:ascii="Times New Roman" w:hAnsi="Times New Roman" w:cs="Times New Roman"/>
                <w:kern w:val="32"/>
                <w:sz w:val="28"/>
                <w:szCs w:val="28"/>
              </w:rPr>
              <w:t xml:space="preserve"> и стандартами развития городов сходного размера.</w:t>
            </w:r>
          </w:p>
          <w:p w:rsidR="003172EA" w:rsidRPr="00640B98" w:rsidRDefault="006E4CB0" w:rsidP="006E4CB0">
            <w:pPr>
              <w:spacing w:after="0" w:line="240" w:lineRule="auto"/>
              <w:jc w:val="both"/>
              <w:rPr>
                <w:rFonts w:ascii="Times New Roman" w:hAnsi="Times New Roman" w:cs="Times New Roman"/>
                <w:kern w:val="32"/>
                <w:sz w:val="28"/>
                <w:szCs w:val="28"/>
              </w:rPr>
            </w:pPr>
            <w:r>
              <w:rPr>
                <w:rFonts w:ascii="Times New Roman" w:hAnsi="Times New Roman" w:cs="Times New Roman"/>
                <w:kern w:val="32"/>
                <w:sz w:val="28"/>
                <w:szCs w:val="28"/>
              </w:rPr>
              <w:t>3</w:t>
            </w:r>
            <w:r w:rsidR="003172EA" w:rsidRPr="00640B98">
              <w:rPr>
                <w:rFonts w:ascii="Times New Roman" w:hAnsi="Times New Roman" w:cs="Times New Roman"/>
                <w:kern w:val="32"/>
                <w:sz w:val="28"/>
                <w:szCs w:val="28"/>
              </w:rPr>
              <w:t xml:space="preserve">. Согласование интересов всех субъектов городского развития во имя большей устойчивости местной экономики. </w:t>
            </w:r>
          </w:p>
          <w:p w:rsidR="003172EA" w:rsidRPr="00640B98" w:rsidRDefault="003172EA" w:rsidP="006E4CB0">
            <w:pPr>
              <w:spacing w:after="0" w:line="240" w:lineRule="auto"/>
              <w:ind w:firstLine="96"/>
              <w:jc w:val="both"/>
              <w:rPr>
                <w:rFonts w:ascii="Times New Roman" w:hAnsi="Times New Roman" w:cs="Times New Roman"/>
                <w:b/>
                <w:bCs/>
                <w:sz w:val="28"/>
                <w:szCs w:val="28"/>
              </w:rPr>
            </w:pPr>
          </w:p>
        </w:tc>
        <w:tc>
          <w:tcPr>
            <w:tcW w:w="5543" w:type="dxa"/>
            <w:vAlign w:val="center"/>
          </w:tcPr>
          <w:p w:rsidR="003172EA" w:rsidRPr="00640B98" w:rsidRDefault="006E4CB0" w:rsidP="006E4CB0">
            <w:pPr>
              <w:spacing w:after="0" w:line="240" w:lineRule="auto"/>
              <w:ind w:firstLine="35"/>
              <w:jc w:val="both"/>
              <w:rPr>
                <w:rFonts w:ascii="Times New Roman" w:hAnsi="Times New Roman" w:cs="Times New Roman"/>
                <w:sz w:val="28"/>
                <w:szCs w:val="28"/>
              </w:rPr>
            </w:pPr>
            <w:r>
              <w:rPr>
                <w:rFonts w:ascii="Times New Roman" w:hAnsi="Times New Roman" w:cs="Times New Roman"/>
                <w:sz w:val="28"/>
                <w:szCs w:val="28"/>
              </w:rPr>
              <w:t>1</w:t>
            </w:r>
            <w:r w:rsidR="003172EA" w:rsidRPr="00640B98">
              <w:rPr>
                <w:rFonts w:ascii="Times New Roman" w:hAnsi="Times New Roman" w:cs="Times New Roman"/>
                <w:sz w:val="28"/>
                <w:szCs w:val="28"/>
              </w:rPr>
              <w:t>. Количество соглашений о сотрудничестве.</w:t>
            </w:r>
          </w:p>
          <w:p w:rsidR="003172EA" w:rsidRPr="00640B98" w:rsidRDefault="006E4CB0" w:rsidP="006E4CB0">
            <w:pPr>
              <w:spacing w:after="0" w:line="240" w:lineRule="auto"/>
              <w:ind w:firstLine="35"/>
              <w:jc w:val="both"/>
              <w:rPr>
                <w:rFonts w:ascii="Times New Roman" w:hAnsi="Times New Roman" w:cs="Times New Roman"/>
                <w:sz w:val="28"/>
                <w:szCs w:val="28"/>
              </w:rPr>
            </w:pPr>
            <w:r>
              <w:rPr>
                <w:rFonts w:ascii="Times New Roman" w:hAnsi="Times New Roman" w:cs="Times New Roman"/>
                <w:sz w:val="28"/>
                <w:szCs w:val="28"/>
              </w:rPr>
              <w:t>2. Количество посещений территории  Волчанского городского округа представителями различных уровней власти и бизнеса.</w:t>
            </w:r>
          </w:p>
          <w:p w:rsidR="003172EA" w:rsidRPr="00640B98" w:rsidRDefault="003172EA" w:rsidP="006E4CB0">
            <w:pPr>
              <w:spacing w:after="0" w:line="240" w:lineRule="auto"/>
              <w:ind w:firstLine="35"/>
              <w:jc w:val="both"/>
              <w:rPr>
                <w:rFonts w:ascii="Times New Roman" w:hAnsi="Times New Roman" w:cs="Times New Roman"/>
                <w:sz w:val="28"/>
                <w:szCs w:val="28"/>
              </w:rPr>
            </w:pPr>
          </w:p>
        </w:tc>
      </w:tr>
    </w:tbl>
    <w:p w:rsidR="003172EA" w:rsidRDefault="003172EA" w:rsidP="003172EA">
      <w:pPr>
        <w:tabs>
          <w:tab w:val="left" w:pos="8711"/>
        </w:tabs>
      </w:pPr>
    </w:p>
    <w:p w:rsidR="003172EA" w:rsidRDefault="003172EA" w:rsidP="003172EA"/>
    <w:p w:rsidR="00D47C66" w:rsidRPr="003172EA" w:rsidRDefault="00D47C66" w:rsidP="003172EA">
      <w:pPr>
        <w:sectPr w:rsidR="00D47C66" w:rsidRPr="003172EA" w:rsidSect="00D47C66">
          <w:pgSz w:w="16838" w:h="11906" w:orient="landscape"/>
          <w:pgMar w:top="1134" w:right="907" w:bottom="1134" w:left="1418" w:header="709" w:footer="709" w:gutter="0"/>
          <w:cols w:space="708"/>
          <w:titlePg/>
          <w:docGrid w:linePitch="360"/>
        </w:sectPr>
      </w:pPr>
    </w:p>
    <w:p w:rsidR="006E4CB0" w:rsidRPr="006E4CB0" w:rsidRDefault="0091590F" w:rsidP="006E4CB0">
      <w:pPr>
        <w:spacing w:after="0" w:line="240" w:lineRule="auto"/>
        <w:jc w:val="center"/>
        <w:rPr>
          <w:rFonts w:ascii="Times New Roman" w:hAnsi="Times New Roman" w:cs="Times New Roman"/>
          <w:b/>
          <w:bCs/>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91008" behindDoc="0" locked="0" layoutInCell="1" allowOverlap="1">
                <wp:simplePos x="0" y="0"/>
                <wp:positionH relativeFrom="column">
                  <wp:posOffset>7658100</wp:posOffset>
                </wp:positionH>
                <wp:positionV relativeFrom="paragraph">
                  <wp:posOffset>158750</wp:posOffset>
                </wp:positionV>
                <wp:extent cx="2400300" cy="914400"/>
                <wp:effectExtent l="0" t="0" r="4445" b="254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787" w:rsidRPr="00E24E22" w:rsidRDefault="00A52787" w:rsidP="006E4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left:0;text-align:left;margin-left:603pt;margin-top:12.5pt;width:189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bQ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" stroked="f">
                <v:textbox>
                  <w:txbxContent>
                    <w:p w:rsidR="00A52787" w:rsidRPr="00E24E22" w:rsidRDefault="00A52787" w:rsidP="006E4CB0"/>
                  </w:txbxContent>
                </v:textbox>
              </v:shape>
            </w:pict>
          </mc:Fallback>
        </mc:AlternateContent>
      </w:r>
      <w:r w:rsidR="006E4CB0" w:rsidRPr="006E4CB0">
        <w:rPr>
          <w:rFonts w:ascii="Times New Roman" w:hAnsi="Times New Roman" w:cs="Times New Roman"/>
          <w:b/>
          <w:bCs/>
          <w:sz w:val="28"/>
          <w:szCs w:val="28"/>
        </w:rPr>
        <w:t>Раздел 2. Описание показателей  эффективности  деятельности                                                                                                                   органов местного самоуправления</w:t>
      </w:r>
    </w:p>
    <w:p w:rsidR="006E4CB0" w:rsidRDefault="006E4CB0" w:rsidP="006E4CB0">
      <w:pPr>
        <w:keepNext/>
        <w:shd w:val="clear" w:color="auto" w:fill="F3F3F3"/>
        <w:autoSpaceDE w:val="0"/>
        <w:autoSpaceDN w:val="0"/>
        <w:adjustRightInd w:val="0"/>
        <w:spacing w:after="0" w:line="240" w:lineRule="auto"/>
        <w:jc w:val="center"/>
        <w:rPr>
          <w:rFonts w:ascii="Times New Roman" w:hAnsi="Times New Roman" w:cs="Times New Roman"/>
          <w:b/>
          <w:bCs/>
          <w:sz w:val="28"/>
          <w:szCs w:val="28"/>
        </w:rPr>
      </w:pPr>
    </w:p>
    <w:p w:rsidR="006E4CB0" w:rsidRPr="006E4CB0" w:rsidRDefault="006E4CB0" w:rsidP="006E4CB0">
      <w:pPr>
        <w:keepNext/>
        <w:shd w:val="clear" w:color="auto" w:fill="F3F3F3"/>
        <w:autoSpaceDE w:val="0"/>
        <w:autoSpaceDN w:val="0"/>
        <w:adjustRightInd w:val="0"/>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w:t>
      </w:r>
      <w:r w:rsidRPr="006E4CB0">
        <w:rPr>
          <w:rFonts w:ascii="Times New Roman" w:hAnsi="Times New Roman" w:cs="Times New Roman"/>
          <w:b/>
          <w:bCs/>
          <w:sz w:val="28"/>
          <w:szCs w:val="28"/>
        </w:rPr>
        <w:t>. Экономическое развитие</w:t>
      </w:r>
    </w:p>
    <w:p w:rsidR="006E4CB0" w:rsidRPr="006E4CB0" w:rsidRDefault="006E4CB0" w:rsidP="006E4CB0">
      <w:pPr>
        <w:spacing w:after="0" w:line="240" w:lineRule="auto"/>
        <w:jc w:val="both"/>
        <w:rPr>
          <w:rFonts w:ascii="Times New Roman" w:hAnsi="Times New Roman" w:cs="Times New Roman"/>
          <w:b/>
          <w:bCs/>
          <w:i/>
          <w:color w:val="000000"/>
          <w:sz w:val="28"/>
          <w:szCs w:val="28"/>
        </w:rPr>
      </w:pPr>
      <w:r w:rsidRPr="006E4CB0">
        <w:rPr>
          <w:rFonts w:ascii="Times New Roman" w:hAnsi="Times New Roman" w:cs="Times New Roman"/>
          <w:b/>
          <w:bCs/>
          <w:i/>
          <w:sz w:val="28"/>
          <w:szCs w:val="28"/>
        </w:rPr>
        <w:t xml:space="preserve">            1. </w:t>
      </w:r>
      <w:bookmarkStart w:id="1" w:name="OLE_LINK5"/>
      <w:r w:rsidRPr="006E4CB0">
        <w:rPr>
          <w:rFonts w:ascii="Times New Roman" w:hAnsi="Times New Roman" w:cs="Times New Roman"/>
          <w:b/>
          <w:bCs/>
          <w:i/>
          <w:color w:val="000000"/>
          <w:sz w:val="28"/>
          <w:szCs w:val="28"/>
        </w:rPr>
        <w:t>Число субъектов малого и среднего предпринимательства в расчете на 10 тыс. человек населения.</w:t>
      </w:r>
    </w:p>
    <w:bookmarkEnd w:id="1"/>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Единица измерения</w:t>
      </w:r>
      <w:r w:rsidRPr="006E4CB0">
        <w:rPr>
          <w:rFonts w:ascii="Times New Roman" w:hAnsi="Times New Roman" w:cs="Times New Roman"/>
          <w:sz w:val="28"/>
          <w:szCs w:val="28"/>
        </w:rPr>
        <w:t xml:space="preserve"> – единиц на 10 тыс.</w:t>
      </w:r>
      <w:r w:rsidR="00100906">
        <w:rPr>
          <w:rFonts w:ascii="Times New Roman" w:hAnsi="Times New Roman" w:cs="Times New Roman"/>
          <w:sz w:val="28"/>
          <w:szCs w:val="28"/>
        </w:rPr>
        <w:t xml:space="preserve"> </w:t>
      </w:r>
      <w:r w:rsidRPr="006E4CB0">
        <w:rPr>
          <w:rFonts w:ascii="Times New Roman" w:hAnsi="Times New Roman" w:cs="Times New Roman"/>
          <w:sz w:val="28"/>
          <w:szCs w:val="28"/>
        </w:rPr>
        <w:t>человек населения.</w:t>
      </w:r>
    </w:p>
    <w:tbl>
      <w:tblPr>
        <w:tblpPr w:leftFromText="180" w:rightFromText="180" w:vertAnchor="text" w:horzAnchor="margin" w:tblpY="98"/>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567"/>
        <w:gridCol w:w="851"/>
        <w:gridCol w:w="850"/>
        <w:gridCol w:w="910"/>
        <w:gridCol w:w="850"/>
        <w:gridCol w:w="851"/>
        <w:gridCol w:w="851"/>
        <w:gridCol w:w="850"/>
      </w:tblGrid>
      <w:tr w:rsidR="006E4CB0" w:rsidRPr="006E4CB0" w:rsidTr="000F51DA">
        <w:trPr>
          <w:cantSplit/>
          <w:trHeight w:val="416"/>
        </w:trPr>
        <w:tc>
          <w:tcPr>
            <w:tcW w:w="534" w:type="dxa"/>
            <w:vMerge w:val="restart"/>
            <w:vAlign w:val="center"/>
          </w:tcPr>
          <w:p w:rsidR="006E4CB0" w:rsidRPr="00100906" w:rsidRDefault="006E4CB0" w:rsidP="00100906">
            <w:pPr>
              <w:spacing w:after="0" w:line="240" w:lineRule="auto"/>
              <w:ind w:left="-142" w:right="-108"/>
              <w:jc w:val="center"/>
              <w:rPr>
                <w:rFonts w:ascii="Times New Roman" w:hAnsi="Times New Roman" w:cs="Times New Roman"/>
                <w:bCs/>
                <w:sz w:val="24"/>
                <w:szCs w:val="24"/>
              </w:rPr>
            </w:pPr>
            <w:r w:rsidRPr="00100906">
              <w:rPr>
                <w:rFonts w:ascii="Times New Roman" w:hAnsi="Times New Roman" w:cs="Times New Roman"/>
                <w:bCs/>
                <w:sz w:val="24"/>
                <w:szCs w:val="24"/>
              </w:rPr>
              <w:t>№ п/п</w:t>
            </w:r>
          </w:p>
        </w:tc>
        <w:tc>
          <w:tcPr>
            <w:tcW w:w="2693" w:type="dxa"/>
            <w:vMerge w:val="restart"/>
            <w:vAlign w:val="center"/>
          </w:tcPr>
          <w:p w:rsidR="006E4CB0" w:rsidRPr="00100906" w:rsidRDefault="006E4CB0" w:rsidP="00100906">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Наименование показателя</w:t>
            </w:r>
          </w:p>
        </w:tc>
        <w:tc>
          <w:tcPr>
            <w:tcW w:w="567" w:type="dxa"/>
            <w:vMerge w:val="restart"/>
            <w:vAlign w:val="center"/>
          </w:tcPr>
          <w:p w:rsidR="006E4CB0" w:rsidRPr="00100906" w:rsidRDefault="006E4CB0" w:rsidP="000F51DA">
            <w:pPr>
              <w:spacing w:after="0" w:line="240" w:lineRule="auto"/>
              <w:ind w:left="-108" w:right="-108"/>
              <w:jc w:val="center"/>
              <w:rPr>
                <w:rFonts w:ascii="Times New Roman" w:hAnsi="Times New Roman" w:cs="Times New Roman"/>
                <w:bCs/>
                <w:sz w:val="24"/>
                <w:szCs w:val="24"/>
              </w:rPr>
            </w:pPr>
            <w:r w:rsidRPr="00100906">
              <w:rPr>
                <w:rFonts w:ascii="Times New Roman" w:hAnsi="Times New Roman" w:cs="Times New Roman"/>
                <w:bCs/>
                <w:sz w:val="24"/>
                <w:szCs w:val="24"/>
              </w:rPr>
              <w:t>Ед. изм.</w:t>
            </w:r>
          </w:p>
        </w:tc>
        <w:tc>
          <w:tcPr>
            <w:tcW w:w="3461" w:type="dxa"/>
            <w:gridSpan w:val="4"/>
            <w:vAlign w:val="center"/>
          </w:tcPr>
          <w:p w:rsidR="006E4CB0" w:rsidRPr="00100906" w:rsidRDefault="006E4CB0" w:rsidP="00100906">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Отчетная информация</w:t>
            </w:r>
          </w:p>
        </w:tc>
        <w:tc>
          <w:tcPr>
            <w:tcW w:w="2552" w:type="dxa"/>
            <w:gridSpan w:val="3"/>
            <w:vAlign w:val="center"/>
          </w:tcPr>
          <w:p w:rsidR="006E4CB0" w:rsidRPr="00100906" w:rsidRDefault="006E4CB0" w:rsidP="00100906">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Плановое значение</w:t>
            </w:r>
          </w:p>
        </w:tc>
      </w:tr>
      <w:tr w:rsidR="006E4CB0" w:rsidRPr="006E4CB0" w:rsidTr="000F51DA">
        <w:trPr>
          <w:cantSplit/>
          <w:trHeight w:val="285"/>
        </w:trPr>
        <w:tc>
          <w:tcPr>
            <w:tcW w:w="534" w:type="dxa"/>
            <w:vMerge/>
            <w:vAlign w:val="center"/>
          </w:tcPr>
          <w:p w:rsidR="006E4CB0" w:rsidRPr="00100906" w:rsidRDefault="006E4CB0" w:rsidP="00100906">
            <w:pPr>
              <w:spacing w:after="0" w:line="240" w:lineRule="auto"/>
              <w:jc w:val="center"/>
              <w:rPr>
                <w:rFonts w:ascii="Times New Roman" w:hAnsi="Times New Roman" w:cs="Times New Roman"/>
                <w:bCs/>
                <w:sz w:val="24"/>
                <w:szCs w:val="24"/>
              </w:rPr>
            </w:pPr>
          </w:p>
        </w:tc>
        <w:tc>
          <w:tcPr>
            <w:tcW w:w="2693" w:type="dxa"/>
            <w:vMerge/>
            <w:vAlign w:val="center"/>
          </w:tcPr>
          <w:p w:rsidR="006E4CB0" w:rsidRPr="00100906" w:rsidRDefault="006E4CB0" w:rsidP="00100906">
            <w:pPr>
              <w:spacing w:after="0" w:line="240" w:lineRule="auto"/>
              <w:jc w:val="center"/>
              <w:rPr>
                <w:rFonts w:ascii="Times New Roman" w:hAnsi="Times New Roman" w:cs="Times New Roman"/>
                <w:bCs/>
                <w:sz w:val="24"/>
                <w:szCs w:val="24"/>
              </w:rPr>
            </w:pPr>
          </w:p>
        </w:tc>
        <w:tc>
          <w:tcPr>
            <w:tcW w:w="567" w:type="dxa"/>
            <w:vMerge/>
            <w:vAlign w:val="center"/>
          </w:tcPr>
          <w:p w:rsidR="006E4CB0" w:rsidRPr="00100906" w:rsidRDefault="006E4CB0" w:rsidP="00100906">
            <w:pPr>
              <w:spacing w:after="0" w:line="240" w:lineRule="auto"/>
              <w:jc w:val="center"/>
              <w:rPr>
                <w:rFonts w:ascii="Times New Roman" w:hAnsi="Times New Roman" w:cs="Times New Roman"/>
                <w:bCs/>
                <w:sz w:val="24"/>
                <w:szCs w:val="24"/>
              </w:rPr>
            </w:pPr>
          </w:p>
        </w:tc>
        <w:tc>
          <w:tcPr>
            <w:tcW w:w="851" w:type="dxa"/>
            <w:vAlign w:val="center"/>
          </w:tcPr>
          <w:p w:rsidR="006E4CB0" w:rsidRPr="000F51DA" w:rsidRDefault="006E4CB0" w:rsidP="000F51DA">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20</w:t>
            </w:r>
            <w:r w:rsidR="000F51DA">
              <w:rPr>
                <w:rFonts w:ascii="Times New Roman" w:hAnsi="Times New Roman" w:cs="Times New Roman"/>
                <w:bCs/>
                <w:sz w:val="24"/>
                <w:szCs w:val="24"/>
              </w:rPr>
              <w:t>10</w:t>
            </w:r>
          </w:p>
        </w:tc>
        <w:tc>
          <w:tcPr>
            <w:tcW w:w="850" w:type="dxa"/>
            <w:vAlign w:val="center"/>
          </w:tcPr>
          <w:p w:rsidR="006E4CB0" w:rsidRPr="000F51DA" w:rsidRDefault="000F51DA" w:rsidP="0010090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910" w:type="dxa"/>
            <w:vAlign w:val="center"/>
          </w:tcPr>
          <w:p w:rsidR="006E4CB0" w:rsidRPr="000F51DA" w:rsidRDefault="000F51DA" w:rsidP="0010090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850" w:type="dxa"/>
            <w:vAlign w:val="center"/>
          </w:tcPr>
          <w:p w:rsidR="006E4CB0" w:rsidRPr="00100906" w:rsidRDefault="006E4CB0" w:rsidP="000F51DA">
            <w:pPr>
              <w:spacing w:after="0" w:line="240" w:lineRule="auto"/>
              <w:jc w:val="center"/>
              <w:rPr>
                <w:rFonts w:ascii="Times New Roman" w:hAnsi="Times New Roman" w:cs="Times New Roman"/>
                <w:bCs/>
                <w:sz w:val="24"/>
                <w:szCs w:val="24"/>
                <w:lang w:val="en-US"/>
              </w:rPr>
            </w:pPr>
            <w:r w:rsidRPr="00100906">
              <w:rPr>
                <w:rFonts w:ascii="Times New Roman" w:hAnsi="Times New Roman" w:cs="Times New Roman"/>
                <w:bCs/>
                <w:sz w:val="24"/>
                <w:szCs w:val="24"/>
              </w:rPr>
              <w:t>201</w:t>
            </w:r>
            <w:r w:rsidR="000F51DA">
              <w:rPr>
                <w:rFonts w:ascii="Times New Roman" w:hAnsi="Times New Roman" w:cs="Times New Roman"/>
                <w:bCs/>
                <w:sz w:val="24"/>
                <w:szCs w:val="24"/>
              </w:rPr>
              <w:t>3</w:t>
            </w:r>
          </w:p>
        </w:tc>
        <w:tc>
          <w:tcPr>
            <w:tcW w:w="851" w:type="dxa"/>
            <w:vAlign w:val="center"/>
          </w:tcPr>
          <w:p w:rsidR="006E4CB0" w:rsidRPr="000F51DA" w:rsidRDefault="006E4CB0" w:rsidP="00100906">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201</w:t>
            </w:r>
            <w:r w:rsidR="000F51DA">
              <w:rPr>
                <w:rFonts w:ascii="Times New Roman" w:hAnsi="Times New Roman" w:cs="Times New Roman"/>
                <w:bCs/>
                <w:sz w:val="24"/>
                <w:szCs w:val="24"/>
              </w:rPr>
              <w:t>4</w:t>
            </w:r>
          </w:p>
        </w:tc>
        <w:tc>
          <w:tcPr>
            <w:tcW w:w="851" w:type="dxa"/>
            <w:vAlign w:val="center"/>
          </w:tcPr>
          <w:p w:rsidR="006E4CB0" w:rsidRPr="000F51DA" w:rsidRDefault="006E4CB0" w:rsidP="000F51DA">
            <w:pPr>
              <w:spacing w:after="0" w:line="240" w:lineRule="auto"/>
              <w:jc w:val="center"/>
              <w:rPr>
                <w:rFonts w:ascii="Times New Roman" w:hAnsi="Times New Roman" w:cs="Times New Roman"/>
                <w:bCs/>
                <w:sz w:val="24"/>
                <w:szCs w:val="24"/>
              </w:rPr>
            </w:pPr>
            <w:r w:rsidRPr="00100906">
              <w:rPr>
                <w:rFonts w:ascii="Times New Roman" w:hAnsi="Times New Roman" w:cs="Times New Roman"/>
                <w:bCs/>
                <w:sz w:val="24"/>
                <w:szCs w:val="24"/>
              </w:rPr>
              <w:t>201</w:t>
            </w:r>
            <w:r w:rsidR="000F51DA">
              <w:rPr>
                <w:rFonts w:ascii="Times New Roman" w:hAnsi="Times New Roman" w:cs="Times New Roman"/>
                <w:bCs/>
                <w:sz w:val="24"/>
                <w:szCs w:val="24"/>
              </w:rPr>
              <w:t>5</w:t>
            </w:r>
          </w:p>
        </w:tc>
        <w:tc>
          <w:tcPr>
            <w:tcW w:w="850" w:type="dxa"/>
          </w:tcPr>
          <w:p w:rsidR="006E4CB0" w:rsidRPr="000F51DA" w:rsidRDefault="006E4CB0" w:rsidP="000F51DA">
            <w:pPr>
              <w:spacing w:after="0" w:line="240" w:lineRule="auto"/>
              <w:jc w:val="center"/>
              <w:rPr>
                <w:rFonts w:ascii="Times New Roman" w:hAnsi="Times New Roman" w:cs="Times New Roman"/>
                <w:bCs/>
                <w:sz w:val="24"/>
                <w:szCs w:val="24"/>
              </w:rPr>
            </w:pPr>
            <w:r w:rsidRPr="000F51DA">
              <w:rPr>
                <w:rFonts w:ascii="Times New Roman" w:hAnsi="Times New Roman" w:cs="Times New Roman"/>
                <w:bCs/>
                <w:sz w:val="24"/>
                <w:szCs w:val="24"/>
              </w:rPr>
              <w:t>201</w:t>
            </w:r>
            <w:r w:rsidR="000F51DA">
              <w:rPr>
                <w:rFonts w:ascii="Times New Roman" w:hAnsi="Times New Roman" w:cs="Times New Roman"/>
                <w:bCs/>
                <w:sz w:val="24"/>
                <w:szCs w:val="24"/>
              </w:rPr>
              <w:t>6</w:t>
            </w:r>
          </w:p>
        </w:tc>
      </w:tr>
      <w:tr w:rsidR="006E4CB0" w:rsidRPr="006E4CB0" w:rsidTr="000F51DA">
        <w:trPr>
          <w:cantSplit/>
          <w:trHeight w:val="337"/>
        </w:trPr>
        <w:tc>
          <w:tcPr>
            <w:tcW w:w="534" w:type="dxa"/>
            <w:vAlign w:val="center"/>
          </w:tcPr>
          <w:p w:rsidR="006E4CB0" w:rsidRPr="006E4CB0" w:rsidRDefault="006E4CB0" w:rsidP="000F51DA">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1.</w:t>
            </w:r>
          </w:p>
        </w:tc>
        <w:tc>
          <w:tcPr>
            <w:tcW w:w="2693" w:type="dxa"/>
          </w:tcPr>
          <w:p w:rsidR="006E4CB0" w:rsidRPr="006E4CB0" w:rsidRDefault="006E4CB0" w:rsidP="000F51DA">
            <w:pPr>
              <w:spacing w:after="0" w:line="240" w:lineRule="auto"/>
              <w:jc w:val="both"/>
              <w:rPr>
                <w:rFonts w:ascii="Times New Roman" w:hAnsi="Times New Roman" w:cs="Times New Roman"/>
                <w:sz w:val="28"/>
                <w:szCs w:val="28"/>
              </w:rPr>
            </w:pPr>
            <w:r w:rsidRPr="006E4CB0">
              <w:rPr>
                <w:rFonts w:ascii="Times New Roman" w:hAnsi="Times New Roman" w:cs="Times New Roman"/>
                <w:color w:val="000000"/>
                <w:sz w:val="28"/>
                <w:szCs w:val="28"/>
              </w:rPr>
              <w:t>Число субъектов малого и среднего предпринимательства в расчете на 10 тыс. человек населения</w:t>
            </w:r>
          </w:p>
        </w:tc>
        <w:tc>
          <w:tcPr>
            <w:tcW w:w="567" w:type="dxa"/>
            <w:vAlign w:val="center"/>
          </w:tcPr>
          <w:p w:rsidR="006E4CB0" w:rsidRPr="006E4CB0" w:rsidRDefault="006E4CB0" w:rsidP="000F51DA">
            <w:pPr>
              <w:spacing w:after="0" w:line="240" w:lineRule="auto"/>
              <w:jc w:val="center"/>
              <w:rPr>
                <w:rFonts w:ascii="Times New Roman" w:hAnsi="Times New Roman" w:cs="Times New Roman"/>
                <w:sz w:val="28"/>
                <w:szCs w:val="28"/>
              </w:rPr>
            </w:pPr>
          </w:p>
          <w:p w:rsidR="006E4CB0" w:rsidRPr="006E4CB0" w:rsidRDefault="006E4CB0" w:rsidP="000F51DA">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ед.</w:t>
            </w:r>
          </w:p>
        </w:tc>
        <w:tc>
          <w:tcPr>
            <w:tcW w:w="851" w:type="dxa"/>
            <w:vAlign w:val="center"/>
          </w:tcPr>
          <w:p w:rsidR="006E4CB0" w:rsidRPr="006E4CB0" w:rsidRDefault="00447D9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233,3</w:t>
            </w:r>
          </w:p>
        </w:tc>
        <w:tc>
          <w:tcPr>
            <w:tcW w:w="850"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304,3</w:t>
            </w:r>
          </w:p>
        </w:tc>
        <w:tc>
          <w:tcPr>
            <w:tcW w:w="910"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342,6</w:t>
            </w:r>
          </w:p>
        </w:tc>
        <w:tc>
          <w:tcPr>
            <w:tcW w:w="850" w:type="dxa"/>
            <w:vAlign w:val="center"/>
          </w:tcPr>
          <w:p w:rsidR="006E4CB0" w:rsidRPr="006E4CB0" w:rsidRDefault="00207E94"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347,5</w:t>
            </w:r>
          </w:p>
        </w:tc>
        <w:tc>
          <w:tcPr>
            <w:tcW w:w="851"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343,0</w:t>
            </w:r>
          </w:p>
        </w:tc>
        <w:tc>
          <w:tcPr>
            <w:tcW w:w="851"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343,0</w:t>
            </w:r>
          </w:p>
        </w:tc>
        <w:tc>
          <w:tcPr>
            <w:tcW w:w="850" w:type="dxa"/>
            <w:vAlign w:val="center"/>
          </w:tcPr>
          <w:p w:rsidR="006E4CB0" w:rsidRPr="006E4CB0" w:rsidRDefault="000F51DA" w:rsidP="000F51DA">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343,0</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По состоянию на 01.01.201</w:t>
      </w:r>
      <w:r w:rsidR="000F51DA">
        <w:rPr>
          <w:rFonts w:ascii="Times New Roman" w:hAnsi="Times New Roman" w:cs="Times New Roman"/>
          <w:sz w:val="28"/>
          <w:szCs w:val="28"/>
        </w:rPr>
        <w:t>4</w:t>
      </w:r>
      <w:r w:rsidRPr="006E4CB0">
        <w:rPr>
          <w:rFonts w:ascii="Times New Roman" w:hAnsi="Times New Roman" w:cs="Times New Roman"/>
          <w:sz w:val="28"/>
          <w:szCs w:val="28"/>
        </w:rPr>
        <w:t xml:space="preserve"> года в </w:t>
      </w:r>
      <w:r w:rsidR="000F51DA">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осуществляют деятельность </w:t>
      </w:r>
      <w:r w:rsidR="00207E94">
        <w:rPr>
          <w:rFonts w:ascii="Times New Roman" w:hAnsi="Times New Roman" w:cs="Times New Roman"/>
          <w:sz w:val="28"/>
          <w:szCs w:val="28"/>
        </w:rPr>
        <w:t>342</w:t>
      </w:r>
      <w:r w:rsidRPr="006E4CB0">
        <w:rPr>
          <w:rFonts w:ascii="Times New Roman" w:hAnsi="Times New Roman" w:cs="Times New Roman"/>
          <w:sz w:val="28"/>
          <w:szCs w:val="28"/>
        </w:rPr>
        <w:t xml:space="preserve"> субъект</w:t>
      </w:r>
      <w:r w:rsidR="00207E94">
        <w:rPr>
          <w:rFonts w:ascii="Times New Roman" w:hAnsi="Times New Roman" w:cs="Times New Roman"/>
          <w:sz w:val="28"/>
          <w:szCs w:val="28"/>
        </w:rPr>
        <w:t>а</w:t>
      </w:r>
      <w:r w:rsidRPr="006E4CB0">
        <w:rPr>
          <w:rFonts w:ascii="Times New Roman" w:hAnsi="Times New Roman" w:cs="Times New Roman"/>
          <w:sz w:val="28"/>
          <w:szCs w:val="28"/>
        </w:rPr>
        <w:t xml:space="preserve"> малого и среднего предпринимательства, из них </w:t>
      </w:r>
      <w:r w:rsidR="00207E94">
        <w:rPr>
          <w:rFonts w:ascii="Times New Roman" w:hAnsi="Times New Roman" w:cs="Times New Roman"/>
          <w:sz w:val="28"/>
          <w:szCs w:val="28"/>
        </w:rPr>
        <w:t>224 -</w:t>
      </w:r>
      <w:r w:rsidRPr="006E4CB0">
        <w:rPr>
          <w:rFonts w:ascii="Times New Roman" w:hAnsi="Times New Roman" w:cs="Times New Roman"/>
          <w:sz w:val="28"/>
          <w:szCs w:val="28"/>
        </w:rPr>
        <w:t xml:space="preserve"> индивидуальных предпринимателей. Число субъектов малого и среднего предпринимательства по сравнению с аналогичным периодом 201</w:t>
      </w:r>
      <w:r w:rsidR="00207E94">
        <w:rPr>
          <w:rFonts w:ascii="Times New Roman" w:hAnsi="Times New Roman" w:cs="Times New Roman"/>
          <w:sz w:val="28"/>
          <w:szCs w:val="28"/>
        </w:rPr>
        <w:t>2</w:t>
      </w:r>
      <w:r w:rsidRPr="006E4CB0">
        <w:rPr>
          <w:rFonts w:ascii="Times New Roman" w:hAnsi="Times New Roman" w:cs="Times New Roman"/>
          <w:sz w:val="28"/>
          <w:szCs w:val="28"/>
        </w:rPr>
        <w:t xml:space="preserve"> года увеличилось на </w:t>
      </w:r>
      <w:r w:rsidR="00207E94">
        <w:rPr>
          <w:rFonts w:ascii="Times New Roman" w:hAnsi="Times New Roman" w:cs="Times New Roman"/>
          <w:sz w:val="28"/>
          <w:szCs w:val="28"/>
        </w:rPr>
        <w:t>1</w:t>
      </w:r>
      <w:r w:rsidRPr="006E4CB0">
        <w:rPr>
          <w:rFonts w:ascii="Times New Roman" w:hAnsi="Times New Roman" w:cs="Times New Roman"/>
          <w:sz w:val="28"/>
          <w:szCs w:val="28"/>
        </w:rPr>
        <w:t xml:space="preserve"> %.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Число субъектов малого и среднего предпринимательства в расчете на 10,0 тыс. человек населения составляет </w:t>
      </w:r>
      <w:r w:rsidR="00207E94">
        <w:rPr>
          <w:rFonts w:ascii="Times New Roman" w:hAnsi="Times New Roman" w:cs="Times New Roman"/>
          <w:sz w:val="28"/>
          <w:szCs w:val="28"/>
        </w:rPr>
        <w:t>347,5</w:t>
      </w:r>
      <w:r w:rsidRPr="006E4CB0">
        <w:rPr>
          <w:rFonts w:ascii="Times New Roman" w:hAnsi="Times New Roman" w:cs="Times New Roman"/>
          <w:sz w:val="28"/>
          <w:szCs w:val="28"/>
        </w:rPr>
        <w:t>, что выше показателя 201</w:t>
      </w:r>
      <w:r w:rsidR="00207E94">
        <w:rPr>
          <w:rFonts w:ascii="Times New Roman" w:hAnsi="Times New Roman" w:cs="Times New Roman"/>
          <w:sz w:val="28"/>
          <w:szCs w:val="28"/>
        </w:rPr>
        <w:t>2</w:t>
      </w:r>
      <w:r w:rsidRPr="006E4CB0">
        <w:rPr>
          <w:rFonts w:ascii="Times New Roman" w:hAnsi="Times New Roman" w:cs="Times New Roman"/>
          <w:sz w:val="28"/>
          <w:szCs w:val="28"/>
        </w:rPr>
        <w:t xml:space="preserve"> года на </w:t>
      </w:r>
      <w:r w:rsidR="00207E94">
        <w:rPr>
          <w:rFonts w:ascii="Times New Roman" w:hAnsi="Times New Roman" w:cs="Times New Roman"/>
          <w:sz w:val="28"/>
          <w:szCs w:val="28"/>
        </w:rPr>
        <w:t xml:space="preserve">1,4 </w:t>
      </w:r>
      <w:r w:rsidRPr="006E4CB0">
        <w:rPr>
          <w:rFonts w:ascii="Times New Roman" w:hAnsi="Times New Roman" w:cs="Times New Roman"/>
          <w:sz w:val="28"/>
          <w:szCs w:val="28"/>
        </w:rPr>
        <w:t xml:space="preserve"> %. </w:t>
      </w:r>
    </w:p>
    <w:p w:rsidR="006E4CB0" w:rsidRPr="006E4CB0" w:rsidRDefault="006E4CB0" w:rsidP="006E4CB0">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Увеличению субъектов малого и среднего предпринимательства (далее – МСП) способствовала политика органов местного самоуправления в области поддержки и развития МСП.</w:t>
      </w:r>
    </w:p>
    <w:p w:rsidR="006E4CB0" w:rsidRPr="006E4CB0" w:rsidRDefault="006E4CB0" w:rsidP="006E4CB0">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В рамках реализации программных мероприятий малому бизнесу оказываются все виды поддержки – финансовая, имущественная, информационная, консультационная, по подготовке и переподготовке кадров для сферы малого и среднего предпринимательства.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В рамках муниципальной целевой программы </w:t>
      </w:r>
      <w:r w:rsidR="00E00F24">
        <w:rPr>
          <w:rFonts w:ascii="Times New Roman" w:hAnsi="Times New Roman" w:cs="Times New Roman"/>
          <w:sz w:val="28"/>
          <w:szCs w:val="28"/>
        </w:rPr>
        <w:t>поддержки и развития малого предпринимательства в Волчанском городском округе на 2012-2015 годы</w:t>
      </w:r>
      <w:r w:rsidRPr="006E4CB0">
        <w:rPr>
          <w:rFonts w:ascii="Times New Roman" w:hAnsi="Times New Roman" w:cs="Times New Roman"/>
          <w:sz w:val="28"/>
          <w:szCs w:val="28"/>
        </w:rPr>
        <w:t xml:space="preserve"> финансовая поддержка оказывалась  в виде компенсации затрат субъектам малого и среднего предпринимательства, связанных с  </w:t>
      </w:r>
      <w:r w:rsidR="0048078B">
        <w:rPr>
          <w:rFonts w:ascii="Times New Roman" w:hAnsi="Times New Roman" w:cs="Times New Roman"/>
          <w:sz w:val="28"/>
          <w:szCs w:val="28"/>
        </w:rPr>
        <w:t>приобретением материалов, оказанием консультационных услуг</w:t>
      </w:r>
      <w:r w:rsidR="003D3E57">
        <w:rPr>
          <w:rFonts w:ascii="Times New Roman" w:hAnsi="Times New Roman" w:cs="Times New Roman"/>
          <w:sz w:val="28"/>
          <w:szCs w:val="28"/>
        </w:rPr>
        <w:t>, оплате коммунальных платежей, оплате арендной платы за земельные участки, недвижимое имущество.</w:t>
      </w:r>
    </w:p>
    <w:p w:rsidR="006E4CB0" w:rsidRPr="006E4CB0" w:rsidRDefault="006E4CB0" w:rsidP="006E4CB0">
      <w:pPr>
        <w:spacing w:after="0" w:line="240" w:lineRule="auto"/>
        <w:ind w:firstLine="708"/>
        <w:jc w:val="both"/>
        <w:rPr>
          <w:rFonts w:ascii="Times New Roman" w:hAnsi="Times New Roman" w:cs="Times New Roman"/>
          <w:spacing w:val="-6"/>
          <w:sz w:val="28"/>
          <w:szCs w:val="28"/>
        </w:rPr>
      </w:pPr>
      <w:r w:rsidRPr="006E4CB0">
        <w:rPr>
          <w:rFonts w:ascii="Times New Roman" w:hAnsi="Times New Roman" w:cs="Times New Roman"/>
          <w:spacing w:val="-6"/>
          <w:sz w:val="28"/>
          <w:szCs w:val="28"/>
        </w:rPr>
        <w:t xml:space="preserve">В городе  развита инфраструктура  поддержки субъектов малого и среднего предпринимательства. На </w:t>
      </w:r>
      <w:r w:rsidR="0048078B">
        <w:rPr>
          <w:rFonts w:ascii="Times New Roman" w:hAnsi="Times New Roman" w:cs="Times New Roman"/>
          <w:spacing w:val="-6"/>
          <w:sz w:val="28"/>
          <w:szCs w:val="28"/>
        </w:rPr>
        <w:t>территории Волчанского городского округа функционирует Волчанский</w:t>
      </w:r>
      <w:r w:rsidRPr="006E4CB0">
        <w:rPr>
          <w:rFonts w:ascii="Times New Roman" w:hAnsi="Times New Roman" w:cs="Times New Roman"/>
          <w:spacing w:val="-6"/>
          <w:sz w:val="28"/>
          <w:szCs w:val="28"/>
        </w:rPr>
        <w:t xml:space="preserve"> фонд поддержки </w:t>
      </w:r>
      <w:r w:rsidR="0048078B">
        <w:rPr>
          <w:rFonts w:ascii="Times New Roman" w:hAnsi="Times New Roman" w:cs="Times New Roman"/>
          <w:spacing w:val="-6"/>
          <w:sz w:val="28"/>
          <w:szCs w:val="28"/>
        </w:rPr>
        <w:t xml:space="preserve">малого </w:t>
      </w:r>
      <w:r w:rsidRPr="006E4CB0">
        <w:rPr>
          <w:rFonts w:ascii="Times New Roman" w:hAnsi="Times New Roman" w:cs="Times New Roman"/>
          <w:spacing w:val="-6"/>
          <w:sz w:val="28"/>
          <w:szCs w:val="28"/>
        </w:rPr>
        <w:t xml:space="preserve">предпринимательства, который предоставляет </w:t>
      </w:r>
      <w:r w:rsidR="0048078B">
        <w:rPr>
          <w:rFonts w:ascii="Times New Roman" w:hAnsi="Times New Roman" w:cs="Times New Roman"/>
          <w:spacing w:val="-6"/>
          <w:sz w:val="28"/>
          <w:szCs w:val="28"/>
        </w:rPr>
        <w:t>финансовую</w:t>
      </w:r>
      <w:r w:rsidRPr="006E4CB0">
        <w:rPr>
          <w:rFonts w:ascii="Times New Roman" w:hAnsi="Times New Roman" w:cs="Times New Roman"/>
          <w:spacing w:val="-6"/>
          <w:sz w:val="28"/>
          <w:szCs w:val="28"/>
        </w:rPr>
        <w:t xml:space="preserve"> поддержку начинающим предпринимателям в виде </w:t>
      </w:r>
      <w:r w:rsidR="0048078B">
        <w:rPr>
          <w:rFonts w:ascii="Times New Roman" w:hAnsi="Times New Roman" w:cs="Times New Roman"/>
          <w:spacing w:val="-6"/>
          <w:sz w:val="28"/>
          <w:szCs w:val="28"/>
        </w:rPr>
        <w:t>микрокредитования</w:t>
      </w:r>
      <w:r w:rsidRPr="006E4CB0">
        <w:rPr>
          <w:rFonts w:ascii="Times New Roman" w:hAnsi="Times New Roman" w:cs="Times New Roman"/>
          <w:spacing w:val="-6"/>
          <w:sz w:val="28"/>
          <w:szCs w:val="28"/>
        </w:rPr>
        <w:t xml:space="preserve">. </w:t>
      </w:r>
    </w:p>
    <w:p w:rsidR="006E4CB0" w:rsidRPr="006E4CB0" w:rsidRDefault="006E4CB0" w:rsidP="006E4CB0">
      <w:pPr>
        <w:spacing w:after="0" w:line="240" w:lineRule="auto"/>
        <w:jc w:val="both"/>
        <w:rPr>
          <w:rFonts w:ascii="Times New Roman" w:hAnsi="Times New Roman" w:cs="Times New Roman"/>
          <w:spacing w:val="-6"/>
          <w:sz w:val="28"/>
          <w:szCs w:val="28"/>
        </w:rPr>
      </w:pPr>
      <w:r w:rsidRPr="006E4CB0">
        <w:rPr>
          <w:rFonts w:ascii="Times New Roman" w:hAnsi="Times New Roman" w:cs="Times New Roman"/>
          <w:spacing w:val="-6"/>
          <w:sz w:val="28"/>
          <w:szCs w:val="28"/>
        </w:rPr>
        <w:lastRenderedPageBreak/>
        <w:tab/>
        <w:t>Между органами местного самоуправления и бизнес-сообществом ведется конструктивный диалог. Традиционным стало обсуждать вопросы, волнующие малый и средний бизнес, на заседаниях «круглого стола», совещаниях.</w:t>
      </w:r>
    </w:p>
    <w:p w:rsidR="006E4CB0" w:rsidRPr="006E4CB0" w:rsidRDefault="006E4CB0" w:rsidP="006E4CB0">
      <w:pPr>
        <w:spacing w:after="0" w:line="240" w:lineRule="auto"/>
        <w:ind w:firstLine="720"/>
        <w:jc w:val="both"/>
        <w:rPr>
          <w:rFonts w:ascii="Times New Roman" w:hAnsi="Times New Roman" w:cs="Times New Roman"/>
          <w:spacing w:val="-6"/>
          <w:sz w:val="28"/>
          <w:szCs w:val="28"/>
        </w:rPr>
      </w:pPr>
      <w:r w:rsidRPr="006E4CB0">
        <w:rPr>
          <w:rFonts w:ascii="Times New Roman" w:hAnsi="Times New Roman" w:cs="Times New Roman"/>
          <w:spacing w:val="-6"/>
          <w:sz w:val="28"/>
          <w:szCs w:val="28"/>
        </w:rPr>
        <w:t xml:space="preserve">Достижения, планы на ближайшую перспективу, проблемные вопросы, связанные с ведением предпринимательской деятельностью обсуждаются на заседаниях </w:t>
      </w:r>
      <w:r w:rsidR="003D3E57">
        <w:rPr>
          <w:rFonts w:ascii="Times New Roman" w:hAnsi="Times New Roman" w:cs="Times New Roman"/>
          <w:spacing w:val="-6"/>
          <w:sz w:val="28"/>
          <w:szCs w:val="28"/>
        </w:rPr>
        <w:t>Координационного Совета по развитию среднего и малого предпринимательства</w:t>
      </w:r>
      <w:r w:rsidRPr="006E4CB0">
        <w:rPr>
          <w:rFonts w:ascii="Times New Roman" w:hAnsi="Times New Roman" w:cs="Times New Roman"/>
          <w:spacing w:val="-6"/>
          <w:sz w:val="28"/>
          <w:szCs w:val="28"/>
        </w:rPr>
        <w:t xml:space="preserve">. </w:t>
      </w:r>
    </w:p>
    <w:p w:rsidR="006E4CB0" w:rsidRPr="006E4CB0" w:rsidRDefault="006E4CB0" w:rsidP="006E4CB0">
      <w:pPr>
        <w:pStyle w:val="ConsPlusNormal"/>
        <w:widowControl/>
        <w:ind w:firstLine="540"/>
        <w:jc w:val="both"/>
        <w:rPr>
          <w:rFonts w:ascii="Times New Roman" w:hAnsi="Times New Roman" w:cs="Times New Roman"/>
          <w:sz w:val="28"/>
          <w:szCs w:val="28"/>
        </w:rPr>
      </w:pPr>
    </w:p>
    <w:p w:rsidR="006E4CB0" w:rsidRPr="003D3E57" w:rsidRDefault="006E4CB0" w:rsidP="003D3E57">
      <w:pPr>
        <w:pStyle w:val="21"/>
        <w:tabs>
          <w:tab w:val="left" w:pos="1080"/>
        </w:tabs>
        <w:spacing w:after="0" w:line="240" w:lineRule="auto"/>
        <w:ind w:left="0" w:firstLine="709"/>
        <w:jc w:val="both"/>
        <w:rPr>
          <w:rFonts w:ascii="Times New Roman" w:hAnsi="Times New Roman" w:cs="Times New Roman"/>
          <w:b/>
          <w:bCs/>
          <w:i/>
          <w:sz w:val="28"/>
          <w:szCs w:val="28"/>
          <w:u w:val="single"/>
        </w:rPr>
      </w:pPr>
      <w:r w:rsidRPr="003D3E57">
        <w:rPr>
          <w:rFonts w:ascii="Times New Roman" w:hAnsi="Times New Roman" w:cs="Times New Roman"/>
          <w:b/>
          <w:bCs/>
          <w:i/>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567"/>
        <w:gridCol w:w="708"/>
        <w:gridCol w:w="709"/>
        <w:gridCol w:w="709"/>
        <w:gridCol w:w="709"/>
        <w:gridCol w:w="708"/>
        <w:gridCol w:w="709"/>
        <w:gridCol w:w="709"/>
      </w:tblGrid>
      <w:tr w:rsidR="006E4CB0" w:rsidRPr="006E4CB0" w:rsidTr="002D28BB">
        <w:trPr>
          <w:cantSplit/>
          <w:trHeight w:val="416"/>
        </w:trPr>
        <w:tc>
          <w:tcPr>
            <w:tcW w:w="534" w:type="dxa"/>
            <w:vMerge w:val="restart"/>
            <w:vAlign w:val="center"/>
          </w:tcPr>
          <w:p w:rsidR="006E4CB0" w:rsidRPr="003D3E57" w:rsidRDefault="006E4CB0" w:rsidP="002D28BB">
            <w:pPr>
              <w:spacing w:after="0" w:line="240" w:lineRule="auto"/>
              <w:ind w:left="-142" w:right="-108"/>
              <w:jc w:val="center"/>
              <w:rPr>
                <w:rFonts w:ascii="Times New Roman" w:hAnsi="Times New Roman" w:cs="Times New Roman"/>
                <w:bCs/>
                <w:sz w:val="24"/>
                <w:szCs w:val="24"/>
              </w:rPr>
            </w:pPr>
            <w:r w:rsidRPr="003D3E57">
              <w:rPr>
                <w:rFonts w:ascii="Times New Roman" w:hAnsi="Times New Roman" w:cs="Times New Roman"/>
                <w:bCs/>
                <w:sz w:val="24"/>
                <w:szCs w:val="24"/>
              </w:rPr>
              <w:t>№ п/п</w:t>
            </w:r>
          </w:p>
        </w:tc>
        <w:tc>
          <w:tcPr>
            <w:tcW w:w="3543" w:type="dxa"/>
            <w:vMerge w:val="restart"/>
            <w:vAlign w:val="center"/>
          </w:tcPr>
          <w:p w:rsidR="006E4CB0" w:rsidRPr="003D3E57" w:rsidRDefault="006E4CB0" w:rsidP="002D28BB">
            <w:pPr>
              <w:spacing w:after="0" w:line="240" w:lineRule="auto"/>
              <w:jc w:val="center"/>
              <w:rPr>
                <w:rFonts w:ascii="Times New Roman" w:hAnsi="Times New Roman" w:cs="Times New Roman"/>
                <w:bCs/>
                <w:sz w:val="24"/>
                <w:szCs w:val="24"/>
              </w:rPr>
            </w:pPr>
            <w:r w:rsidRPr="003D3E57">
              <w:rPr>
                <w:rFonts w:ascii="Times New Roman" w:hAnsi="Times New Roman" w:cs="Times New Roman"/>
                <w:bCs/>
                <w:sz w:val="24"/>
                <w:szCs w:val="24"/>
              </w:rPr>
              <w:t>Наименование показателя</w:t>
            </w:r>
          </w:p>
        </w:tc>
        <w:tc>
          <w:tcPr>
            <w:tcW w:w="567" w:type="dxa"/>
            <w:vMerge w:val="restart"/>
            <w:vAlign w:val="center"/>
          </w:tcPr>
          <w:p w:rsidR="006E4CB0" w:rsidRPr="003D3E57" w:rsidRDefault="006E4CB0" w:rsidP="002D28BB">
            <w:pPr>
              <w:spacing w:after="0" w:line="240" w:lineRule="auto"/>
              <w:ind w:left="-108" w:right="-108"/>
              <w:jc w:val="center"/>
              <w:rPr>
                <w:rFonts w:ascii="Times New Roman" w:hAnsi="Times New Roman" w:cs="Times New Roman"/>
                <w:bCs/>
                <w:sz w:val="24"/>
                <w:szCs w:val="24"/>
              </w:rPr>
            </w:pPr>
            <w:r w:rsidRPr="003D3E57">
              <w:rPr>
                <w:rFonts w:ascii="Times New Roman" w:hAnsi="Times New Roman" w:cs="Times New Roman"/>
                <w:bCs/>
                <w:sz w:val="24"/>
                <w:szCs w:val="24"/>
              </w:rPr>
              <w:t>Ед. изм.</w:t>
            </w:r>
          </w:p>
        </w:tc>
        <w:tc>
          <w:tcPr>
            <w:tcW w:w="2835" w:type="dxa"/>
            <w:gridSpan w:val="4"/>
            <w:vAlign w:val="center"/>
          </w:tcPr>
          <w:p w:rsidR="006E4CB0" w:rsidRPr="003D3E57" w:rsidRDefault="006E4CB0" w:rsidP="002D28BB">
            <w:pPr>
              <w:spacing w:after="0" w:line="240" w:lineRule="auto"/>
              <w:jc w:val="center"/>
              <w:rPr>
                <w:rFonts w:ascii="Times New Roman" w:hAnsi="Times New Roman" w:cs="Times New Roman"/>
                <w:bCs/>
                <w:sz w:val="24"/>
                <w:szCs w:val="24"/>
              </w:rPr>
            </w:pPr>
            <w:r w:rsidRPr="003D3E57">
              <w:rPr>
                <w:rFonts w:ascii="Times New Roman" w:hAnsi="Times New Roman" w:cs="Times New Roman"/>
                <w:bCs/>
                <w:sz w:val="24"/>
                <w:szCs w:val="24"/>
              </w:rPr>
              <w:t>Отчетная информация</w:t>
            </w:r>
          </w:p>
        </w:tc>
        <w:tc>
          <w:tcPr>
            <w:tcW w:w="2126" w:type="dxa"/>
            <w:gridSpan w:val="3"/>
            <w:vAlign w:val="center"/>
          </w:tcPr>
          <w:p w:rsidR="006E4CB0" w:rsidRPr="003D3E57" w:rsidRDefault="006E4CB0" w:rsidP="002D28BB">
            <w:pPr>
              <w:spacing w:after="0" w:line="240" w:lineRule="auto"/>
              <w:jc w:val="center"/>
              <w:rPr>
                <w:rFonts w:ascii="Times New Roman" w:hAnsi="Times New Roman" w:cs="Times New Roman"/>
                <w:bCs/>
                <w:sz w:val="24"/>
                <w:szCs w:val="24"/>
              </w:rPr>
            </w:pPr>
            <w:r w:rsidRPr="003D3E57">
              <w:rPr>
                <w:rFonts w:ascii="Times New Roman" w:hAnsi="Times New Roman" w:cs="Times New Roman"/>
                <w:bCs/>
                <w:sz w:val="24"/>
                <w:szCs w:val="24"/>
              </w:rPr>
              <w:t>Плановое значение</w:t>
            </w:r>
          </w:p>
        </w:tc>
      </w:tr>
      <w:tr w:rsidR="006E4CB0" w:rsidRPr="006E4CB0" w:rsidTr="002D28BB">
        <w:trPr>
          <w:cantSplit/>
          <w:trHeight w:val="285"/>
        </w:trPr>
        <w:tc>
          <w:tcPr>
            <w:tcW w:w="534" w:type="dxa"/>
            <w:vMerge/>
            <w:vAlign w:val="center"/>
          </w:tcPr>
          <w:p w:rsidR="006E4CB0" w:rsidRPr="003D3E57" w:rsidRDefault="006E4CB0" w:rsidP="002D28BB">
            <w:pPr>
              <w:spacing w:after="0" w:line="240" w:lineRule="auto"/>
              <w:jc w:val="center"/>
              <w:rPr>
                <w:rFonts w:ascii="Times New Roman" w:hAnsi="Times New Roman" w:cs="Times New Roman"/>
                <w:bCs/>
                <w:sz w:val="24"/>
                <w:szCs w:val="24"/>
              </w:rPr>
            </w:pPr>
          </w:p>
        </w:tc>
        <w:tc>
          <w:tcPr>
            <w:tcW w:w="3543" w:type="dxa"/>
            <w:vMerge/>
            <w:vAlign w:val="center"/>
          </w:tcPr>
          <w:p w:rsidR="006E4CB0" w:rsidRPr="003D3E57" w:rsidRDefault="006E4CB0" w:rsidP="002D28BB">
            <w:pPr>
              <w:spacing w:after="0" w:line="240" w:lineRule="auto"/>
              <w:jc w:val="center"/>
              <w:rPr>
                <w:rFonts w:ascii="Times New Roman" w:hAnsi="Times New Roman" w:cs="Times New Roman"/>
                <w:bCs/>
                <w:sz w:val="24"/>
                <w:szCs w:val="24"/>
              </w:rPr>
            </w:pPr>
          </w:p>
        </w:tc>
        <w:tc>
          <w:tcPr>
            <w:tcW w:w="567" w:type="dxa"/>
            <w:vMerge/>
            <w:vAlign w:val="center"/>
          </w:tcPr>
          <w:p w:rsidR="006E4CB0" w:rsidRPr="003D3E57" w:rsidRDefault="006E4CB0" w:rsidP="002D28BB">
            <w:pPr>
              <w:spacing w:after="0" w:line="240" w:lineRule="auto"/>
              <w:jc w:val="center"/>
              <w:rPr>
                <w:rFonts w:ascii="Times New Roman" w:hAnsi="Times New Roman" w:cs="Times New Roman"/>
                <w:bCs/>
                <w:sz w:val="24"/>
                <w:szCs w:val="24"/>
              </w:rPr>
            </w:pPr>
          </w:p>
        </w:tc>
        <w:tc>
          <w:tcPr>
            <w:tcW w:w="708"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rPr>
              <w:t>20</w:t>
            </w:r>
            <w:r w:rsidR="003D3E57">
              <w:rPr>
                <w:rFonts w:ascii="Times New Roman" w:hAnsi="Times New Roman" w:cs="Times New Roman"/>
                <w:bCs/>
                <w:sz w:val="24"/>
                <w:szCs w:val="24"/>
              </w:rPr>
              <w:t>10</w:t>
            </w:r>
          </w:p>
        </w:tc>
        <w:tc>
          <w:tcPr>
            <w:tcW w:w="709"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lang w:val="en-US"/>
              </w:rPr>
              <w:t>201</w:t>
            </w:r>
            <w:r w:rsidR="003D3E57">
              <w:rPr>
                <w:rFonts w:ascii="Times New Roman" w:hAnsi="Times New Roman" w:cs="Times New Roman"/>
                <w:bCs/>
                <w:sz w:val="24"/>
                <w:szCs w:val="24"/>
              </w:rPr>
              <w:t>1</w:t>
            </w:r>
          </w:p>
        </w:tc>
        <w:tc>
          <w:tcPr>
            <w:tcW w:w="709"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lang w:val="en-US"/>
              </w:rPr>
              <w:t>201</w:t>
            </w:r>
            <w:r w:rsidR="003D3E57">
              <w:rPr>
                <w:rFonts w:ascii="Times New Roman" w:hAnsi="Times New Roman" w:cs="Times New Roman"/>
                <w:bCs/>
                <w:sz w:val="24"/>
                <w:szCs w:val="24"/>
              </w:rPr>
              <w:t>2</w:t>
            </w:r>
          </w:p>
        </w:tc>
        <w:tc>
          <w:tcPr>
            <w:tcW w:w="709"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rPr>
              <w:t>201</w:t>
            </w:r>
            <w:r w:rsidR="003D3E57">
              <w:rPr>
                <w:rFonts w:ascii="Times New Roman" w:hAnsi="Times New Roman" w:cs="Times New Roman"/>
                <w:bCs/>
                <w:sz w:val="24"/>
                <w:szCs w:val="24"/>
              </w:rPr>
              <w:t>3</w:t>
            </w:r>
          </w:p>
        </w:tc>
        <w:tc>
          <w:tcPr>
            <w:tcW w:w="708"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rPr>
              <w:t>201</w:t>
            </w:r>
            <w:r w:rsidR="003D3E57">
              <w:rPr>
                <w:rFonts w:ascii="Times New Roman" w:hAnsi="Times New Roman" w:cs="Times New Roman"/>
                <w:bCs/>
                <w:sz w:val="24"/>
                <w:szCs w:val="24"/>
              </w:rPr>
              <w:t>4</w:t>
            </w:r>
          </w:p>
        </w:tc>
        <w:tc>
          <w:tcPr>
            <w:tcW w:w="709" w:type="dxa"/>
            <w:vAlign w:val="center"/>
          </w:tcPr>
          <w:p w:rsidR="006E4CB0" w:rsidRPr="003D3E57" w:rsidRDefault="006E4CB0" w:rsidP="002D28BB">
            <w:pPr>
              <w:spacing w:after="0" w:line="240" w:lineRule="auto"/>
              <w:ind w:left="-108" w:right="-128"/>
              <w:jc w:val="center"/>
              <w:rPr>
                <w:rFonts w:ascii="Times New Roman" w:hAnsi="Times New Roman" w:cs="Times New Roman"/>
                <w:bCs/>
                <w:sz w:val="24"/>
                <w:szCs w:val="24"/>
              </w:rPr>
            </w:pPr>
            <w:r w:rsidRPr="003D3E57">
              <w:rPr>
                <w:rFonts w:ascii="Times New Roman" w:hAnsi="Times New Roman" w:cs="Times New Roman"/>
                <w:bCs/>
                <w:sz w:val="24"/>
                <w:szCs w:val="24"/>
              </w:rPr>
              <w:t>201</w:t>
            </w:r>
            <w:r w:rsidR="003D3E57">
              <w:rPr>
                <w:rFonts w:ascii="Times New Roman" w:hAnsi="Times New Roman" w:cs="Times New Roman"/>
                <w:bCs/>
                <w:sz w:val="24"/>
                <w:szCs w:val="24"/>
              </w:rPr>
              <w:t>5</w:t>
            </w:r>
          </w:p>
        </w:tc>
        <w:tc>
          <w:tcPr>
            <w:tcW w:w="709" w:type="dxa"/>
            <w:vAlign w:val="center"/>
          </w:tcPr>
          <w:p w:rsidR="006E4CB0" w:rsidRPr="003D3E57" w:rsidRDefault="006E4CB0" w:rsidP="002D28BB">
            <w:pPr>
              <w:spacing w:after="0" w:line="240" w:lineRule="auto"/>
              <w:jc w:val="center"/>
              <w:rPr>
                <w:rFonts w:ascii="Times New Roman" w:hAnsi="Times New Roman" w:cs="Times New Roman"/>
                <w:bCs/>
                <w:sz w:val="24"/>
                <w:szCs w:val="24"/>
              </w:rPr>
            </w:pPr>
            <w:r w:rsidRPr="003D3E57">
              <w:rPr>
                <w:rFonts w:ascii="Times New Roman" w:hAnsi="Times New Roman" w:cs="Times New Roman"/>
                <w:bCs/>
                <w:sz w:val="24"/>
                <w:szCs w:val="24"/>
              </w:rPr>
              <w:t>201</w:t>
            </w:r>
            <w:r w:rsidR="003D3E57">
              <w:rPr>
                <w:rFonts w:ascii="Times New Roman" w:hAnsi="Times New Roman" w:cs="Times New Roman"/>
                <w:bCs/>
                <w:sz w:val="24"/>
                <w:szCs w:val="24"/>
              </w:rPr>
              <w:t>6</w:t>
            </w:r>
          </w:p>
        </w:tc>
      </w:tr>
      <w:tr w:rsidR="006E4CB0" w:rsidRPr="006E4CB0" w:rsidTr="002D28BB">
        <w:trPr>
          <w:cantSplit/>
          <w:trHeight w:val="337"/>
        </w:trPr>
        <w:tc>
          <w:tcPr>
            <w:tcW w:w="534" w:type="dxa"/>
            <w:vAlign w:val="center"/>
          </w:tcPr>
          <w:p w:rsidR="006E4CB0" w:rsidRPr="006E4CB0" w:rsidRDefault="006E4CB0" w:rsidP="002D28BB">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2.</w:t>
            </w:r>
          </w:p>
        </w:tc>
        <w:tc>
          <w:tcPr>
            <w:tcW w:w="3543" w:type="dxa"/>
            <w:vAlign w:val="center"/>
          </w:tcPr>
          <w:p w:rsidR="006E4CB0" w:rsidRPr="006E4CB0" w:rsidRDefault="006E4CB0" w:rsidP="002D28B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vAlign w:val="center"/>
          </w:tcPr>
          <w:p w:rsidR="006E4CB0" w:rsidRPr="006E4CB0" w:rsidRDefault="006E4CB0" w:rsidP="002D28BB">
            <w:pPr>
              <w:spacing w:after="0" w:line="240" w:lineRule="auto"/>
              <w:jc w:val="center"/>
              <w:rPr>
                <w:rFonts w:ascii="Times New Roman" w:hAnsi="Times New Roman" w:cs="Times New Roman"/>
                <w:sz w:val="28"/>
                <w:szCs w:val="28"/>
              </w:rPr>
            </w:pPr>
          </w:p>
          <w:p w:rsidR="006E4CB0" w:rsidRPr="006E4CB0" w:rsidRDefault="006E4CB0" w:rsidP="002D28BB">
            <w:pPr>
              <w:spacing w:after="0" w:line="240" w:lineRule="auto"/>
              <w:jc w:val="center"/>
              <w:rPr>
                <w:rFonts w:ascii="Times New Roman" w:hAnsi="Times New Roman" w:cs="Times New Roman"/>
                <w:sz w:val="28"/>
                <w:szCs w:val="28"/>
              </w:rPr>
            </w:pPr>
          </w:p>
          <w:p w:rsidR="006E4CB0" w:rsidRPr="006E4CB0" w:rsidRDefault="006E4CB0" w:rsidP="002D28BB">
            <w:pPr>
              <w:spacing w:after="0" w:line="240" w:lineRule="auto"/>
              <w:jc w:val="center"/>
              <w:rPr>
                <w:rFonts w:ascii="Times New Roman" w:hAnsi="Times New Roman" w:cs="Times New Roman"/>
                <w:sz w:val="28"/>
                <w:szCs w:val="28"/>
                <w:lang w:val="en-US"/>
              </w:rPr>
            </w:pPr>
            <w:r w:rsidRPr="006E4CB0">
              <w:rPr>
                <w:rFonts w:ascii="Times New Roman" w:hAnsi="Times New Roman" w:cs="Times New Roman"/>
                <w:sz w:val="28"/>
                <w:szCs w:val="28"/>
                <w:lang w:val="en-US"/>
              </w:rPr>
              <w:t>%</w:t>
            </w:r>
          </w:p>
        </w:tc>
        <w:tc>
          <w:tcPr>
            <w:tcW w:w="708"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17,37</w:t>
            </w:r>
          </w:p>
        </w:tc>
        <w:tc>
          <w:tcPr>
            <w:tcW w:w="709"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17,67</w:t>
            </w:r>
          </w:p>
        </w:tc>
        <w:tc>
          <w:tcPr>
            <w:tcW w:w="709"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18,7</w:t>
            </w:r>
          </w:p>
        </w:tc>
        <w:tc>
          <w:tcPr>
            <w:tcW w:w="709"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18,9</w:t>
            </w:r>
          </w:p>
        </w:tc>
        <w:tc>
          <w:tcPr>
            <w:tcW w:w="708"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19,2</w:t>
            </w:r>
          </w:p>
        </w:tc>
        <w:tc>
          <w:tcPr>
            <w:tcW w:w="709" w:type="dxa"/>
            <w:vAlign w:val="center"/>
          </w:tcPr>
          <w:p w:rsidR="006E4CB0" w:rsidRPr="006E4CB0" w:rsidRDefault="00917B13" w:rsidP="002D28BB">
            <w:pPr>
              <w:spacing w:after="0" w:line="240" w:lineRule="auto"/>
              <w:ind w:left="-108" w:right="-128"/>
              <w:jc w:val="center"/>
              <w:rPr>
                <w:rFonts w:ascii="Times New Roman" w:hAnsi="Times New Roman" w:cs="Times New Roman"/>
                <w:color w:val="000000"/>
                <w:sz w:val="28"/>
                <w:szCs w:val="28"/>
              </w:rPr>
            </w:pPr>
            <w:r>
              <w:rPr>
                <w:rFonts w:ascii="Times New Roman" w:hAnsi="Times New Roman" w:cs="Times New Roman"/>
                <w:color w:val="000000"/>
                <w:sz w:val="28"/>
                <w:szCs w:val="28"/>
              </w:rPr>
              <w:t>19,8</w:t>
            </w:r>
          </w:p>
        </w:tc>
        <w:tc>
          <w:tcPr>
            <w:tcW w:w="709" w:type="dxa"/>
            <w:vAlign w:val="center"/>
          </w:tcPr>
          <w:p w:rsidR="006E4CB0" w:rsidRPr="006E4CB0" w:rsidRDefault="00917B13" w:rsidP="002D28B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21,0</w:t>
            </w:r>
          </w:p>
        </w:tc>
      </w:tr>
    </w:tbl>
    <w:p w:rsidR="006E4CB0" w:rsidRPr="006E4CB0" w:rsidRDefault="006E4CB0" w:rsidP="006E4CB0">
      <w:pPr>
        <w:autoSpaceDE w:val="0"/>
        <w:autoSpaceDN w:val="0"/>
        <w:adjustRightInd w:val="0"/>
        <w:spacing w:after="0" w:line="240" w:lineRule="auto"/>
        <w:ind w:firstLine="540"/>
        <w:jc w:val="both"/>
        <w:rPr>
          <w:rFonts w:ascii="Times New Roman" w:hAnsi="Times New Roman" w:cs="Times New Roman"/>
          <w:sz w:val="28"/>
          <w:szCs w:val="28"/>
        </w:rPr>
      </w:pP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w:t>
      </w:r>
      <w:r w:rsidR="00917B13">
        <w:rPr>
          <w:rFonts w:ascii="Times New Roman" w:hAnsi="Times New Roman" w:cs="Times New Roman"/>
          <w:sz w:val="28"/>
          <w:szCs w:val="28"/>
        </w:rPr>
        <w:t>а</w:t>
      </w:r>
      <w:r w:rsidRPr="006E4CB0">
        <w:rPr>
          <w:rFonts w:ascii="Times New Roman" w:hAnsi="Times New Roman" w:cs="Times New Roman"/>
          <w:sz w:val="28"/>
          <w:szCs w:val="28"/>
        </w:rPr>
        <w:t xml:space="preserve"> в 201</w:t>
      </w:r>
      <w:r w:rsidR="00917B13">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917B13">
        <w:rPr>
          <w:rFonts w:ascii="Times New Roman" w:hAnsi="Times New Roman" w:cs="Times New Roman"/>
          <w:sz w:val="28"/>
          <w:szCs w:val="28"/>
        </w:rPr>
        <w:t>18,9</w:t>
      </w:r>
      <w:r w:rsidRPr="006E4CB0">
        <w:rPr>
          <w:rFonts w:ascii="Times New Roman" w:hAnsi="Times New Roman" w:cs="Times New Roman"/>
          <w:sz w:val="28"/>
          <w:szCs w:val="28"/>
        </w:rPr>
        <w:t xml:space="preserve"> %</w:t>
      </w:r>
      <w:r w:rsidR="00917B13">
        <w:rPr>
          <w:rFonts w:ascii="Times New Roman" w:hAnsi="Times New Roman" w:cs="Times New Roman"/>
          <w:sz w:val="28"/>
          <w:szCs w:val="28"/>
        </w:rPr>
        <w:t>, что больше уровня прошлого года на 1,1 %</w:t>
      </w:r>
      <w:r w:rsidRPr="006E4CB0">
        <w:rPr>
          <w:rFonts w:ascii="Times New Roman" w:hAnsi="Times New Roman" w:cs="Times New Roman"/>
          <w:sz w:val="28"/>
          <w:szCs w:val="28"/>
        </w:rPr>
        <w:t>. На прогнозный период 201</w:t>
      </w:r>
      <w:r w:rsidR="00917B13">
        <w:rPr>
          <w:rFonts w:ascii="Times New Roman" w:hAnsi="Times New Roman" w:cs="Times New Roman"/>
          <w:sz w:val="28"/>
          <w:szCs w:val="28"/>
        </w:rPr>
        <w:t>4</w:t>
      </w:r>
      <w:r w:rsidRPr="006E4CB0">
        <w:rPr>
          <w:rFonts w:ascii="Times New Roman" w:hAnsi="Times New Roman" w:cs="Times New Roman"/>
          <w:sz w:val="28"/>
          <w:szCs w:val="28"/>
        </w:rPr>
        <w:t>-201</w:t>
      </w:r>
      <w:r w:rsidR="00917B13">
        <w:rPr>
          <w:rFonts w:ascii="Times New Roman" w:hAnsi="Times New Roman" w:cs="Times New Roman"/>
          <w:sz w:val="28"/>
          <w:szCs w:val="28"/>
        </w:rPr>
        <w:t>6</w:t>
      </w:r>
      <w:r w:rsidRPr="006E4CB0">
        <w:rPr>
          <w:rFonts w:ascii="Times New Roman" w:hAnsi="Times New Roman" w:cs="Times New Roman"/>
          <w:sz w:val="28"/>
          <w:szCs w:val="28"/>
        </w:rPr>
        <w:t xml:space="preserve"> годы планируется увеличение показателя в среднем на 3%.</w:t>
      </w:r>
    </w:p>
    <w:p w:rsidR="006E4CB0" w:rsidRPr="006E4CB0" w:rsidRDefault="006E4CB0" w:rsidP="006E4CB0">
      <w:pPr>
        <w:spacing w:after="0" w:line="240" w:lineRule="auto"/>
        <w:ind w:firstLine="720"/>
        <w:jc w:val="both"/>
        <w:rPr>
          <w:rFonts w:ascii="Times New Roman" w:hAnsi="Times New Roman" w:cs="Times New Roman"/>
          <w:b/>
          <w:bCs/>
          <w:sz w:val="28"/>
          <w:szCs w:val="28"/>
        </w:rPr>
      </w:pPr>
    </w:p>
    <w:p w:rsidR="006E4CB0" w:rsidRPr="00917B13" w:rsidRDefault="006E4CB0" w:rsidP="00917B13">
      <w:pPr>
        <w:pStyle w:val="21"/>
        <w:tabs>
          <w:tab w:val="left" w:pos="1080"/>
        </w:tabs>
        <w:spacing w:after="0" w:line="240" w:lineRule="auto"/>
        <w:ind w:left="0" w:firstLine="709"/>
        <w:jc w:val="both"/>
        <w:rPr>
          <w:rFonts w:ascii="Times New Roman" w:hAnsi="Times New Roman" w:cs="Times New Roman"/>
          <w:b/>
          <w:bCs/>
          <w:i/>
          <w:sz w:val="28"/>
          <w:szCs w:val="28"/>
        </w:rPr>
      </w:pPr>
      <w:r w:rsidRPr="00917B13">
        <w:rPr>
          <w:rFonts w:ascii="Times New Roman" w:hAnsi="Times New Roman" w:cs="Times New Roman"/>
          <w:b/>
          <w:bCs/>
          <w:i/>
          <w:sz w:val="28"/>
          <w:szCs w:val="28"/>
        </w:rPr>
        <w:t>3. Объем инвестиций в основной капитал (за исключением бюджетных средств) в расчете на 1 человека.</w:t>
      </w:r>
    </w:p>
    <w:p w:rsidR="006E4CB0" w:rsidRPr="00917B13" w:rsidRDefault="006E4CB0" w:rsidP="00917B13">
      <w:pPr>
        <w:pStyle w:val="21"/>
        <w:tabs>
          <w:tab w:val="left" w:pos="1080"/>
        </w:tabs>
        <w:spacing w:after="0" w:line="240" w:lineRule="auto"/>
        <w:ind w:left="0" w:firstLine="709"/>
        <w:jc w:val="both"/>
        <w:rPr>
          <w:rFonts w:ascii="Times New Roman" w:hAnsi="Times New Roman" w:cs="Times New Roman"/>
          <w:bCs/>
          <w:sz w:val="28"/>
          <w:szCs w:val="28"/>
        </w:rPr>
      </w:pPr>
      <w:r w:rsidRPr="00917B13">
        <w:rPr>
          <w:rFonts w:ascii="Times New Roman" w:hAnsi="Times New Roman" w:cs="Times New Roman"/>
          <w:bCs/>
          <w:sz w:val="28"/>
          <w:szCs w:val="28"/>
          <w:u w:val="single"/>
        </w:rPr>
        <w:t>Единица измерения</w:t>
      </w:r>
      <w:r w:rsidRPr="00917B13">
        <w:rPr>
          <w:rFonts w:ascii="Times New Roman" w:hAnsi="Times New Roman" w:cs="Times New Roman"/>
          <w:bCs/>
          <w:sz w:val="28"/>
          <w:szCs w:val="28"/>
        </w:rPr>
        <w:t xml:space="preserve"> – рублей. </w:t>
      </w:r>
    </w:p>
    <w:p w:rsidR="006E4CB0" w:rsidRPr="00917B13" w:rsidRDefault="006E4CB0" w:rsidP="00917B13">
      <w:pPr>
        <w:pStyle w:val="21"/>
        <w:tabs>
          <w:tab w:val="left" w:pos="1080"/>
        </w:tabs>
        <w:spacing w:after="0" w:line="240" w:lineRule="auto"/>
        <w:ind w:left="0" w:firstLine="709"/>
        <w:jc w:val="both"/>
        <w:rPr>
          <w:rFonts w:ascii="Times New Roman" w:hAnsi="Times New Roman" w:cs="Times New Roman"/>
          <w:bCs/>
          <w:sz w:val="28"/>
          <w:szCs w:val="28"/>
        </w:rPr>
      </w:pPr>
      <w:r w:rsidRPr="00917B13">
        <w:rPr>
          <w:rFonts w:ascii="Times New Roman" w:hAnsi="Times New Roman" w:cs="Times New Roman"/>
          <w:bCs/>
          <w:sz w:val="28"/>
          <w:szCs w:val="28"/>
          <w:u w:val="single"/>
        </w:rPr>
        <w:t>Источник информации</w:t>
      </w:r>
      <w:r w:rsidRPr="00917B13">
        <w:rPr>
          <w:rFonts w:ascii="Times New Roman" w:hAnsi="Times New Roman" w:cs="Times New Roman"/>
          <w:bCs/>
          <w:sz w:val="28"/>
          <w:szCs w:val="28"/>
        </w:rPr>
        <w:t>: Росстат, формы федерального статистического наблюдения № П-2, № П-2 (</w:t>
      </w:r>
      <w:proofErr w:type="spellStart"/>
      <w:r w:rsidRPr="00917B13">
        <w:rPr>
          <w:rFonts w:ascii="Times New Roman" w:hAnsi="Times New Roman" w:cs="Times New Roman"/>
          <w:bCs/>
          <w:sz w:val="28"/>
          <w:szCs w:val="28"/>
        </w:rPr>
        <w:t>инвест</w:t>
      </w:r>
      <w:proofErr w:type="spellEnd"/>
      <w:r w:rsidRPr="00917B13">
        <w:rPr>
          <w:rFonts w:ascii="Times New Roman" w:hAnsi="Times New Roman" w:cs="Times New Roman"/>
          <w:bCs/>
          <w:sz w:val="28"/>
          <w:szCs w:val="28"/>
        </w:rPr>
        <w:t>), № ПМ, расчет параметров деятельности, не наблюдаемой прямыми статистическими методами, данные о среднегодовой численности постоянного населения.</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567"/>
        <w:gridCol w:w="850"/>
        <w:gridCol w:w="851"/>
        <w:gridCol w:w="850"/>
        <w:gridCol w:w="851"/>
        <w:gridCol w:w="850"/>
        <w:gridCol w:w="851"/>
        <w:gridCol w:w="850"/>
      </w:tblGrid>
      <w:tr w:rsidR="006E4CB0" w:rsidRPr="006E4CB0" w:rsidTr="0057472F">
        <w:trPr>
          <w:cantSplit/>
          <w:trHeight w:val="416"/>
        </w:trPr>
        <w:tc>
          <w:tcPr>
            <w:tcW w:w="392" w:type="dxa"/>
            <w:vMerge w:val="restart"/>
            <w:vAlign w:val="center"/>
          </w:tcPr>
          <w:p w:rsidR="006E4CB0" w:rsidRPr="00917B13" w:rsidRDefault="006E4CB0" w:rsidP="0057472F">
            <w:pPr>
              <w:spacing w:after="0" w:line="240" w:lineRule="auto"/>
              <w:ind w:left="-142" w:right="-108"/>
              <w:jc w:val="center"/>
              <w:rPr>
                <w:rFonts w:ascii="Times New Roman" w:hAnsi="Times New Roman" w:cs="Times New Roman"/>
                <w:bCs/>
                <w:sz w:val="24"/>
                <w:szCs w:val="24"/>
              </w:rPr>
            </w:pPr>
            <w:r w:rsidRPr="00917B13">
              <w:rPr>
                <w:rFonts w:ascii="Times New Roman" w:hAnsi="Times New Roman" w:cs="Times New Roman"/>
                <w:bCs/>
                <w:sz w:val="24"/>
                <w:szCs w:val="24"/>
              </w:rPr>
              <w:t>№ п/п</w:t>
            </w:r>
          </w:p>
        </w:tc>
        <w:tc>
          <w:tcPr>
            <w:tcW w:w="2693" w:type="dxa"/>
            <w:vMerge w:val="restart"/>
            <w:vAlign w:val="center"/>
          </w:tcPr>
          <w:p w:rsidR="006E4CB0" w:rsidRPr="00917B13" w:rsidRDefault="006E4CB0" w:rsidP="0057472F">
            <w:pPr>
              <w:spacing w:after="0" w:line="240" w:lineRule="auto"/>
              <w:jc w:val="center"/>
              <w:rPr>
                <w:rFonts w:ascii="Times New Roman" w:hAnsi="Times New Roman" w:cs="Times New Roman"/>
                <w:bCs/>
                <w:sz w:val="24"/>
                <w:szCs w:val="24"/>
              </w:rPr>
            </w:pPr>
            <w:r w:rsidRPr="00917B13">
              <w:rPr>
                <w:rFonts w:ascii="Times New Roman" w:hAnsi="Times New Roman" w:cs="Times New Roman"/>
                <w:bCs/>
                <w:sz w:val="24"/>
                <w:szCs w:val="24"/>
              </w:rPr>
              <w:t>Наименование показателя</w:t>
            </w:r>
          </w:p>
        </w:tc>
        <w:tc>
          <w:tcPr>
            <w:tcW w:w="567" w:type="dxa"/>
            <w:vMerge w:val="restart"/>
            <w:vAlign w:val="center"/>
          </w:tcPr>
          <w:p w:rsidR="006E4CB0" w:rsidRPr="00917B13"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rPr>
              <w:t>Ед. изм.</w:t>
            </w:r>
          </w:p>
        </w:tc>
        <w:tc>
          <w:tcPr>
            <w:tcW w:w="3402" w:type="dxa"/>
            <w:gridSpan w:val="4"/>
            <w:vAlign w:val="center"/>
          </w:tcPr>
          <w:p w:rsidR="006E4CB0" w:rsidRPr="00917B13"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rPr>
              <w:t>Отчетная информация</w:t>
            </w:r>
          </w:p>
        </w:tc>
        <w:tc>
          <w:tcPr>
            <w:tcW w:w="2551" w:type="dxa"/>
            <w:gridSpan w:val="3"/>
            <w:vAlign w:val="center"/>
          </w:tcPr>
          <w:p w:rsidR="006E4CB0" w:rsidRPr="009B7196" w:rsidRDefault="006E4CB0" w:rsidP="0057472F">
            <w:pPr>
              <w:spacing w:after="0" w:line="240" w:lineRule="auto"/>
              <w:ind w:left="-108" w:right="-108"/>
              <w:jc w:val="center"/>
              <w:rPr>
                <w:rFonts w:ascii="Times New Roman" w:hAnsi="Times New Roman" w:cs="Times New Roman"/>
                <w:bCs/>
                <w:sz w:val="24"/>
                <w:szCs w:val="24"/>
              </w:rPr>
            </w:pPr>
            <w:r w:rsidRPr="009B7196">
              <w:rPr>
                <w:rFonts w:ascii="Times New Roman" w:hAnsi="Times New Roman" w:cs="Times New Roman"/>
                <w:bCs/>
                <w:sz w:val="24"/>
                <w:szCs w:val="24"/>
              </w:rPr>
              <w:t>Плановое значение</w:t>
            </w:r>
          </w:p>
        </w:tc>
      </w:tr>
      <w:tr w:rsidR="006E4CB0" w:rsidRPr="006E4CB0" w:rsidTr="0057472F">
        <w:trPr>
          <w:cantSplit/>
          <w:trHeight w:val="285"/>
        </w:trPr>
        <w:tc>
          <w:tcPr>
            <w:tcW w:w="392" w:type="dxa"/>
            <w:vMerge/>
            <w:vAlign w:val="center"/>
          </w:tcPr>
          <w:p w:rsidR="006E4CB0" w:rsidRPr="00917B13" w:rsidRDefault="006E4CB0" w:rsidP="0057472F">
            <w:pPr>
              <w:spacing w:after="0" w:line="240" w:lineRule="auto"/>
              <w:jc w:val="center"/>
              <w:rPr>
                <w:rFonts w:ascii="Times New Roman" w:hAnsi="Times New Roman" w:cs="Times New Roman"/>
                <w:bCs/>
                <w:sz w:val="24"/>
                <w:szCs w:val="24"/>
              </w:rPr>
            </w:pPr>
          </w:p>
        </w:tc>
        <w:tc>
          <w:tcPr>
            <w:tcW w:w="2693" w:type="dxa"/>
            <w:vMerge/>
            <w:vAlign w:val="center"/>
          </w:tcPr>
          <w:p w:rsidR="006E4CB0" w:rsidRPr="00917B13" w:rsidRDefault="006E4CB0" w:rsidP="0057472F">
            <w:pPr>
              <w:spacing w:after="0" w:line="240" w:lineRule="auto"/>
              <w:jc w:val="center"/>
              <w:rPr>
                <w:rFonts w:ascii="Times New Roman" w:hAnsi="Times New Roman" w:cs="Times New Roman"/>
                <w:bCs/>
                <w:sz w:val="24"/>
                <w:szCs w:val="24"/>
              </w:rPr>
            </w:pPr>
          </w:p>
        </w:tc>
        <w:tc>
          <w:tcPr>
            <w:tcW w:w="567" w:type="dxa"/>
            <w:vMerge/>
            <w:vAlign w:val="center"/>
          </w:tcPr>
          <w:p w:rsidR="006E4CB0" w:rsidRPr="00917B13" w:rsidRDefault="006E4CB0" w:rsidP="0057472F">
            <w:pPr>
              <w:spacing w:after="0" w:line="240" w:lineRule="auto"/>
              <w:ind w:left="-108" w:right="-108"/>
              <w:jc w:val="center"/>
              <w:rPr>
                <w:rFonts w:ascii="Times New Roman" w:hAnsi="Times New Roman" w:cs="Times New Roman"/>
                <w:bCs/>
                <w:sz w:val="24"/>
                <w:szCs w:val="24"/>
              </w:rPr>
            </w:pPr>
          </w:p>
        </w:tc>
        <w:tc>
          <w:tcPr>
            <w:tcW w:w="850"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rPr>
              <w:t>20</w:t>
            </w:r>
            <w:r w:rsidR="00E04F3B">
              <w:rPr>
                <w:rFonts w:ascii="Times New Roman" w:hAnsi="Times New Roman" w:cs="Times New Roman"/>
                <w:bCs/>
                <w:sz w:val="24"/>
                <w:szCs w:val="24"/>
              </w:rPr>
              <w:t>10</w:t>
            </w:r>
          </w:p>
        </w:tc>
        <w:tc>
          <w:tcPr>
            <w:tcW w:w="851"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lang w:val="en-US"/>
              </w:rPr>
              <w:t>201</w:t>
            </w:r>
            <w:r w:rsidR="00E04F3B">
              <w:rPr>
                <w:rFonts w:ascii="Times New Roman" w:hAnsi="Times New Roman" w:cs="Times New Roman"/>
                <w:bCs/>
                <w:sz w:val="24"/>
                <w:szCs w:val="24"/>
              </w:rPr>
              <w:t>1</w:t>
            </w:r>
          </w:p>
        </w:tc>
        <w:tc>
          <w:tcPr>
            <w:tcW w:w="850"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lang w:val="en-US"/>
              </w:rPr>
              <w:t>201</w:t>
            </w:r>
            <w:r w:rsidR="00E04F3B">
              <w:rPr>
                <w:rFonts w:ascii="Times New Roman" w:hAnsi="Times New Roman" w:cs="Times New Roman"/>
                <w:bCs/>
                <w:sz w:val="24"/>
                <w:szCs w:val="24"/>
              </w:rPr>
              <w:t>2</w:t>
            </w:r>
          </w:p>
        </w:tc>
        <w:tc>
          <w:tcPr>
            <w:tcW w:w="851"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17B13">
              <w:rPr>
                <w:rFonts w:ascii="Times New Roman" w:hAnsi="Times New Roman" w:cs="Times New Roman"/>
                <w:bCs/>
                <w:sz w:val="24"/>
                <w:szCs w:val="24"/>
              </w:rPr>
              <w:t>201</w:t>
            </w:r>
            <w:r w:rsidR="00E04F3B">
              <w:rPr>
                <w:rFonts w:ascii="Times New Roman" w:hAnsi="Times New Roman" w:cs="Times New Roman"/>
                <w:bCs/>
                <w:sz w:val="24"/>
                <w:szCs w:val="24"/>
              </w:rPr>
              <w:t>3</w:t>
            </w:r>
          </w:p>
        </w:tc>
        <w:tc>
          <w:tcPr>
            <w:tcW w:w="850"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B7196">
              <w:rPr>
                <w:rFonts w:ascii="Times New Roman" w:hAnsi="Times New Roman" w:cs="Times New Roman"/>
                <w:bCs/>
                <w:sz w:val="24"/>
                <w:szCs w:val="24"/>
              </w:rPr>
              <w:t>201</w:t>
            </w:r>
            <w:r w:rsidR="00E04F3B">
              <w:rPr>
                <w:rFonts w:ascii="Times New Roman" w:hAnsi="Times New Roman" w:cs="Times New Roman"/>
                <w:bCs/>
                <w:sz w:val="24"/>
                <w:szCs w:val="24"/>
              </w:rPr>
              <w:t>4</w:t>
            </w:r>
          </w:p>
        </w:tc>
        <w:tc>
          <w:tcPr>
            <w:tcW w:w="851" w:type="dxa"/>
            <w:vAlign w:val="center"/>
          </w:tcPr>
          <w:p w:rsidR="006E4CB0" w:rsidRPr="00E04F3B" w:rsidRDefault="006E4CB0" w:rsidP="0057472F">
            <w:pPr>
              <w:spacing w:after="0" w:line="240" w:lineRule="auto"/>
              <w:ind w:left="-108" w:right="-108"/>
              <w:jc w:val="center"/>
              <w:rPr>
                <w:rFonts w:ascii="Times New Roman" w:hAnsi="Times New Roman" w:cs="Times New Roman"/>
                <w:bCs/>
                <w:sz w:val="24"/>
                <w:szCs w:val="24"/>
              </w:rPr>
            </w:pPr>
            <w:r w:rsidRPr="009B7196">
              <w:rPr>
                <w:rFonts w:ascii="Times New Roman" w:hAnsi="Times New Roman" w:cs="Times New Roman"/>
                <w:bCs/>
                <w:sz w:val="24"/>
                <w:szCs w:val="24"/>
              </w:rPr>
              <w:t>201</w:t>
            </w:r>
            <w:r w:rsidR="00E04F3B">
              <w:rPr>
                <w:rFonts w:ascii="Times New Roman" w:hAnsi="Times New Roman" w:cs="Times New Roman"/>
                <w:bCs/>
                <w:sz w:val="24"/>
                <w:szCs w:val="24"/>
              </w:rPr>
              <w:t>5</w:t>
            </w:r>
          </w:p>
        </w:tc>
        <w:tc>
          <w:tcPr>
            <w:tcW w:w="850" w:type="dxa"/>
            <w:vAlign w:val="center"/>
          </w:tcPr>
          <w:p w:rsidR="006E4CB0" w:rsidRPr="00E04F3B" w:rsidRDefault="006E4CB0" w:rsidP="0057472F">
            <w:pPr>
              <w:spacing w:after="0" w:line="240" w:lineRule="auto"/>
              <w:ind w:left="-108" w:right="-108"/>
              <w:jc w:val="center"/>
              <w:rPr>
                <w:rFonts w:ascii="Times New Roman" w:hAnsi="Times New Roman" w:cs="Times New Roman"/>
                <w:bCs/>
              </w:rPr>
            </w:pPr>
            <w:r w:rsidRPr="009B7196">
              <w:rPr>
                <w:rFonts w:ascii="Times New Roman" w:hAnsi="Times New Roman" w:cs="Times New Roman"/>
                <w:bCs/>
              </w:rPr>
              <w:t>201</w:t>
            </w:r>
            <w:r w:rsidR="00E04F3B">
              <w:rPr>
                <w:rFonts w:ascii="Times New Roman" w:hAnsi="Times New Roman" w:cs="Times New Roman"/>
                <w:bCs/>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lang w:val="en-US"/>
              </w:rPr>
              <w:lastRenderedPageBreak/>
              <w:t>3</w:t>
            </w:r>
          </w:p>
        </w:tc>
        <w:tc>
          <w:tcPr>
            <w:tcW w:w="2693" w:type="dxa"/>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Объем инвестиций в основной капитал (за исключением бюджетных средств) в расчете на 1 человека</w:t>
            </w:r>
          </w:p>
        </w:tc>
        <w:tc>
          <w:tcPr>
            <w:tcW w:w="567" w:type="dxa"/>
            <w:vAlign w:val="center"/>
          </w:tcPr>
          <w:p w:rsidR="006E4CB0" w:rsidRPr="006E4CB0" w:rsidRDefault="006E4CB0" w:rsidP="0057472F">
            <w:pPr>
              <w:spacing w:after="0" w:line="240" w:lineRule="auto"/>
              <w:ind w:left="-108" w:right="-108"/>
              <w:jc w:val="center"/>
              <w:rPr>
                <w:rFonts w:ascii="Times New Roman" w:hAnsi="Times New Roman" w:cs="Times New Roman"/>
                <w:sz w:val="28"/>
                <w:szCs w:val="28"/>
              </w:rPr>
            </w:pPr>
          </w:p>
          <w:p w:rsidR="006E4CB0" w:rsidRPr="006E4CB0" w:rsidRDefault="006E4CB0" w:rsidP="0057472F">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руб.</w:t>
            </w:r>
          </w:p>
        </w:tc>
        <w:tc>
          <w:tcPr>
            <w:tcW w:w="850"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1405</w:t>
            </w:r>
          </w:p>
        </w:tc>
        <w:tc>
          <w:tcPr>
            <w:tcW w:w="851"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1066</w:t>
            </w:r>
          </w:p>
        </w:tc>
        <w:tc>
          <w:tcPr>
            <w:tcW w:w="850"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1206</w:t>
            </w:r>
          </w:p>
        </w:tc>
        <w:tc>
          <w:tcPr>
            <w:tcW w:w="851"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1045</w:t>
            </w:r>
          </w:p>
        </w:tc>
        <w:tc>
          <w:tcPr>
            <w:tcW w:w="850"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1562</w:t>
            </w:r>
          </w:p>
        </w:tc>
        <w:tc>
          <w:tcPr>
            <w:tcW w:w="851"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1611</w:t>
            </w:r>
          </w:p>
        </w:tc>
        <w:tc>
          <w:tcPr>
            <w:tcW w:w="850" w:type="dxa"/>
            <w:vAlign w:val="center"/>
          </w:tcPr>
          <w:p w:rsidR="006E4CB0" w:rsidRPr="006E4CB0" w:rsidRDefault="009B7196"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1890</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9B7196">
        <w:rPr>
          <w:rFonts w:ascii="Times New Roman" w:hAnsi="Times New Roman" w:cs="Times New Roman"/>
          <w:sz w:val="28"/>
          <w:szCs w:val="28"/>
        </w:rPr>
        <w:t>Волчанский городской округ</w:t>
      </w:r>
      <w:r w:rsidRPr="006E4CB0">
        <w:rPr>
          <w:rFonts w:ascii="Times New Roman" w:hAnsi="Times New Roman" w:cs="Times New Roman"/>
          <w:sz w:val="28"/>
          <w:szCs w:val="28"/>
        </w:rPr>
        <w:t xml:space="preserve"> выглядит </w:t>
      </w:r>
      <w:r w:rsidR="009B7196">
        <w:rPr>
          <w:rFonts w:ascii="Times New Roman" w:hAnsi="Times New Roman" w:cs="Times New Roman"/>
          <w:sz w:val="28"/>
          <w:szCs w:val="28"/>
        </w:rPr>
        <w:t xml:space="preserve"> не совсем </w:t>
      </w:r>
      <w:r w:rsidRPr="006E4CB0">
        <w:rPr>
          <w:rFonts w:ascii="Times New Roman" w:hAnsi="Times New Roman" w:cs="Times New Roman"/>
          <w:sz w:val="28"/>
          <w:szCs w:val="28"/>
        </w:rPr>
        <w:t xml:space="preserve">перспективным в финансово-экономическом и инвестиционном плане, что подтверждается динамикой инвестиционных вложений на территории муниципального образования за ряд лет. </w:t>
      </w:r>
      <w:r w:rsidR="009B7196">
        <w:rPr>
          <w:rFonts w:ascii="Times New Roman" w:hAnsi="Times New Roman" w:cs="Times New Roman"/>
          <w:sz w:val="28"/>
          <w:szCs w:val="28"/>
        </w:rPr>
        <w:t>Все же</w:t>
      </w:r>
      <w:r w:rsidRPr="006E4CB0">
        <w:rPr>
          <w:rFonts w:ascii="Times New Roman" w:hAnsi="Times New Roman" w:cs="Times New Roman"/>
          <w:sz w:val="28"/>
          <w:szCs w:val="28"/>
        </w:rPr>
        <w:t xml:space="preserve"> на территории города не останавлива</w:t>
      </w:r>
      <w:r w:rsidR="009B7196">
        <w:rPr>
          <w:rFonts w:ascii="Times New Roman" w:hAnsi="Times New Roman" w:cs="Times New Roman"/>
          <w:sz w:val="28"/>
          <w:szCs w:val="28"/>
        </w:rPr>
        <w:t>ется</w:t>
      </w:r>
      <w:r w:rsidRPr="006E4CB0">
        <w:rPr>
          <w:rFonts w:ascii="Times New Roman" w:hAnsi="Times New Roman" w:cs="Times New Roman"/>
          <w:sz w:val="28"/>
          <w:szCs w:val="28"/>
        </w:rPr>
        <w:t xml:space="preserve"> инвестиционный процесс. В отчетном 2012 году инвестиции в основной капитал на развитие производственной и социальной сферы </w:t>
      </w:r>
      <w:r w:rsidR="00DB27AD">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использованы в объеме </w:t>
      </w:r>
      <w:r w:rsidR="00DB27AD">
        <w:rPr>
          <w:rFonts w:ascii="Times New Roman" w:hAnsi="Times New Roman" w:cs="Times New Roman"/>
          <w:sz w:val="28"/>
          <w:szCs w:val="28"/>
        </w:rPr>
        <w:t>69,1</w:t>
      </w:r>
      <w:r w:rsidRPr="006E4CB0">
        <w:rPr>
          <w:rFonts w:ascii="Times New Roman" w:hAnsi="Times New Roman" w:cs="Times New Roman"/>
          <w:sz w:val="28"/>
          <w:szCs w:val="28"/>
        </w:rPr>
        <w:t xml:space="preserve"> млн.</w:t>
      </w:r>
      <w:r w:rsidR="00DB27AD">
        <w:rPr>
          <w:rFonts w:ascii="Times New Roman" w:hAnsi="Times New Roman" w:cs="Times New Roman"/>
          <w:sz w:val="28"/>
          <w:szCs w:val="28"/>
        </w:rPr>
        <w:t xml:space="preserve"> </w:t>
      </w:r>
      <w:r w:rsidRPr="006E4CB0">
        <w:rPr>
          <w:rFonts w:ascii="Times New Roman" w:hAnsi="Times New Roman" w:cs="Times New Roman"/>
          <w:sz w:val="28"/>
          <w:szCs w:val="28"/>
        </w:rPr>
        <w:t xml:space="preserve">руб., что </w:t>
      </w:r>
      <w:r w:rsidR="00DB27AD">
        <w:rPr>
          <w:rFonts w:ascii="Times New Roman" w:hAnsi="Times New Roman" w:cs="Times New Roman"/>
          <w:sz w:val="28"/>
          <w:szCs w:val="28"/>
        </w:rPr>
        <w:t>ниже</w:t>
      </w:r>
      <w:r w:rsidRPr="006E4CB0">
        <w:rPr>
          <w:rFonts w:ascii="Times New Roman" w:hAnsi="Times New Roman" w:cs="Times New Roman"/>
          <w:sz w:val="28"/>
          <w:szCs w:val="28"/>
        </w:rPr>
        <w:t xml:space="preserve"> уровня 201</w:t>
      </w:r>
      <w:r w:rsidR="00DB27AD">
        <w:rPr>
          <w:rFonts w:ascii="Times New Roman" w:hAnsi="Times New Roman" w:cs="Times New Roman"/>
          <w:sz w:val="28"/>
          <w:szCs w:val="28"/>
        </w:rPr>
        <w:t>2</w:t>
      </w:r>
      <w:r w:rsidRPr="006E4CB0">
        <w:rPr>
          <w:rFonts w:ascii="Times New Roman" w:hAnsi="Times New Roman" w:cs="Times New Roman"/>
          <w:sz w:val="28"/>
          <w:szCs w:val="28"/>
        </w:rPr>
        <w:t xml:space="preserve"> года на </w:t>
      </w:r>
      <w:r w:rsidR="00823B3B">
        <w:rPr>
          <w:rFonts w:ascii="Times New Roman" w:hAnsi="Times New Roman" w:cs="Times New Roman"/>
          <w:sz w:val="28"/>
          <w:szCs w:val="28"/>
        </w:rPr>
        <w:t xml:space="preserve">4,6 </w:t>
      </w:r>
      <w:r w:rsidRPr="006E4CB0">
        <w:rPr>
          <w:rFonts w:ascii="Times New Roman" w:hAnsi="Times New Roman" w:cs="Times New Roman"/>
          <w:sz w:val="28"/>
          <w:szCs w:val="28"/>
        </w:rPr>
        <w:t xml:space="preserve">%. Данный объем капитальных вложений превысил кризисный период </w:t>
      </w:r>
      <w:r w:rsidR="00E04F3B">
        <w:rPr>
          <w:rFonts w:ascii="Times New Roman" w:hAnsi="Times New Roman" w:cs="Times New Roman"/>
          <w:sz w:val="28"/>
          <w:szCs w:val="28"/>
        </w:rPr>
        <w:t xml:space="preserve">2009 года </w:t>
      </w:r>
      <w:r w:rsidRPr="006E4CB0">
        <w:rPr>
          <w:rFonts w:ascii="Times New Roman" w:hAnsi="Times New Roman" w:cs="Times New Roman"/>
          <w:sz w:val="28"/>
          <w:szCs w:val="28"/>
        </w:rPr>
        <w:t xml:space="preserve">в </w:t>
      </w:r>
      <w:r w:rsidR="00E04F3B">
        <w:rPr>
          <w:rFonts w:ascii="Times New Roman" w:hAnsi="Times New Roman" w:cs="Times New Roman"/>
          <w:sz w:val="28"/>
          <w:szCs w:val="28"/>
        </w:rPr>
        <w:t>1</w:t>
      </w:r>
      <w:r w:rsidRPr="006E4CB0">
        <w:rPr>
          <w:rFonts w:ascii="Times New Roman" w:hAnsi="Times New Roman" w:cs="Times New Roman"/>
          <w:sz w:val="28"/>
          <w:szCs w:val="28"/>
        </w:rPr>
        <w:t xml:space="preserve">,8 раза. </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Объем инвестиций в основной капитал (за исключением бюджетных средств) в расчете на 1 человека в 201</w:t>
      </w:r>
      <w:r w:rsidR="00E04F3B">
        <w:rPr>
          <w:rFonts w:ascii="Times New Roman" w:hAnsi="Times New Roman" w:cs="Times New Roman"/>
          <w:sz w:val="28"/>
          <w:szCs w:val="28"/>
        </w:rPr>
        <w:t>3</w:t>
      </w:r>
      <w:r w:rsidRPr="006E4CB0">
        <w:rPr>
          <w:rFonts w:ascii="Times New Roman" w:hAnsi="Times New Roman" w:cs="Times New Roman"/>
          <w:sz w:val="28"/>
          <w:szCs w:val="28"/>
        </w:rPr>
        <w:t xml:space="preserve"> году по сравнению с предыдущим годом </w:t>
      </w:r>
      <w:r w:rsidR="00E04F3B">
        <w:rPr>
          <w:rFonts w:ascii="Times New Roman" w:hAnsi="Times New Roman" w:cs="Times New Roman"/>
          <w:sz w:val="28"/>
          <w:szCs w:val="28"/>
        </w:rPr>
        <w:t>уменьшился</w:t>
      </w:r>
      <w:r w:rsidRPr="006E4CB0">
        <w:rPr>
          <w:rFonts w:ascii="Times New Roman" w:hAnsi="Times New Roman" w:cs="Times New Roman"/>
          <w:sz w:val="28"/>
          <w:szCs w:val="28"/>
        </w:rPr>
        <w:t xml:space="preserve"> на </w:t>
      </w:r>
      <w:r w:rsidR="00E04F3B">
        <w:rPr>
          <w:rFonts w:ascii="Times New Roman" w:hAnsi="Times New Roman" w:cs="Times New Roman"/>
          <w:sz w:val="28"/>
          <w:szCs w:val="28"/>
        </w:rPr>
        <w:t xml:space="preserve">13,3 </w:t>
      </w:r>
      <w:r w:rsidRPr="006E4CB0">
        <w:rPr>
          <w:rFonts w:ascii="Times New Roman" w:hAnsi="Times New Roman" w:cs="Times New Roman"/>
          <w:sz w:val="28"/>
          <w:szCs w:val="28"/>
        </w:rPr>
        <w:t xml:space="preserve">% и составил </w:t>
      </w:r>
      <w:r w:rsidR="00E04F3B">
        <w:rPr>
          <w:rFonts w:ascii="Times New Roman" w:hAnsi="Times New Roman" w:cs="Times New Roman"/>
          <w:sz w:val="28"/>
          <w:szCs w:val="28"/>
        </w:rPr>
        <w:t xml:space="preserve">1045 </w:t>
      </w:r>
      <w:r w:rsidRPr="006E4CB0">
        <w:rPr>
          <w:rFonts w:ascii="Times New Roman" w:hAnsi="Times New Roman" w:cs="Times New Roman"/>
          <w:sz w:val="28"/>
          <w:szCs w:val="28"/>
        </w:rPr>
        <w:t xml:space="preserve">руб., </w:t>
      </w:r>
      <w:r w:rsidR="00157EF7">
        <w:rPr>
          <w:rFonts w:ascii="Times New Roman" w:hAnsi="Times New Roman" w:cs="Times New Roman"/>
          <w:sz w:val="28"/>
          <w:szCs w:val="28"/>
        </w:rPr>
        <w:t>это были</w:t>
      </w:r>
      <w:r w:rsidRPr="006E4CB0">
        <w:rPr>
          <w:rFonts w:ascii="Times New Roman" w:hAnsi="Times New Roman" w:cs="Times New Roman"/>
          <w:sz w:val="28"/>
          <w:szCs w:val="28"/>
        </w:rPr>
        <w:t xml:space="preserve"> капитальны</w:t>
      </w:r>
      <w:r w:rsidR="00157EF7">
        <w:rPr>
          <w:rFonts w:ascii="Times New Roman" w:hAnsi="Times New Roman" w:cs="Times New Roman"/>
          <w:sz w:val="28"/>
          <w:szCs w:val="28"/>
        </w:rPr>
        <w:t>е</w:t>
      </w:r>
      <w:r w:rsidRPr="006E4CB0">
        <w:rPr>
          <w:rFonts w:ascii="Times New Roman" w:hAnsi="Times New Roman" w:cs="Times New Roman"/>
          <w:sz w:val="28"/>
          <w:szCs w:val="28"/>
        </w:rPr>
        <w:t xml:space="preserve"> вложения</w:t>
      </w:r>
      <w:r w:rsidR="00157EF7">
        <w:rPr>
          <w:rFonts w:ascii="Times New Roman" w:hAnsi="Times New Roman" w:cs="Times New Roman"/>
          <w:sz w:val="28"/>
          <w:szCs w:val="28"/>
        </w:rPr>
        <w:t>:</w:t>
      </w:r>
      <w:r w:rsidRPr="006E4CB0">
        <w:rPr>
          <w:rFonts w:ascii="Times New Roman" w:hAnsi="Times New Roman" w:cs="Times New Roman"/>
          <w:sz w:val="28"/>
          <w:szCs w:val="28"/>
        </w:rPr>
        <w:t xml:space="preserve"> на приобретение основных фондов для укрепления материально-технической базы </w:t>
      </w:r>
      <w:r w:rsidR="00157EF7">
        <w:rPr>
          <w:rFonts w:ascii="Times New Roman" w:hAnsi="Times New Roman" w:cs="Times New Roman"/>
          <w:sz w:val="28"/>
          <w:szCs w:val="28"/>
        </w:rPr>
        <w:t>ОАО «Волчанское» (69 % к уровню 2012 года</w:t>
      </w:r>
      <w:r w:rsidR="00797B34">
        <w:rPr>
          <w:rFonts w:ascii="Times New Roman" w:hAnsi="Times New Roman" w:cs="Times New Roman"/>
          <w:sz w:val="28"/>
          <w:szCs w:val="28"/>
        </w:rPr>
        <w:t>)</w:t>
      </w:r>
      <w:r w:rsidR="002E0A61">
        <w:rPr>
          <w:rFonts w:ascii="Times New Roman" w:hAnsi="Times New Roman" w:cs="Times New Roman"/>
          <w:sz w:val="28"/>
          <w:szCs w:val="28"/>
        </w:rPr>
        <w:t xml:space="preserve"> и коммунальной сферы (увеличение к уровню 2012 года в 9 раз)</w:t>
      </w:r>
      <w:r w:rsidR="00797B34">
        <w:rPr>
          <w:rFonts w:ascii="Times New Roman" w:hAnsi="Times New Roman" w:cs="Times New Roman"/>
          <w:sz w:val="28"/>
          <w:szCs w:val="28"/>
        </w:rPr>
        <w:t>.</w:t>
      </w:r>
      <w:r w:rsidRPr="006E4CB0">
        <w:rPr>
          <w:rFonts w:ascii="Times New Roman" w:hAnsi="Times New Roman" w:cs="Times New Roman"/>
          <w:sz w:val="28"/>
          <w:szCs w:val="28"/>
        </w:rPr>
        <w:t xml:space="preserve">  </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rPr>
        <w:t xml:space="preserve">В текущем году объем инвестиций на 1 человека </w:t>
      </w:r>
      <w:r w:rsidR="002E0A61">
        <w:rPr>
          <w:rFonts w:ascii="Times New Roman" w:hAnsi="Times New Roman" w:cs="Times New Roman"/>
          <w:sz w:val="28"/>
          <w:szCs w:val="28"/>
        </w:rPr>
        <w:t xml:space="preserve">планируется к увеличению на 49,5 </w:t>
      </w:r>
      <w:r w:rsidRPr="006E4CB0">
        <w:rPr>
          <w:rFonts w:ascii="Times New Roman" w:hAnsi="Times New Roman" w:cs="Times New Roman"/>
          <w:sz w:val="28"/>
          <w:szCs w:val="28"/>
        </w:rPr>
        <w:t xml:space="preserve">%, что обусловлено </w:t>
      </w:r>
      <w:r w:rsidR="002E0A61">
        <w:rPr>
          <w:rFonts w:ascii="Times New Roman" w:hAnsi="Times New Roman" w:cs="Times New Roman"/>
          <w:sz w:val="28"/>
          <w:szCs w:val="28"/>
        </w:rPr>
        <w:t>запуском инвестиционного проекта по организации производства подвижного состава малых серий на Волчанском механическом заводе – филиале ОАО «Научно-производственная корпорация «Уралвагонзавод» и привлечением частных  инвестиций в коммунальную сферу</w:t>
      </w:r>
      <w:r w:rsidRPr="006E4CB0">
        <w:rPr>
          <w:rFonts w:ascii="Times New Roman" w:hAnsi="Times New Roman" w:cs="Times New Roman"/>
          <w:sz w:val="28"/>
          <w:szCs w:val="28"/>
        </w:rPr>
        <w:t xml:space="preserve">. Сохранится тенденция роста вложений в </w:t>
      </w:r>
      <w:r w:rsidR="0039265B">
        <w:rPr>
          <w:rFonts w:ascii="Times New Roman" w:hAnsi="Times New Roman" w:cs="Times New Roman"/>
          <w:sz w:val="28"/>
          <w:szCs w:val="28"/>
        </w:rPr>
        <w:t>производственную сферу</w:t>
      </w:r>
      <w:r w:rsidRPr="006E4CB0">
        <w:rPr>
          <w:rFonts w:ascii="Times New Roman" w:hAnsi="Times New Roman" w:cs="Times New Roman"/>
          <w:sz w:val="28"/>
          <w:szCs w:val="28"/>
        </w:rPr>
        <w:t xml:space="preserve"> и в 2015</w:t>
      </w:r>
      <w:r w:rsidR="002E0A61">
        <w:rPr>
          <w:rFonts w:ascii="Times New Roman" w:hAnsi="Times New Roman" w:cs="Times New Roman"/>
          <w:sz w:val="28"/>
          <w:szCs w:val="28"/>
        </w:rPr>
        <w:t>-2016</w:t>
      </w:r>
      <w:r w:rsidRPr="006E4CB0">
        <w:rPr>
          <w:rFonts w:ascii="Times New Roman" w:hAnsi="Times New Roman" w:cs="Times New Roman"/>
          <w:sz w:val="28"/>
          <w:szCs w:val="28"/>
        </w:rPr>
        <w:t xml:space="preserve"> год</w:t>
      </w:r>
      <w:r w:rsidR="002E0A61">
        <w:rPr>
          <w:rFonts w:ascii="Times New Roman" w:hAnsi="Times New Roman" w:cs="Times New Roman"/>
          <w:sz w:val="28"/>
          <w:szCs w:val="28"/>
        </w:rPr>
        <w:t>ах</w:t>
      </w:r>
      <w:r w:rsidR="0039265B">
        <w:rPr>
          <w:rFonts w:ascii="Times New Roman" w:hAnsi="Times New Roman" w:cs="Times New Roman"/>
          <w:sz w:val="28"/>
          <w:szCs w:val="28"/>
        </w:rPr>
        <w:t>, на период до 2016 года инвестиции Волчанского механического завода предусмотрены в размере 1319,0 млн. рублей.</w:t>
      </w:r>
      <w:r w:rsidRPr="006E4CB0">
        <w:rPr>
          <w:rFonts w:ascii="Times New Roman" w:hAnsi="Times New Roman" w:cs="Times New Roman"/>
          <w:sz w:val="28"/>
          <w:szCs w:val="28"/>
        </w:rPr>
        <w:t xml:space="preserve"> Прогнозируется, что сумма средств</w:t>
      </w:r>
      <w:r w:rsidR="0039265B">
        <w:rPr>
          <w:rFonts w:ascii="Times New Roman" w:hAnsi="Times New Roman" w:cs="Times New Roman"/>
          <w:sz w:val="28"/>
          <w:szCs w:val="28"/>
        </w:rPr>
        <w:t>,</w:t>
      </w:r>
      <w:r w:rsidRPr="006E4CB0">
        <w:rPr>
          <w:rFonts w:ascii="Times New Roman" w:hAnsi="Times New Roman" w:cs="Times New Roman"/>
          <w:sz w:val="28"/>
          <w:szCs w:val="28"/>
        </w:rPr>
        <w:t xml:space="preserve"> вложенных в инвестирование в расчете на 1 человека, будет на уровне  </w:t>
      </w:r>
      <w:r w:rsidR="002E0A61">
        <w:rPr>
          <w:rFonts w:ascii="Times New Roman" w:hAnsi="Times New Roman" w:cs="Times New Roman"/>
          <w:sz w:val="28"/>
          <w:szCs w:val="28"/>
        </w:rPr>
        <w:t xml:space="preserve">1890 </w:t>
      </w:r>
      <w:r w:rsidRPr="006E4CB0">
        <w:rPr>
          <w:rFonts w:ascii="Times New Roman" w:hAnsi="Times New Roman" w:cs="Times New Roman"/>
          <w:sz w:val="28"/>
          <w:szCs w:val="28"/>
        </w:rPr>
        <w:t xml:space="preserve">руб., что выше предыдущего года на </w:t>
      </w:r>
      <w:r w:rsidR="002E0A61">
        <w:rPr>
          <w:rFonts w:ascii="Times New Roman" w:hAnsi="Times New Roman" w:cs="Times New Roman"/>
          <w:sz w:val="28"/>
          <w:szCs w:val="28"/>
        </w:rPr>
        <w:t xml:space="preserve">17,3 </w:t>
      </w:r>
      <w:r w:rsidRPr="006E4CB0">
        <w:rPr>
          <w:rFonts w:ascii="Times New Roman" w:hAnsi="Times New Roman" w:cs="Times New Roman"/>
          <w:sz w:val="28"/>
          <w:szCs w:val="28"/>
        </w:rPr>
        <w:t xml:space="preserve">%. Данная динамика является положительным критерием оценки социальной и экономической благонадежности муниципального образования.  </w:t>
      </w:r>
    </w:p>
    <w:p w:rsidR="006E4CB0" w:rsidRPr="006E4CB0" w:rsidRDefault="006E4CB0" w:rsidP="006E4CB0">
      <w:pPr>
        <w:spacing w:after="0" w:line="240" w:lineRule="auto"/>
        <w:ind w:firstLine="720"/>
        <w:jc w:val="both"/>
        <w:rPr>
          <w:rFonts w:ascii="Times New Roman" w:hAnsi="Times New Roman" w:cs="Times New Roman"/>
          <w:b/>
          <w:bCs/>
          <w:sz w:val="28"/>
          <w:szCs w:val="28"/>
        </w:rPr>
      </w:pPr>
    </w:p>
    <w:p w:rsidR="006E4CB0" w:rsidRPr="0039265B" w:rsidRDefault="006E4CB0" w:rsidP="0039265B">
      <w:pPr>
        <w:pStyle w:val="21"/>
        <w:spacing w:after="0" w:line="240" w:lineRule="auto"/>
        <w:ind w:left="0" w:firstLine="709"/>
        <w:jc w:val="both"/>
        <w:rPr>
          <w:rFonts w:ascii="Times New Roman" w:hAnsi="Times New Roman" w:cs="Times New Roman"/>
          <w:b/>
          <w:bCs/>
          <w:i/>
          <w:sz w:val="28"/>
          <w:szCs w:val="28"/>
        </w:rPr>
      </w:pPr>
      <w:r w:rsidRPr="0039265B">
        <w:rPr>
          <w:rFonts w:ascii="Times New Roman" w:hAnsi="Times New Roman" w:cs="Times New Roman"/>
          <w:b/>
          <w:bCs/>
          <w:i/>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bl>
      <w:tblPr>
        <w:tblpPr w:leftFromText="180" w:rightFromText="180" w:vertAnchor="text" w:horzAnchor="margin" w:tblpY="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84"/>
        <w:gridCol w:w="108"/>
        <w:gridCol w:w="3719"/>
        <w:gridCol w:w="459"/>
        <w:gridCol w:w="108"/>
        <w:gridCol w:w="601"/>
        <w:gridCol w:w="108"/>
        <w:gridCol w:w="601"/>
        <w:gridCol w:w="108"/>
        <w:gridCol w:w="600"/>
        <w:gridCol w:w="108"/>
        <w:gridCol w:w="601"/>
        <w:gridCol w:w="108"/>
        <w:gridCol w:w="601"/>
        <w:gridCol w:w="108"/>
        <w:gridCol w:w="601"/>
        <w:gridCol w:w="108"/>
        <w:gridCol w:w="600"/>
        <w:gridCol w:w="108"/>
      </w:tblGrid>
      <w:tr w:rsidR="006E4CB0" w:rsidRPr="006E4CB0" w:rsidTr="0057472F">
        <w:trPr>
          <w:gridBefore w:val="1"/>
          <w:wBefore w:w="108" w:type="dxa"/>
          <w:cantSplit/>
          <w:trHeight w:val="416"/>
        </w:trPr>
        <w:tc>
          <w:tcPr>
            <w:tcW w:w="392" w:type="dxa"/>
            <w:gridSpan w:val="2"/>
            <w:vMerge w:val="restart"/>
            <w:vAlign w:val="center"/>
          </w:tcPr>
          <w:p w:rsidR="006E4CB0" w:rsidRPr="0039265B" w:rsidRDefault="006E4CB0" w:rsidP="0057472F">
            <w:pPr>
              <w:spacing w:after="0" w:line="240" w:lineRule="auto"/>
              <w:ind w:left="-142" w:right="-108"/>
              <w:jc w:val="center"/>
              <w:rPr>
                <w:rFonts w:ascii="Times New Roman" w:hAnsi="Times New Roman" w:cs="Times New Roman"/>
                <w:bCs/>
                <w:sz w:val="24"/>
                <w:szCs w:val="24"/>
              </w:rPr>
            </w:pPr>
            <w:r w:rsidRPr="0039265B">
              <w:rPr>
                <w:rFonts w:ascii="Times New Roman" w:hAnsi="Times New Roman" w:cs="Times New Roman"/>
                <w:bCs/>
                <w:sz w:val="24"/>
                <w:szCs w:val="24"/>
              </w:rPr>
              <w:t>№ п/п</w:t>
            </w:r>
          </w:p>
        </w:tc>
        <w:tc>
          <w:tcPr>
            <w:tcW w:w="3719" w:type="dxa"/>
            <w:vMerge w:val="restart"/>
            <w:vAlign w:val="center"/>
          </w:tcPr>
          <w:p w:rsidR="006E4CB0" w:rsidRPr="0039265B" w:rsidRDefault="006E4CB0" w:rsidP="0057472F">
            <w:pPr>
              <w:spacing w:after="0" w:line="240" w:lineRule="auto"/>
              <w:jc w:val="center"/>
              <w:rPr>
                <w:rFonts w:ascii="Times New Roman" w:hAnsi="Times New Roman" w:cs="Times New Roman"/>
                <w:bCs/>
                <w:sz w:val="24"/>
                <w:szCs w:val="24"/>
              </w:rPr>
            </w:pPr>
            <w:r w:rsidRPr="0039265B">
              <w:rPr>
                <w:rFonts w:ascii="Times New Roman" w:hAnsi="Times New Roman" w:cs="Times New Roman"/>
                <w:bCs/>
                <w:sz w:val="24"/>
                <w:szCs w:val="24"/>
              </w:rPr>
              <w:t>Наименование показателя</w:t>
            </w:r>
          </w:p>
        </w:tc>
        <w:tc>
          <w:tcPr>
            <w:tcW w:w="567" w:type="dxa"/>
            <w:gridSpan w:val="2"/>
            <w:vMerge w:val="restart"/>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Ед. изм.</w:t>
            </w:r>
          </w:p>
        </w:tc>
        <w:tc>
          <w:tcPr>
            <w:tcW w:w="2835" w:type="dxa"/>
            <w:gridSpan w:val="8"/>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Отчетная информация</w:t>
            </w:r>
          </w:p>
        </w:tc>
        <w:tc>
          <w:tcPr>
            <w:tcW w:w="2126" w:type="dxa"/>
            <w:gridSpan w:val="6"/>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Плановое значение</w:t>
            </w:r>
          </w:p>
        </w:tc>
      </w:tr>
      <w:tr w:rsidR="006E4CB0" w:rsidRPr="006E4CB0" w:rsidTr="0057472F">
        <w:trPr>
          <w:gridBefore w:val="1"/>
          <w:wBefore w:w="108" w:type="dxa"/>
          <w:cantSplit/>
          <w:trHeight w:val="285"/>
        </w:trPr>
        <w:tc>
          <w:tcPr>
            <w:tcW w:w="392" w:type="dxa"/>
            <w:gridSpan w:val="2"/>
            <w:vMerge/>
            <w:vAlign w:val="center"/>
          </w:tcPr>
          <w:p w:rsidR="006E4CB0" w:rsidRPr="0039265B" w:rsidRDefault="006E4CB0" w:rsidP="0057472F">
            <w:pPr>
              <w:spacing w:after="0" w:line="240" w:lineRule="auto"/>
              <w:ind w:left="-142" w:right="-47"/>
              <w:jc w:val="center"/>
              <w:rPr>
                <w:rFonts w:ascii="Times New Roman" w:hAnsi="Times New Roman" w:cs="Times New Roman"/>
                <w:bCs/>
                <w:sz w:val="24"/>
                <w:szCs w:val="24"/>
              </w:rPr>
            </w:pPr>
          </w:p>
        </w:tc>
        <w:tc>
          <w:tcPr>
            <w:tcW w:w="3719" w:type="dxa"/>
            <w:vMerge/>
            <w:vAlign w:val="center"/>
          </w:tcPr>
          <w:p w:rsidR="006E4CB0" w:rsidRPr="0039265B" w:rsidRDefault="006E4CB0" w:rsidP="0057472F">
            <w:pPr>
              <w:spacing w:after="0" w:line="240" w:lineRule="auto"/>
              <w:jc w:val="center"/>
              <w:rPr>
                <w:rFonts w:ascii="Times New Roman" w:hAnsi="Times New Roman" w:cs="Times New Roman"/>
                <w:bCs/>
                <w:sz w:val="24"/>
                <w:szCs w:val="24"/>
              </w:rPr>
            </w:pPr>
          </w:p>
        </w:tc>
        <w:tc>
          <w:tcPr>
            <w:tcW w:w="567" w:type="dxa"/>
            <w:gridSpan w:val="2"/>
            <w:vMerge/>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p>
        </w:tc>
        <w:tc>
          <w:tcPr>
            <w:tcW w:w="709"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20</w:t>
            </w:r>
            <w:r w:rsidR="0039265B">
              <w:rPr>
                <w:rFonts w:ascii="Times New Roman" w:hAnsi="Times New Roman" w:cs="Times New Roman"/>
                <w:bCs/>
                <w:sz w:val="24"/>
                <w:szCs w:val="24"/>
              </w:rPr>
              <w:t>10</w:t>
            </w:r>
          </w:p>
        </w:tc>
        <w:tc>
          <w:tcPr>
            <w:tcW w:w="709"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lang w:val="en-US"/>
              </w:rPr>
              <w:t>201</w:t>
            </w:r>
            <w:r w:rsidR="0039265B">
              <w:rPr>
                <w:rFonts w:ascii="Times New Roman" w:hAnsi="Times New Roman" w:cs="Times New Roman"/>
                <w:bCs/>
                <w:sz w:val="24"/>
                <w:szCs w:val="24"/>
              </w:rPr>
              <w:t>1</w:t>
            </w:r>
          </w:p>
        </w:tc>
        <w:tc>
          <w:tcPr>
            <w:tcW w:w="708"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lang w:val="en-US"/>
              </w:rPr>
              <w:t>201</w:t>
            </w:r>
            <w:r w:rsidR="0039265B">
              <w:rPr>
                <w:rFonts w:ascii="Times New Roman" w:hAnsi="Times New Roman" w:cs="Times New Roman"/>
                <w:bCs/>
                <w:sz w:val="24"/>
                <w:szCs w:val="24"/>
              </w:rPr>
              <w:t>2</w:t>
            </w:r>
          </w:p>
        </w:tc>
        <w:tc>
          <w:tcPr>
            <w:tcW w:w="709"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201</w:t>
            </w:r>
            <w:r w:rsidR="0039265B">
              <w:rPr>
                <w:rFonts w:ascii="Times New Roman" w:hAnsi="Times New Roman" w:cs="Times New Roman"/>
                <w:bCs/>
                <w:sz w:val="24"/>
                <w:szCs w:val="24"/>
              </w:rPr>
              <w:t>3</w:t>
            </w:r>
          </w:p>
        </w:tc>
        <w:tc>
          <w:tcPr>
            <w:tcW w:w="709" w:type="dxa"/>
            <w:gridSpan w:val="2"/>
            <w:vAlign w:val="center"/>
          </w:tcPr>
          <w:p w:rsidR="006E4CB0" w:rsidRPr="0039265B" w:rsidRDefault="006E4CB0" w:rsidP="0057472F">
            <w:pPr>
              <w:spacing w:after="0" w:line="240" w:lineRule="auto"/>
              <w:ind w:left="-108" w:right="-108"/>
              <w:jc w:val="center"/>
              <w:rPr>
                <w:rFonts w:ascii="Times New Roman" w:hAnsi="Times New Roman" w:cs="Times New Roman"/>
                <w:bCs/>
                <w:sz w:val="24"/>
                <w:szCs w:val="24"/>
              </w:rPr>
            </w:pPr>
            <w:r w:rsidRPr="0039265B">
              <w:rPr>
                <w:rFonts w:ascii="Times New Roman" w:hAnsi="Times New Roman" w:cs="Times New Roman"/>
                <w:bCs/>
                <w:sz w:val="24"/>
                <w:szCs w:val="24"/>
              </w:rPr>
              <w:t>201</w:t>
            </w:r>
            <w:r w:rsidR="0039265B">
              <w:rPr>
                <w:rFonts w:ascii="Times New Roman" w:hAnsi="Times New Roman" w:cs="Times New Roman"/>
                <w:bCs/>
                <w:sz w:val="24"/>
                <w:szCs w:val="24"/>
              </w:rPr>
              <w:t>4</w:t>
            </w:r>
          </w:p>
        </w:tc>
        <w:tc>
          <w:tcPr>
            <w:tcW w:w="709" w:type="dxa"/>
            <w:gridSpan w:val="2"/>
            <w:vAlign w:val="center"/>
          </w:tcPr>
          <w:p w:rsidR="006E4CB0" w:rsidRPr="0039265B" w:rsidRDefault="006E4CB0" w:rsidP="0057472F">
            <w:pPr>
              <w:spacing w:after="0" w:line="240" w:lineRule="auto"/>
              <w:jc w:val="center"/>
              <w:rPr>
                <w:rFonts w:ascii="Times New Roman" w:hAnsi="Times New Roman" w:cs="Times New Roman"/>
                <w:bCs/>
                <w:sz w:val="24"/>
                <w:szCs w:val="24"/>
              </w:rPr>
            </w:pPr>
            <w:r w:rsidRPr="0039265B">
              <w:rPr>
                <w:rFonts w:ascii="Times New Roman" w:hAnsi="Times New Roman" w:cs="Times New Roman"/>
                <w:bCs/>
                <w:sz w:val="24"/>
                <w:szCs w:val="24"/>
              </w:rPr>
              <w:t>201</w:t>
            </w:r>
            <w:r w:rsidR="0039265B">
              <w:rPr>
                <w:rFonts w:ascii="Times New Roman" w:hAnsi="Times New Roman" w:cs="Times New Roman"/>
                <w:bCs/>
                <w:sz w:val="24"/>
                <w:szCs w:val="24"/>
              </w:rPr>
              <w:t>5</w:t>
            </w:r>
          </w:p>
        </w:tc>
        <w:tc>
          <w:tcPr>
            <w:tcW w:w="708" w:type="dxa"/>
            <w:gridSpan w:val="2"/>
            <w:vAlign w:val="center"/>
          </w:tcPr>
          <w:p w:rsidR="006E4CB0" w:rsidRPr="0039265B" w:rsidRDefault="006E4CB0" w:rsidP="0057472F">
            <w:pPr>
              <w:spacing w:after="0" w:line="240" w:lineRule="auto"/>
              <w:jc w:val="center"/>
              <w:rPr>
                <w:rFonts w:ascii="Times New Roman" w:hAnsi="Times New Roman" w:cs="Times New Roman"/>
                <w:bCs/>
                <w:sz w:val="24"/>
                <w:szCs w:val="24"/>
              </w:rPr>
            </w:pPr>
            <w:r w:rsidRPr="0039265B">
              <w:rPr>
                <w:rFonts w:ascii="Times New Roman" w:hAnsi="Times New Roman" w:cs="Times New Roman"/>
                <w:bCs/>
                <w:sz w:val="24"/>
                <w:szCs w:val="24"/>
              </w:rPr>
              <w:t>201</w:t>
            </w:r>
            <w:r w:rsidR="0039265B">
              <w:rPr>
                <w:rFonts w:ascii="Times New Roman" w:hAnsi="Times New Roman" w:cs="Times New Roman"/>
                <w:bCs/>
                <w:sz w:val="24"/>
                <w:szCs w:val="24"/>
              </w:rPr>
              <w:t>6</w:t>
            </w:r>
          </w:p>
        </w:tc>
      </w:tr>
      <w:tr w:rsidR="006E4CB0" w:rsidRPr="006E4CB0" w:rsidTr="0057472F">
        <w:trPr>
          <w:gridAfter w:val="1"/>
          <w:wAfter w:w="108" w:type="dxa"/>
          <w:cantSplit/>
          <w:trHeight w:val="337"/>
        </w:trPr>
        <w:tc>
          <w:tcPr>
            <w:tcW w:w="392" w:type="dxa"/>
            <w:gridSpan w:val="2"/>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lastRenderedPageBreak/>
              <w:t>4</w:t>
            </w:r>
          </w:p>
        </w:tc>
        <w:tc>
          <w:tcPr>
            <w:tcW w:w="3827" w:type="dxa"/>
            <w:gridSpan w:val="2"/>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59" w:type="dxa"/>
            <w:vAlign w:val="center"/>
          </w:tcPr>
          <w:p w:rsidR="006E4CB0" w:rsidRPr="006E4CB0" w:rsidRDefault="006E4CB0" w:rsidP="0057472F">
            <w:pPr>
              <w:spacing w:after="0" w:line="240" w:lineRule="auto"/>
              <w:jc w:val="center"/>
              <w:rPr>
                <w:rFonts w:ascii="Times New Roman" w:hAnsi="Times New Roman" w:cs="Times New Roman"/>
                <w:sz w:val="28"/>
                <w:szCs w:val="28"/>
              </w:rPr>
            </w:pPr>
          </w:p>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0,14</w:t>
            </w:r>
          </w:p>
        </w:tc>
        <w:tc>
          <w:tcPr>
            <w:tcW w:w="708"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0,16</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708" w:type="dxa"/>
            <w:gridSpan w:val="2"/>
            <w:vAlign w:val="center"/>
          </w:tcPr>
          <w:p w:rsidR="006E4CB0" w:rsidRPr="006E4CB0" w:rsidRDefault="0039265B"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bl>
    <w:p w:rsidR="0039265B" w:rsidRPr="006E4CB0" w:rsidRDefault="0039265B" w:rsidP="0039265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Значение показателя 201</w:t>
      </w:r>
      <w:r>
        <w:rPr>
          <w:rFonts w:ascii="Times New Roman" w:hAnsi="Times New Roman" w:cs="Times New Roman"/>
          <w:sz w:val="28"/>
          <w:szCs w:val="28"/>
        </w:rPr>
        <w:t>3</w:t>
      </w:r>
      <w:r w:rsidRPr="006E4CB0">
        <w:rPr>
          <w:rFonts w:ascii="Times New Roman" w:hAnsi="Times New Roman" w:cs="Times New Roman"/>
          <w:sz w:val="28"/>
          <w:szCs w:val="28"/>
        </w:rPr>
        <w:t xml:space="preserve"> года имеет </w:t>
      </w:r>
      <w:r>
        <w:rPr>
          <w:rFonts w:ascii="Times New Roman" w:hAnsi="Times New Roman" w:cs="Times New Roman"/>
          <w:sz w:val="28"/>
          <w:szCs w:val="28"/>
        </w:rPr>
        <w:t>положительную</w:t>
      </w:r>
      <w:r w:rsidRPr="006E4CB0">
        <w:rPr>
          <w:rFonts w:ascii="Times New Roman" w:hAnsi="Times New Roman" w:cs="Times New Roman"/>
          <w:sz w:val="28"/>
          <w:szCs w:val="28"/>
        </w:rPr>
        <w:t xml:space="preserve"> динамику по отношению к уровню 201</w:t>
      </w:r>
      <w:r>
        <w:rPr>
          <w:rFonts w:ascii="Times New Roman" w:hAnsi="Times New Roman" w:cs="Times New Roman"/>
          <w:sz w:val="28"/>
          <w:szCs w:val="28"/>
        </w:rPr>
        <w:t>2</w:t>
      </w:r>
      <w:r w:rsidRPr="006E4CB0">
        <w:rPr>
          <w:rFonts w:ascii="Times New Roman" w:hAnsi="Times New Roman" w:cs="Times New Roman"/>
          <w:sz w:val="28"/>
          <w:szCs w:val="28"/>
        </w:rPr>
        <w:t xml:space="preserve"> года по следующим причинам:</w:t>
      </w:r>
    </w:p>
    <w:p w:rsidR="0039265B" w:rsidRPr="006E4CB0" w:rsidRDefault="0039265B" w:rsidP="0039265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004C7F5B">
        <w:rPr>
          <w:rFonts w:ascii="Times New Roman" w:hAnsi="Times New Roman" w:cs="Times New Roman"/>
          <w:sz w:val="28"/>
          <w:szCs w:val="28"/>
        </w:rPr>
        <w:t xml:space="preserve">увеличение </w:t>
      </w:r>
      <w:r w:rsidRPr="006E4CB0">
        <w:rPr>
          <w:rFonts w:ascii="Times New Roman" w:hAnsi="Times New Roman" w:cs="Times New Roman"/>
          <w:sz w:val="28"/>
          <w:szCs w:val="28"/>
        </w:rPr>
        <w:t xml:space="preserve">сделок по выкупу земельных участков в связи с </w:t>
      </w:r>
      <w:r w:rsidR="004C7F5B">
        <w:rPr>
          <w:rFonts w:ascii="Times New Roman" w:hAnsi="Times New Roman" w:cs="Times New Roman"/>
          <w:sz w:val="28"/>
          <w:szCs w:val="28"/>
        </w:rPr>
        <w:t>изменением законодательства в 2013 году</w:t>
      </w:r>
      <w:r w:rsidRPr="006E4CB0">
        <w:rPr>
          <w:rFonts w:ascii="Times New Roman" w:hAnsi="Times New Roman" w:cs="Times New Roman"/>
          <w:sz w:val="28"/>
          <w:szCs w:val="28"/>
        </w:rPr>
        <w:t>;</w:t>
      </w:r>
    </w:p>
    <w:p w:rsidR="0039265B" w:rsidRPr="006E4CB0" w:rsidRDefault="0039265B" w:rsidP="0039265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w:t>
      </w:r>
      <w:r w:rsidR="00F836A5">
        <w:rPr>
          <w:rFonts w:ascii="Times New Roman" w:hAnsi="Times New Roman" w:cs="Times New Roman"/>
          <w:sz w:val="28"/>
          <w:szCs w:val="28"/>
        </w:rPr>
        <w:t xml:space="preserve"> </w:t>
      </w:r>
      <w:r w:rsidR="007A7ACF">
        <w:rPr>
          <w:rFonts w:ascii="Times New Roman" w:hAnsi="Times New Roman" w:cs="Times New Roman"/>
          <w:sz w:val="28"/>
          <w:szCs w:val="28"/>
        </w:rPr>
        <w:t>выявление неучтенных объектов недвижимости и земельных участков (Межведомственная комиссия по выявлению неучтенных  объектов недвижимости)</w:t>
      </w:r>
      <w:r w:rsidRPr="006E4CB0">
        <w:rPr>
          <w:rFonts w:ascii="Times New Roman" w:hAnsi="Times New Roman" w:cs="Times New Roman"/>
          <w:sz w:val="28"/>
          <w:szCs w:val="28"/>
        </w:rPr>
        <w:t>.</w:t>
      </w:r>
    </w:p>
    <w:p w:rsidR="006E4CB0" w:rsidRDefault="0039265B" w:rsidP="0039265B">
      <w:pPr>
        <w:spacing w:after="0" w:line="240" w:lineRule="auto"/>
        <w:ind w:firstLine="720"/>
        <w:jc w:val="both"/>
        <w:rPr>
          <w:rFonts w:ascii="Times New Roman" w:hAnsi="Times New Roman" w:cs="Times New Roman"/>
          <w:b/>
          <w:bCs/>
          <w:color w:val="FF0000"/>
          <w:sz w:val="28"/>
          <w:szCs w:val="28"/>
        </w:rPr>
      </w:pPr>
      <w:r w:rsidRPr="006E4CB0">
        <w:rPr>
          <w:rFonts w:ascii="Times New Roman" w:hAnsi="Times New Roman" w:cs="Times New Roman"/>
          <w:sz w:val="28"/>
          <w:szCs w:val="28"/>
        </w:rPr>
        <w:t>В плановом периоде планируется улучшить показатель за счет  продажи и приватизации земельных участков.</w:t>
      </w:r>
      <w:r w:rsidRPr="006E4CB0">
        <w:rPr>
          <w:rFonts w:ascii="Times New Roman" w:hAnsi="Times New Roman" w:cs="Times New Roman"/>
          <w:b/>
          <w:bCs/>
          <w:color w:val="FF0000"/>
          <w:sz w:val="28"/>
          <w:szCs w:val="28"/>
        </w:rPr>
        <w:t xml:space="preserve"> </w:t>
      </w:r>
    </w:p>
    <w:p w:rsidR="00D834C2" w:rsidRPr="006E4CB0" w:rsidRDefault="00D834C2" w:rsidP="0039265B">
      <w:pPr>
        <w:spacing w:after="0" w:line="240" w:lineRule="auto"/>
        <w:ind w:firstLine="720"/>
        <w:jc w:val="both"/>
        <w:rPr>
          <w:rFonts w:ascii="Times New Roman" w:hAnsi="Times New Roman" w:cs="Times New Roman"/>
          <w:b/>
          <w:bCs/>
          <w:sz w:val="28"/>
          <w:szCs w:val="28"/>
        </w:rPr>
      </w:pPr>
    </w:p>
    <w:p w:rsidR="006E4CB0" w:rsidRPr="00D834C2" w:rsidRDefault="006E4CB0" w:rsidP="006E4CB0">
      <w:pPr>
        <w:spacing w:after="0" w:line="240" w:lineRule="auto"/>
        <w:ind w:firstLine="709"/>
        <w:jc w:val="both"/>
        <w:rPr>
          <w:rFonts w:ascii="Times New Roman" w:hAnsi="Times New Roman" w:cs="Times New Roman"/>
          <w:i/>
          <w:sz w:val="28"/>
          <w:szCs w:val="28"/>
          <w:u w:val="single"/>
        </w:rPr>
      </w:pPr>
      <w:r w:rsidRPr="00D834C2">
        <w:rPr>
          <w:rFonts w:ascii="Times New Roman" w:hAnsi="Times New Roman" w:cs="Times New Roman"/>
          <w:b/>
          <w:bCs/>
          <w:i/>
          <w:sz w:val="28"/>
          <w:szCs w:val="28"/>
        </w:rPr>
        <w:t>5. Доля прибыльных сельскохозяйственных организаций в общем их числе.</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сельским хозяйством субъекта Российской Федерации (форма отчетности финансово-экономического состояния </w:t>
      </w:r>
      <w:proofErr w:type="spellStart"/>
      <w:r w:rsidRPr="006E4CB0">
        <w:rPr>
          <w:rFonts w:ascii="Times New Roman" w:hAnsi="Times New Roman" w:cs="Times New Roman"/>
          <w:sz w:val="28"/>
          <w:szCs w:val="28"/>
        </w:rPr>
        <w:t>сельхозтоваропроизводителей</w:t>
      </w:r>
      <w:proofErr w:type="spellEnd"/>
      <w:r w:rsidRPr="006E4CB0">
        <w:rPr>
          <w:rFonts w:ascii="Times New Roman" w:hAnsi="Times New Roman" w:cs="Times New Roman"/>
          <w:sz w:val="28"/>
          <w:szCs w:val="28"/>
        </w:rPr>
        <w:t xml:space="preserve"> – 6-АПК, стр.</w:t>
      </w:r>
      <w:r w:rsidR="00D834C2">
        <w:rPr>
          <w:rFonts w:ascii="Times New Roman" w:hAnsi="Times New Roman" w:cs="Times New Roman"/>
          <w:sz w:val="28"/>
          <w:szCs w:val="28"/>
        </w:rPr>
        <w:t xml:space="preserve"> </w:t>
      </w:r>
      <w:r w:rsidRPr="006E4CB0">
        <w:rPr>
          <w:rFonts w:ascii="Times New Roman" w:hAnsi="Times New Roman" w:cs="Times New Roman"/>
          <w:sz w:val="28"/>
          <w:szCs w:val="28"/>
        </w:rPr>
        <w:t>370 гр.</w:t>
      </w:r>
      <w:r w:rsidR="00D834C2">
        <w:rPr>
          <w:rFonts w:ascii="Times New Roman" w:hAnsi="Times New Roman" w:cs="Times New Roman"/>
          <w:sz w:val="28"/>
          <w:szCs w:val="28"/>
        </w:rPr>
        <w:t xml:space="preserve"> </w:t>
      </w:r>
      <w:r w:rsidRPr="006E4CB0">
        <w:rPr>
          <w:rFonts w:ascii="Times New Roman" w:hAnsi="Times New Roman" w:cs="Times New Roman"/>
          <w:sz w:val="28"/>
          <w:szCs w:val="28"/>
        </w:rPr>
        <w:t>3).</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567"/>
        <w:gridCol w:w="708"/>
        <w:gridCol w:w="709"/>
        <w:gridCol w:w="709"/>
        <w:gridCol w:w="709"/>
        <w:gridCol w:w="708"/>
        <w:gridCol w:w="709"/>
        <w:gridCol w:w="709"/>
      </w:tblGrid>
      <w:tr w:rsidR="006E4CB0" w:rsidRPr="006E4CB0" w:rsidTr="0057472F">
        <w:trPr>
          <w:cantSplit/>
          <w:trHeight w:val="416"/>
        </w:trPr>
        <w:tc>
          <w:tcPr>
            <w:tcW w:w="392" w:type="dxa"/>
            <w:vMerge w:val="restart"/>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 п/п</w:t>
            </w:r>
          </w:p>
        </w:tc>
        <w:tc>
          <w:tcPr>
            <w:tcW w:w="3685" w:type="dxa"/>
            <w:vMerge w:val="restart"/>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Наименование показателя</w:t>
            </w:r>
          </w:p>
        </w:tc>
        <w:tc>
          <w:tcPr>
            <w:tcW w:w="567" w:type="dxa"/>
            <w:vMerge w:val="restart"/>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Ед. изм.</w:t>
            </w:r>
          </w:p>
        </w:tc>
        <w:tc>
          <w:tcPr>
            <w:tcW w:w="2835" w:type="dxa"/>
            <w:gridSpan w:val="4"/>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Отчетная информация</w:t>
            </w:r>
          </w:p>
        </w:tc>
        <w:tc>
          <w:tcPr>
            <w:tcW w:w="2126" w:type="dxa"/>
            <w:gridSpan w:val="3"/>
          </w:tcPr>
          <w:p w:rsidR="006E4CB0" w:rsidRPr="00B92D45" w:rsidRDefault="006E4CB0" w:rsidP="0057472F">
            <w:pPr>
              <w:spacing w:after="0" w:line="240" w:lineRule="auto"/>
              <w:ind w:right="-108"/>
              <w:jc w:val="center"/>
              <w:rPr>
                <w:rFonts w:ascii="Times New Roman" w:hAnsi="Times New Roman" w:cs="Times New Roman"/>
                <w:bCs/>
                <w:sz w:val="24"/>
                <w:szCs w:val="24"/>
              </w:rPr>
            </w:pPr>
            <w:r w:rsidRPr="00B92D45">
              <w:rPr>
                <w:rFonts w:ascii="Times New Roman" w:hAnsi="Times New Roman" w:cs="Times New Roman"/>
                <w:bCs/>
                <w:sz w:val="24"/>
                <w:szCs w:val="24"/>
              </w:rPr>
              <w:t>Плановое значение</w:t>
            </w:r>
          </w:p>
        </w:tc>
      </w:tr>
      <w:tr w:rsidR="006E4CB0" w:rsidRPr="006E4CB0" w:rsidTr="0057472F">
        <w:trPr>
          <w:cantSplit/>
          <w:trHeight w:val="285"/>
        </w:trPr>
        <w:tc>
          <w:tcPr>
            <w:tcW w:w="392" w:type="dxa"/>
            <w:vMerge/>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p>
        </w:tc>
        <w:tc>
          <w:tcPr>
            <w:tcW w:w="3685" w:type="dxa"/>
            <w:vMerge/>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p>
        </w:tc>
        <w:tc>
          <w:tcPr>
            <w:tcW w:w="567" w:type="dxa"/>
            <w:vMerge/>
            <w:vAlign w:val="center"/>
          </w:tcPr>
          <w:p w:rsidR="006E4CB0" w:rsidRPr="004C7F5B" w:rsidRDefault="006E4CB0" w:rsidP="0057472F">
            <w:pPr>
              <w:spacing w:after="0" w:line="240" w:lineRule="auto"/>
              <w:ind w:left="-142" w:right="-108"/>
              <w:jc w:val="center"/>
              <w:rPr>
                <w:rFonts w:ascii="Times New Roman" w:hAnsi="Times New Roman" w:cs="Times New Roman"/>
                <w:bCs/>
                <w:sz w:val="24"/>
                <w:szCs w:val="24"/>
              </w:rPr>
            </w:pPr>
          </w:p>
        </w:tc>
        <w:tc>
          <w:tcPr>
            <w:tcW w:w="708" w:type="dxa"/>
            <w:vAlign w:val="center"/>
          </w:tcPr>
          <w:p w:rsidR="006E4CB0" w:rsidRPr="00B92D45"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sidR="00B92D45">
              <w:rPr>
                <w:rFonts w:ascii="Times New Roman" w:hAnsi="Times New Roman" w:cs="Times New Roman"/>
                <w:bCs/>
                <w:sz w:val="24"/>
                <w:szCs w:val="24"/>
              </w:rPr>
              <w:t>10</w:t>
            </w:r>
          </w:p>
        </w:tc>
        <w:tc>
          <w:tcPr>
            <w:tcW w:w="709" w:type="dxa"/>
            <w:vAlign w:val="center"/>
          </w:tcPr>
          <w:p w:rsidR="006E4CB0" w:rsidRPr="00B92D45"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sidR="00B92D45">
              <w:rPr>
                <w:rFonts w:ascii="Times New Roman" w:hAnsi="Times New Roman" w:cs="Times New Roman"/>
                <w:bCs/>
                <w:sz w:val="24"/>
                <w:szCs w:val="24"/>
              </w:rPr>
              <w:t>1</w:t>
            </w:r>
          </w:p>
        </w:tc>
        <w:tc>
          <w:tcPr>
            <w:tcW w:w="709" w:type="dxa"/>
            <w:vAlign w:val="center"/>
          </w:tcPr>
          <w:p w:rsidR="006E4CB0" w:rsidRPr="00B92D45"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sidR="00B92D45">
              <w:rPr>
                <w:rFonts w:ascii="Times New Roman" w:hAnsi="Times New Roman" w:cs="Times New Roman"/>
                <w:bCs/>
                <w:sz w:val="24"/>
                <w:szCs w:val="24"/>
              </w:rPr>
              <w:t>2</w:t>
            </w:r>
          </w:p>
        </w:tc>
        <w:tc>
          <w:tcPr>
            <w:tcW w:w="709" w:type="dxa"/>
            <w:vAlign w:val="center"/>
          </w:tcPr>
          <w:p w:rsidR="006E4CB0" w:rsidRPr="00B92D45" w:rsidRDefault="006E4CB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sidR="00B92D45">
              <w:rPr>
                <w:rFonts w:ascii="Times New Roman" w:hAnsi="Times New Roman" w:cs="Times New Roman"/>
                <w:bCs/>
                <w:sz w:val="24"/>
                <w:szCs w:val="24"/>
              </w:rPr>
              <w:t>3</w:t>
            </w:r>
          </w:p>
        </w:tc>
        <w:tc>
          <w:tcPr>
            <w:tcW w:w="708" w:type="dxa"/>
          </w:tcPr>
          <w:p w:rsidR="006E4CB0" w:rsidRPr="00B92D45" w:rsidRDefault="006E4CB0" w:rsidP="0057472F">
            <w:pPr>
              <w:spacing w:after="0" w:line="240" w:lineRule="auto"/>
              <w:ind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sidR="00B92D45">
              <w:rPr>
                <w:rFonts w:ascii="Times New Roman" w:hAnsi="Times New Roman" w:cs="Times New Roman"/>
                <w:bCs/>
                <w:sz w:val="24"/>
                <w:szCs w:val="24"/>
              </w:rPr>
              <w:t>4</w:t>
            </w:r>
          </w:p>
        </w:tc>
        <w:tc>
          <w:tcPr>
            <w:tcW w:w="709" w:type="dxa"/>
          </w:tcPr>
          <w:p w:rsidR="006E4CB0" w:rsidRPr="00B92D45" w:rsidRDefault="006E4CB0" w:rsidP="0057472F">
            <w:pPr>
              <w:spacing w:after="0" w:line="240" w:lineRule="auto"/>
              <w:jc w:val="center"/>
              <w:rPr>
                <w:rFonts w:ascii="Times New Roman" w:hAnsi="Times New Roman" w:cs="Times New Roman"/>
                <w:bCs/>
                <w:sz w:val="24"/>
                <w:szCs w:val="24"/>
              </w:rPr>
            </w:pPr>
            <w:r w:rsidRPr="00B92D45">
              <w:rPr>
                <w:rFonts w:ascii="Times New Roman" w:hAnsi="Times New Roman" w:cs="Times New Roman"/>
                <w:bCs/>
                <w:sz w:val="24"/>
                <w:szCs w:val="24"/>
              </w:rPr>
              <w:t>201</w:t>
            </w:r>
            <w:r w:rsidR="00B92D45">
              <w:rPr>
                <w:rFonts w:ascii="Times New Roman" w:hAnsi="Times New Roman" w:cs="Times New Roman"/>
                <w:bCs/>
                <w:sz w:val="24"/>
                <w:szCs w:val="24"/>
              </w:rPr>
              <w:t>5</w:t>
            </w:r>
          </w:p>
        </w:tc>
        <w:tc>
          <w:tcPr>
            <w:tcW w:w="709" w:type="dxa"/>
          </w:tcPr>
          <w:p w:rsidR="006E4CB0" w:rsidRPr="00B92D45" w:rsidRDefault="006E4CB0" w:rsidP="0057472F">
            <w:pPr>
              <w:spacing w:after="0" w:line="240" w:lineRule="auto"/>
              <w:jc w:val="center"/>
              <w:rPr>
                <w:rFonts w:ascii="Times New Roman" w:hAnsi="Times New Roman" w:cs="Times New Roman"/>
                <w:bCs/>
                <w:sz w:val="24"/>
                <w:szCs w:val="24"/>
              </w:rPr>
            </w:pPr>
            <w:r w:rsidRPr="00B92D45">
              <w:rPr>
                <w:rFonts w:ascii="Times New Roman" w:hAnsi="Times New Roman" w:cs="Times New Roman"/>
                <w:bCs/>
                <w:sz w:val="24"/>
                <w:szCs w:val="24"/>
              </w:rPr>
              <w:t>201</w:t>
            </w:r>
            <w:r w:rsidR="00B92D45">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5</w:t>
            </w:r>
          </w:p>
        </w:tc>
        <w:tc>
          <w:tcPr>
            <w:tcW w:w="3685" w:type="dxa"/>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прибыльных сельскохозяйственных организаций в общем их числе</w:t>
            </w:r>
          </w:p>
        </w:tc>
        <w:tc>
          <w:tcPr>
            <w:tcW w:w="567"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lang w:val="en-US"/>
              </w:rPr>
              <w:t>%</w:t>
            </w:r>
          </w:p>
        </w:tc>
        <w:tc>
          <w:tcPr>
            <w:tcW w:w="708" w:type="dxa"/>
            <w:vAlign w:val="center"/>
          </w:tcPr>
          <w:p w:rsidR="006E4CB0" w:rsidRPr="006E4CB0" w:rsidRDefault="00337FE6" w:rsidP="0057472F">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8" w:type="dxa"/>
            <w:vAlign w:val="center"/>
          </w:tcPr>
          <w:p w:rsidR="006E4CB0" w:rsidRPr="006E4CB0" w:rsidRDefault="00337FE6" w:rsidP="0057472F">
            <w:pPr>
              <w:spacing w:after="0" w:line="240" w:lineRule="auto"/>
              <w:ind w:right="-108"/>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c>
          <w:tcPr>
            <w:tcW w:w="709" w:type="dxa"/>
            <w:vAlign w:val="center"/>
          </w:tcPr>
          <w:p w:rsidR="006E4CB0" w:rsidRPr="006E4CB0" w:rsidRDefault="00337FE6"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6E4CB0" w:rsidRPr="006E4CB0">
              <w:rPr>
                <w:rFonts w:ascii="Times New Roman" w:hAnsi="Times New Roman" w:cs="Times New Roman"/>
                <w:sz w:val="28"/>
                <w:szCs w:val="28"/>
              </w:rPr>
              <w:t>0</w:t>
            </w:r>
          </w:p>
        </w:tc>
      </w:tr>
    </w:tbl>
    <w:p w:rsidR="00986C42" w:rsidRDefault="006E4CB0" w:rsidP="00986C42">
      <w:pPr>
        <w:spacing w:after="0" w:line="240" w:lineRule="auto"/>
        <w:ind w:firstLine="709"/>
        <w:jc w:val="both"/>
        <w:rPr>
          <w:rFonts w:ascii="Times New Roman" w:eastAsia="Times New Roman" w:hAnsi="Times New Roman" w:cs="Times New Roman"/>
          <w:sz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986C42">
        <w:rPr>
          <w:rFonts w:ascii="Times New Roman" w:eastAsia="Times New Roman" w:hAnsi="Times New Roman" w:cs="Times New Roman"/>
          <w:sz w:val="28"/>
        </w:rPr>
        <w:t>На территории работает одно сельскохозяйственное предприятие – ОАО «Волчанское».  Предприятие работает прибыльно. Объем производства сельскохозяйственной продукции за 201</w:t>
      </w:r>
      <w:r w:rsidR="00B63761">
        <w:rPr>
          <w:rFonts w:ascii="Times New Roman" w:eastAsia="Times New Roman" w:hAnsi="Times New Roman" w:cs="Times New Roman"/>
          <w:sz w:val="28"/>
        </w:rPr>
        <w:t>3</w:t>
      </w:r>
      <w:r w:rsidR="00986C42">
        <w:rPr>
          <w:rFonts w:ascii="Times New Roman" w:eastAsia="Times New Roman" w:hAnsi="Times New Roman" w:cs="Times New Roman"/>
          <w:sz w:val="28"/>
        </w:rPr>
        <w:t xml:space="preserve"> год составил 36,</w:t>
      </w:r>
      <w:r w:rsidR="00B63761">
        <w:rPr>
          <w:rFonts w:ascii="Times New Roman" w:eastAsia="Times New Roman" w:hAnsi="Times New Roman" w:cs="Times New Roman"/>
          <w:sz w:val="28"/>
        </w:rPr>
        <w:t>1</w:t>
      </w:r>
      <w:r w:rsidR="00986C42">
        <w:rPr>
          <w:rFonts w:ascii="Times New Roman" w:eastAsia="Times New Roman" w:hAnsi="Times New Roman" w:cs="Times New Roman"/>
          <w:sz w:val="28"/>
        </w:rPr>
        <w:t xml:space="preserve"> млн. рублей  (</w:t>
      </w:r>
      <w:r w:rsidR="00B63761">
        <w:rPr>
          <w:rFonts w:ascii="Times New Roman" w:eastAsia="Times New Roman" w:hAnsi="Times New Roman" w:cs="Times New Roman"/>
          <w:sz w:val="28"/>
        </w:rPr>
        <w:t xml:space="preserve">128,9 </w:t>
      </w:r>
      <w:r w:rsidR="00986C42">
        <w:rPr>
          <w:rFonts w:ascii="Times New Roman" w:eastAsia="Times New Roman" w:hAnsi="Times New Roman" w:cs="Times New Roman"/>
          <w:sz w:val="28"/>
        </w:rPr>
        <w:t xml:space="preserve">%). Среднесписочная численность работников сельского хозяйства составила </w:t>
      </w:r>
      <w:r w:rsidR="00B63761">
        <w:rPr>
          <w:rFonts w:ascii="Times New Roman" w:eastAsia="Times New Roman" w:hAnsi="Times New Roman" w:cs="Times New Roman"/>
          <w:sz w:val="28"/>
        </w:rPr>
        <w:t>87</w:t>
      </w:r>
      <w:r w:rsidR="00986C42">
        <w:rPr>
          <w:rFonts w:ascii="Times New Roman" w:eastAsia="Times New Roman" w:hAnsi="Times New Roman" w:cs="Times New Roman"/>
          <w:sz w:val="28"/>
        </w:rPr>
        <w:t xml:space="preserve"> человек (</w:t>
      </w:r>
      <w:r w:rsidR="00E10B86">
        <w:rPr>
          <w:rFonts w:ascii="Times New Roman" w:eastAsia="Times New Roman" w:hAnsi="Times New Roman" w:cs="Times New Roman"/>
          <w:sz w:val="28"/>
        </w:rPr>
        <w:t>97,7</w:t>
      </w:r>
      <w:r w:rsidR="00B63761">
        <w:rPr>
          <w:rFonts w:ascii="Times New Roman" w:eastAsia="Times New Roman" w:hAnsi="Times New Roman" w:cs="Times New Roman"/>
          <w:sz w:val="28"/>
        </w:rPr>
        <w:t xml:space="preserve"> </w:t>
      </w:r>
      <w:r w:rsidR="00986C42">
        <w:rPr>
          <w:rFonts w:ascii="Times New Roman" w:eastAsia="Times New Roman" w:hAnsi="Times New Roman" w:cs="Times New Roman"/>
          <w:sz w:val="28"/>
        </w:rPr>
        <w:t xml:space="preserve">%), средняя заработная палата – </w:t>
      </w:r>
      <w:r w:rsidR="00F60584">
        <w:rPr>
          <w:rFonts w:ascii="Times New Roman" w:eastAsia="Times New Roman" w:hAnsi="Times New Roman" w:cs="Times New Roman"/>
          <w:sz w:val="28"/>
        </w:rPr>
        <w:t>13004</w:t>
      </w:r>
      <w:r w:rsidR="00986C42">
        <w:rPr>
          <w:rFonts w:ascii="Times New Roman" w:eastAsia="Times New Roman" w:hAnsi="Times New Roman" w:cs="Times New Roman"/>
          <w:sz w:val="28"/>
        </w:rPr>
        <w:t xml:space="preserve"> рубля (</w:t>
      </w:r>
      <w:r w:rsidR="00F60584">
        <w:rPr>
          <w:rFonts w:ascii="Times New Roman" w:eastAsia="Times New Roman" w:hAnsi="Times New Roman" w:cs="Times New Roman"/>
          <w:sz w:val="28"/>
        </w:rPr>
        <w:t xml:space="preserve">105,6 </w:t>
      </w:r>
      <w:r w:rsidR="00986C42">
        <w:rPr>
          <w:rFonts w:ascii="Times New Roman" w:eastAsia="Times New Roman" w:hAnsi="Times New Roman" w:cs="Times New Roman"/>
          <w:sz w:val="28"/>
        </w:rPr>
        <w:t xml:space="preserve">%).  Произведено мяса </w:t>
      </w:r>
      <w:r w:rsidR="00F60584">
        <w:rPr>
          <w:rFonts w:ascii="Times New Roman" w:eastAsia="Times New Roman" w:hAnsi="Times New Roman" w:cs="Times New Roman"/>
          <w:sz w:val="28"/>
        </w:rPr>
        <w:t>64</w:t>
      </w:r>
      <w:r w:rsidR="00986C42">
        <w:rPr>
          <w:rFonts w:ascii="Times New Roman" w:eastAsia="Times New Roman" w:hAnsi="Times New Roman" w:cs="Times New Roman"/>
          <w:sz w:val="28"/>
        </w:rPr>
        <w:t xml:space="preserve"> тонн</w:t>
      </w:r>
      <w:r w:rsidR="00F60584">
        <w:rPr>
          <w:rFonts w:ascii="Times New Roman" w:eastAsia="Times New Roman" w:hAnsi="Times New Roman" w:cs="Times New Roman"/>
          <w:sz w:val="28"/>
        </w:rPr>
        <w:t>ы</w:t>
      </w:r>
      <w:r w:rsidR="00986C42">
        <w:rPr>
          <w:rFonts w:ascii="Times New Roman" w:eastAsia="Times New Roman" w:hAnsi="Times New Roman" w:cs="Times New Roman"/>
          <w:sz w:val="28"/>
        </w:rPr>
        <w:t xml:space="preserve"> (</w:t>
      </w:r>
      <w:r w:rsidR="00F60584">
        <w:rPr>
          <w:rFonts w:ascii="Times New Roman" w:eastAsia="Times New Roman" w:hAnsi="Times New Roman" w:cs="Times New Roman"/>
          <w:sz w:val="28"/>
        </w:rPr>
        <w:t>101,1</w:t>
      </w:r>
      <w:r w:rsidR="00986C42">
        <w:rPr>
          <w:rFonts w:ascii="Times New Roman" w:eastAsia="Times New Roman" w:hAnsi="Times New Roman" w:cs="Times New Roman"/>
          <w:sz w:val="28"/>
        </w:rPr>
        <w:t xml:space="preserve"> %), молока 14</w:t>
      </w:r>
      <w:r w:rsidR="00F60584">
        <w:rPr>
          <w:rFonts w:ascii="Times New Roman" w:eastAsia="Times New Roman" w:hAnsi="Times New Roman" w:cs="Times New Roman"/>
          <w:sz w:val="28"/>
        </w:rPr>
        <w:t>61,8</w:t>
      </w:r>
      <w:r w:rsidR="00986C42">
        <w:rPr>
          <w:rFonts w:ascii="Times New Roman" w:eastAsia="Times New Roman" w:hAnsi="Times New Roman" w:cs="Times New Roman"/>
          <w:sz w:val="28"/>
        </w:rPr>
        <w:t xml:space="preserve"> тонн (</w:t>
      </w:r>
      <w:r w:rsidR="00F60584">
        <w:rPr>
          <w:rFonts w:ascii="Times New Roman" w:eastAsia="Times New Roman" w:hAnsi="Times New Roman" w:cs="Times New Roman"/>
          <w:sz w:val="28"/>
        </w:rPr>
        <w:t>101,7</w:t>
      </w:r>
      <w:r w:rsidR="00986C42">
        <w:rPr>
          <w:rFonts w:ascii="Times New Roman" w:eastAsia="Times New Roman" w:hAnsi="Times New Roman" w:cs="Times New Roman"/>
          <w:sz w:val="28"/>
        </w:rPr>
        <w:t xml:space="preserve"> %). Поголовье крупного рогатого скота – </w:t>
      </w:r>
      <w:r w:rsidR="00522FC0">
        <w:rPr>
          <w:rFonts w:ascii="Times New Roman" w:eastAsia="Times New Roman" w:hAnsi="Times New Roman" w:cs="Times New Roman"/>
          <w:sz w:val="28"/>
        </w:rPr>
        <w:t>578</w:t>
      </w:r>
      <w:r w:rsidR="00986C42">
        <w:rPr>
          <w:rFonts w:ascii="Times New Roman" w:eastAsia="Times New Roman" w:hAnsi="Times New Roman" w:cs="Times New Roman"/>
          <w:sz w:val="28"/>
        </w:rPr>
        <w:t xml:space="preserve"> голов</w:t>
      </w:r>
      <w:r w:rsidR="00522FC0">
        <w:rPr>
          <w:rFonts w:ascii="Times New Roman" w:eastAsia="Times New Roman" w:hAnsi="Times New Roman" w:cs="Times New Roman"/>
          <w:sz w:val="28"/>
        </w:rPr>
        <w:t xml:space="preserve"> (+27 голов или 4,9 %)</w:t>
      </w:r>
      <w:r w:rsidR="00986C42">
        <w:rPr>
          <w:rFonts w:ascii="Times New Roman" w:eastAsia="Times New Roman" w:hAnsi="Times New Roman" w:cs="Times New Roman"/>
          <w:sz w:val="28"/>
        </w:rPr>
        <w:t>, в том числе коров – 265 голов</w:t>
      </w:r>
      <w:r w:rsidR="00522FC0">
        <w:rPr>
          <w:rFonts w:ascii="Times New Roman" w:eastAsia="Times New Roman" w:hAnsi="Times New Roman" w:cs="Times New Roman"/>
          <w:sz w:val="28"/>
        </w:rPr>
        <w:t xml:space="preserve"> (100 %)</w:t>
      </w:r>
      <w:r w:rsidR="00986C42">
        <w:rPr>
          <w:rFonts w:ascii="Times New Roman" w:eastAsia="Times New Roman" w:hAnsi="Times New Roman" w:cs="Times New Roman"/>
          <w:sz w:val="28"/>
        </w:rPr>
        <w:t xml:space="preserve">. </w:t>
      </w:r>
    </w:p>
    <w:p w:rsidR="006E4CB0" w:rsidRPr="006E4CB0" w:rsidRDefault="00986C42" w:rsidP="00986C42">
      <w:pPr>
        <w:tabs>
          <w:tab w:val="left" w:pos="1620"/>
        </w:tabs>
        <w:spacing w:after="0" w:line="240" w:lineRule="auto"/>
        <w:ind w:firstLine="709"/>
        <w:jc w:val="both"/>
        <w:rPr>
          <w:rFonts w:ascii="Times New Roman" w:hAnsi="Times New Roman" w:cs="Times New Roman"/>
          <w:b/>
          <w:bCs/>
          <w:sz w:val="28"/>
          <w:szCs w:val="28"/>
        </w:rPr>
      </w:pPr>
      <w:r>
        <w:rPr>
          <w:rFonts w:ascii="Times New Roman" w:eastAsia="Times New Roman" w:hAnsi="Times New Roman" w:cs="Times New Roman"/>
          <w:sz w:val="28"/>
        </w:rPr>
        <w:t>При этом следует отметить, что производительность труда на одного сельскохозяйственного работника за 201</w:t>
      </w:r>
      <w:r w:rsidR="00522FC0">
        <w:rPr>
          <w:rFonts w:ascii="Times New Roman" w:eastAsia="Times New Roman" w:hAnsi="Times New Roman" w:cs="Times New Roman"/>
          <w:sz w:val="28"/>
        </w:rPr>
        <w:t>3</w:t>
      </w:r>
      <w:r>
        <w:rPr>
          <w:rFonts w:ascii="Times New Roman" w:eastAsia="Times New Roman" w:hAnsi="Times New Roman" w:cs="Times New Roman"/>
          <w:sz w:val="28"/>
        </w:rPr>
        <w:t xml:space="preserve"> год </w:t>
      </w:r>
      <w:r w:rsidR="00F86B64">
        <w:rPr>
          <w:rFonts w:ascii="Times New Roman" w:eastAsia="Times New Roman" w:hAnsi="Times New Roman" w:cs="Times New Roman"/>
          <w:sz w:val="28"/>
        </w:rPr>
        <w:t>414,9</w:t>
      </w:r>
      <w:r>
        <w:rPr>
          <w:rFonts w:ascii="Times New Roman" w:eastAsia="Times New Roman" w:hAnsi="Times New Roman" w:cs="Times New Roman"/>
          <w:sz w:val="28"/>
        </w:rPr>
        <w:t xml:space="preserve"> тыс. рублей, увеличившись по сравнению с уровнем 20</w:t>
      </w:r>
      <w:r w:rsidR="00F86B64">
        <w:rPr>
          <w:rFonts w:ascii="Times New Roman" w:eastAsia="Times New Roman" w:hAnsi="Times New Roman" w:cs="Times New Roman"/>
          <w:sz w:val="28"/>
        </w:rPr>
        <w:t>12</w:t>
      </w:r>
      <w:r>
        <w:rPr>
          <w:rFonts w:ascii="Times New Roman" w:eastAsia="Times New Roman" w:hAnsi="Times New Roman" w:cs="Times New Roman"/>
          <w:sz w:val="28"/>
        </w:rPr>
        <w:t xml:space="preserve"> года на </w:t>
      </w:r>
      <w:r w:rsidR="00F86B64">
        <w:rPr>
          <w:rFonts w:ascii="Times New Roman" w:eastAsia="Times New Roman" w:hAnsi="Times New Roman" w:cs="Times New Roman"/>
          <w:sz w:val="28"/>
        </w:rPr>
        <w:t>31,9</w:t>
      </w:r>
      <w:r>
        <w:rPr>
          <w:rFonts w:ascii="Times New Roman" w:eastAsia="Times New Roman" w:hAnsi="Times New Roman" w:cs="Times New Roman"/>
          <w:sz w:val="28"/>
        </w:rPr>
        <w:t xml:space="preserve"> %.</w:t>
      </w:r>
      <w:r w:rsidR="006E4CB0" w:rsidRPr="006E4CB0">
        <w:rPr>
          <w:rFonts w:ascii="Times New Roman" w:hAnsi="Times New Roman" w:cs="Times New Roman"/>
          <w:sz w:val="28"/>
          <w:szCs w:val="28"/>
        </w:rPr>
        <w:t xml:space="preserve"> </w:t>
      </w:r>
    </w:p>
    <w:p w:rsidR="006E4CB0" w:rsidRPr="006E4CB0" w:rsidRDefault="006E4CB0" w:rsidP="006E4CB0">
      <w:pPr>
        <w:spacing w:after="0" w:line="240" w:lineRule="auto"/>
        <w:ind w:firstLine="720"/>
        <w:jc w:val="both"/>
        <w:rPr>
          <w:rFonts w:ascii="Times New Roman" w:hAnsi="Times New Roman" w:cs="Times New Roman"/>
          <w:b/>
          <w:bCs/>
          <w:sz w:val="28"/>
          <w:szCs w:val="28"/>
        </w:rPr>
      </w:pPr>
    </w:p>
    <w:p w:rsidR="006E4CB0" w:rsidRPr="00995D58" w:rsidRDefault="006E4CB0" w:rsidP="006E4CB0">
      <w:pPr>
        <w:spacing w:after="0" w:line="240" w:lineRule="auto"/>
        <w:ind w:firstLine="720"/>
        <w:jc w:val="both"/>
        <w:rPr>
          <w:rFonts w:ascii="Times New Roman" w:hAnsi="Times New Roman" w:cs="Times New Roman"/>
          <w:i/>
          <w:sz w:val="28"/>
          <w:szCs w:val="28"/>
          <w:u w:val="single"/>
        </w:rPr>
      </w:pPr>
      <w:r w:rsidRPr="00995D58">
        <w:rPr>
          <w:rFonts w:ascii="Times New Roman" w:hAnsi="Times New Roman" w:cs="Times New Roman"/>
          <w:b/>
          <w:bCs/>
          <w:i/>
          <w:sz w:val="28"/>
          <w:szCs w:val="28"/>
        </w:rPr>
        <w:t>6. Доля протяженности автомобильных дорог общего пользования местного значения, не отвечающих нормативным требованиям, в общей</w:t>
      </w:r>
      <w:r w:rsidRPr="006E4CB0">
        <w:rPr>
          <w:rFonts w:ascii="Times New Roman" w:hAnsi="Times New Roman" w:cs="Times New Roman"/>
          <w:b/>
          <w:bCs/>
          <w:sz w:val="28"/>
          <w:szCs w:val="28"/>
        </w:rPr>
        <w:t xml:space="preserve"> </w:t>
      </w:r>
      <w:r w:rsidRPr="00995D58">
        <w:rPr>
          <w:rFonts w:ascii="Times New Roman" w:hAnsi="Times New Roman" w:cs="Times New Roman"/>
          <w:b/>
          <w:bCs/>
          <w:i/>
          <w:sz w:val="28"/>
          <w:szCs w:val="28"/>
        </w:rPr>
        <w:lastRenderedPageBreak/>
        <w:t>протяженности автомобильных дорог общего пользования местного значения.</w:t>
      </w:r>
    </w:p>
    <w:tbl>
      <w:tblPr>
        <w:tblpPr w:leftFromText="180" w:rightFromText="180" w:vertAnchor="text" w:horzAnchor="margin" w:tblpX="108" w:tblpY="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567"/>
        <w:gridCol w:w="709"/>
        <w:gridCol w:w="709"/>
        <w:gridCol w:w="709"/>
        <w:gridCol w:w="708"/>
        <w:gridCol w:w="709"/>
        <w:gridCol w:w="709"/>
        <w:gridCol w:w="708"/>
      </w:tblGrid>
      <w:tr w:rsidR="006E4CB0" w:rsidRPr="006E4CB0" w:rsidTr="0057472F">
        <w:trPr>
          <w:cantSplit/>
          <w:trHeight w:val="416"/>
        </w:trPr>
        <w:tc>
          <w:tcPr>
            <w:tcW w:w="534" w:type="dxa"/>
            <w:vMerge w:val="restart"/>
            <w:vAlign w:val="center"/>
          </w:tcPr>
          <w:p w:rsidR="006E4CB0" w:rsidRPr="00192C09" w:rsidRDefault="006E4CB0" w:rsidP="0057472F">
            <w:pPr>
              <w:spacing w:after="0" w:line="240" w:lineRule="auto"/>
              <w:ind w:left="-142" w:right="-47"/>
              <w:jc w:val="center"/>
              <w:rPr>
                <w:rFonts w:ascii="Times New Roman" w:hAnsi="Times New Roman" w:cs="Times New Roman"/>
                <w:bCs/>
                <w:sz w:val="24"/>
                <w:szCs w:val="24"/>
              </w:rPr>
            </w:pPr>
            <w:r w:rsidRPr="00192C09">
              <w:rPr>
                <w:rFonts w:ascii="Times New Roman" w:hAnsi="Times New Roman" w:cs="Times New Roman"/>
                <w:bCs/>
                <w:sz w:val="24"/>
                <w:szCs w:val="24"/>
              </w:rPr>
              <w:t>№ п/п</w:t>
            </w:r>
          </w:p>
        </w:tc>
        <w:tc>
          <w:tcPr>
            <w:tcW w:w="3685" w:type="dxa"/>
            <w:vMerge w:val="restart"/>
            <w:vAlign w:val="center"/>
          </w:tcPr>
          <w:p w:rsidR="006E4CB0" w:rsidRPr="00192C09" w:rsidRDefault="006E4CB0" w:rsidP="0057472F">
            <w:pPr>
              <w:spacing w:after="0" w:line="240" w:lineRule="auto"/>
              <w:jc w:val="center"/>
              <w:rPr>
                <w:rFonts w:ascii="Times New Roman" w:hAnsi="Times New Roman" w:cs="Times New Roman"/>
                <w:bCs/>
                <w:sz w:val="24"/>
                <w:szCs w:val="24"/>
              </w:rPr>
            </w:pPr>
            <w:r w:rsidRPr="00192C09">
              <w:rPr>
                <w:rFonts w:ascii="Times New Roman" w:hAnsi="Times New Roman" w:cs="Times New Roman"/>
                <w:bCs/>
                <w:sz w:val="24"/>
                <w:szCs w:val="24"/>
              </w:rPr>
              <w:t>Наименование показателя</w:t>
            </w:r>
          </w:p>
        </w:tc>
        <w:tc>
          <w:tcPr>
            <w:tcW w:w="567" w:type="dxa"/>
            <w:vMerge w:val="restart"/>
            <w:vAlign w:val="center"/>
          </w:tcPr>
          <w:p w:rsidR="006E4CB0" w:rsidRPr="00192C09" w:rsidRDefault="006E4CB0" w:rsidP="0057472F">
            <w:pPr>
              <w:spacing w:after="0" w:line="240" w:lineRule="auto"/>
              <w:ind w:left="-108" w:right="-108"/>
              <w:jc w:val="center"/>
              <w:rPr>
                <w:rFonts w:ascii="Times New Roman" w:hAnsi="Times New Roman" w:cs="Times New Roman"/>
                <w:bCs/>
                <w:sz w:val="24"/>
                <w:szCs w:val="24"/>
              </w:rPr>
            </w:pPr>
            <w:r w:rsidRPr="00192C09">
              <w:rPr>
                <w:rFonts w:ascii="Times New Roman" w:hAnsi="Times New Roman" w:cs="Times New Roman"/>
                <w:bCs/>
                <w:sz w:val="24"/>
                <w:szCs w:val="24"/>
              </w:rPr>
              <w:t>Ед. изм.</w:t>
            </w:r>
          </w:p>
        </w:tc>
        <w:tc>
          <w:tcPr>
            <w:tcW w:w="2835" w:type="dxa"/>
            <w:gridSpan w:val="4"/>
            <w:vAlign w:val="center"/>
          </w:tcPr>
          <w:p w:rsidR="006E4CB0" w:rsidRPr="00192C09" w:rsidRDefault="006E4CB0" w:rsidP="0057472F">
            <w:pPr>
              <w:spacing w:after="0" w:line="240" w:lineRule="auto"/>
              <w:ind w:left="-108" w:right="-108"/>
              <w:jc w:val="center"/>
              <w:rPr>
                <w:rFonts w:ascii="Times New Roman" w:hAnsi="Times New Roman" w:cs="Times New Roman"/>
                <w:bCs/>
                <w:sz w:val="24"/>
                <w:szCs w:val="24"/>
              </w:rPr>
            </w:pPr>
            <w:r w:rsidRPr="00192C09">
              <w:rPr>
                <w:rFonts w:ascii="Times New Roman" w:hAnsi="Times New Roman" w:cs="Times New Roman"/>
                <w:bCs/>
                <w:sz w:val="24"/>
                <w:szCs w:val="24"/>
              </w:rPr>
              <w:t>Отчетная информация</w:t>
            </w:r>
          </w:p>
        </w:tc>
        <w:tc>
          <w:tcPr>
            <w:tcW w:w="2126" w:type="dxa"/>
            <w:gridSpan w:val="3"/>
          </w:tcPr>
          <w:p w:rsidR="006E4CB0" w:rsidRPr="00192C09" w:rsidRDefault="006E4CB0" w:rsidP="0057472F">
            <w:pPr>
              <w:spacing w:after="0" w:line="240" w:lineRule="auto"/>
              <w:ind w:left="-108" w:right="-108"/>
              <w:jc w:val="center"/>
              <w:rPr>
                <w:rFonts w:ascii="Times New Roman" w:hAnsi="Times New Roman" w:cs="Times New Roman"/>
                <w:bCs/>
                <w:sz w:val="24"/>
                <w:szCs w:val="24"/>
              </w:rPr>
            </w:pPr>
            <w:r w:rsidRPr="00192C09">
              <w:rPr>
                <w:rFonts w:ascii="Times New Roman" w:hAnsi="Times New Roman" w:cs="Times New Roman"/>
                <w:bCs/>
                <w:sz w:val="24"/>
                <w:szCs w:val="24"/>
              </w:rPr>
              <w:t>Плановое значение</w:t>
            </w:r>
          </w:p>
        </w:tc>
      </w:tr>
      <w:tr w:rsidR="002D61E4" w:rsidRPr="006E4CB0" w:rsidTr="0057472F">
        <w:trPr>
          <w:cantSplit/>
          <w:trHeight w:val="285"/>
        </w:trPr>
        <w:tc>
          <w:tcPr>
            <w:tcW w:w="534" w:type="dxa"/>
            <w:vMerge/>
            <w:vAlign w:val="center"/>
          </w:tcPr>
          <w:p w:rsidR="002D61E4" w:rsidRPr="00192C09" w:rsidRDefault="002D61E4" w:rsidP="0057472F">
            <w:pPr>
              <w:spacing w:after="0" w:line="240" w:lineRule="auto"/>
              <w:jc w:val="center"/>
              <w:rPr>
                <w:rFonts w:ascii="Times New Roman" w:hAnsi="Times New Roman" w:cs="Times New Roman"/>
                <w:bCs/>
                <w:sz w:val="24"/>
                <w:szCs w:val="24"/>
              </w:rPr>
            </w:pPr>
          </w:p>
        </w:tc>
        <w:tc>
          <w:tcPr>
            <w:tcW w:w="3685" w:type="dxa"/>
            <w:vMerge/>
            <w:vAlign w:val="center"/>
          </w:tcPr>
          <w:p w:rsidR="002D61E4" w:rsidRPr="00192C09" w:rsidRDefault="002D61E4" w:rsidP="0057472F">
            <w:pPr>
              <w:spacing w:after="0" w:line="240" w:lineRule="auto"/>
              <w:jc w:val="center"/>
              <w:rPr>
                <w:rFonts w:ascii="Times New Roman" w:hAnsi="Times New Roman" w:cs="Times New Roman"/>
                <w:bCs/>
                <w:sz w:val="24"/>
                <w:szCs w:val="24"/>
              </w:rPr>
            </w:pPr>
          </w:p>
        </w:tc>
        <w:tc>
          <w:tcPr>
            <w:tcW w:w="567" w:type="dxa"/>
            <w:vMerge/>
            <w:vAlign w:val="center"/>
          </w:tcPr>
          <w:p w:rsidR="002D61E4" w:rsidRPr="00192C09" w:rsidRDefault="002D61E4" w:rsidP="0057472F">
            <w:pPr>
              <w:spacing w:after="0" w:line="240" w:lineRule="auto"/>
              <w:ind w:left="-108" w:right="-108"/>
              <w:jc w:val="center"/>
              <w:rPr>
                <w:rFonts w:ascii="Times New Roman" w:hAnsi="Times New Roman" w:cs="Times New Roman"/>
                <w:bCs/>
                <w:sz w:val="24"/>
                <w:szCs w:val="24"/>
              </w:rPr>
            </w:pPr>
          </w:p>
        </w:tc>
        <w:tc>
          <w:tcPr>
            <w:tcW w:w="709" w:type="dxa"/>
            <w:vAlign w:val="center"/>
          </w:tcPr>
          <w:p w:rsidR="002D61E4" w:rsidRPr="00B92D45" w:rsidRDefault="002D61E4"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2D61E4" w:rsidRPr="00B92D45" w:rsidRDefault="002D61E4"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2D61E4" w:rsidRPr="00B92D45" w:rsidRDefault="002D61E4"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8" w:type="dxa"/>
            <w:vAlign w:val="center"/>
          </w:tcPr>
          <w:p w:rsidR="002D61E4" w:rsidRPr="00B92D45" w:rsidRDefault="002D61E4"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2D61E4" w:rsidRPr="00B92D45" w:rsidRDefault="002D61E4" w:rsidP="0057472F">
            <w:pPr>
              <w:spacing w:after="0" w:line="240" w:lineRule="auto"/>
              <w:ind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tcPr>
          <w:p w:rsidR="002D61E4" w:rsidRPr="00B92D45" w:rsidRDefault="002D61E4" w:rsidP="0057472F">
            <w:pPr>
              <w:spacing w:after="0" w:line="240" w:lineRule="auto"/>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8" w:type="dxa"/>
          </w:tcPr>
          <w:p w:rsidR="002D61E4" w:rsidRPr="00B92D45" w:rsidRDefault="002D61E4" w:rsidP="0057472F">
            <w:pPr>
              <w:spacing w:after="0" w:line="240" w:lineRule="auto"/>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534" w:type="dxa"/>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6.</w:t>
            </w:r>
          </w:p>
        </w:tc>
        <w:tc>
          <w:tcPr>
            <w:tcW w:w="3685" w:type="dxa"/>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vAlign w:val="center"/>
          </w:tcPr>
          <w:p w:rsidR="006E4CB0" w:rsidRPr="006E4CB0" w:rsidRDefault="006E4CB0" w:rsidP="0057472F">
            <w:pPr>
              <w:spacing w:after="0" w:line="240" w:lineRule="auto"/>
              <w:ind w:left="-108" w:right="-108"/>
              <w:jc w:val="center"/>
              <w:rPr>
                <w:rFonts w:ascii="Times New Roman" w:hAnsi="Times New Roman" w:cs="Times New Roman"/>
                <w:sz w:val="28"/>
                <w:szCs w:val="28"/>
              </w:rPr>
            </w:pPr>
          </w:p>
          <w:p w:rsidR="006E4CB0" w:rsidRPr="006E4CB0" w:rsidRDefault="006E4CB0" w:rsidP="0057472F">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60,58</w:t>
            </w:r>
          </w:p>
        </w:tc>
        <w:tc>
          <w:tcPr>
            <w:tcW w:w="709" w:type="dxa"/>
            <w:vAlign w:val="center"/>
          </w:tcPr>
          <w:p w:rsidR="006E4CB0" w:rsidRPr="006E4CB0" w:rsidRDefault="007D62C3" w:rsidP="0057472F">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40</w:t>
            </w:r>
          </w:p>
        </w:tc>
        <w:tc>
          <w:tcPr>
            <w:tcW w:w="709" w:type="dxa"/>
            <w:vAlign w:val="center"/>
          </w:tcPr>
          <w:p w:rsidR="006E4CB0" w:rsidRPr="006E4CB0" w:rsidRDefault="007D62C3"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08" w:type="dxa"/>
            <w:vAlign w:val="center"/>
          </w:tcPr>
          <w:p w:rsidR="006E4CB0" w:rsidRPr="006E4CB0" w:rsidRDefault="007D62C3" w:rsidP="00574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bl>
    <w:p w:rsidR="00B72C93" w:rsidRDefault="006E4CB0" w:rsidP="00E94C58">
      <w:pPr>
        <w:widowControl w:val="0"/>
        <w:spacing w:after="0" w:line="240" w:lineRule="auto"/>
        <w:ind w:right="-187" w:firstLine="709"/>
        <w:jc w:val="both"/>
        <w:rPr>
          <w:rFonts w:ascii="Times New Roman" w:hAnsi="Times New Roman" w:cs="Times New Roman"/>
          <w:sz w:val="28"/>
          <w:szCs w:val="28"/>
        </w:rPr>
      </w:pP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xml:space="preserve">: </w:t>
      </w:r>
      <w:r w:rsidR="00B72C93" w:rsidRPr="00B72C93">
        <w:rPr>
          <w:rFonts w:ascii="Times New Roman" w:hAnsi="Times New Roman" w:cs="Times New Roman"/>
          <w:sz w:val="28"/>
          <w:szCs w:val="28"/>
        </w:rPr>
        <w:t>Решением Волчанской городской Думы от 02.07.2013 года № 73 «О Дорожном фонде Волчанского городского округа» создан Дорожный фонд ВГО и утвержден Порядок формирования и использования бюджетных ассигнований Дорожного фонда ВГО</w:t>
      </w:r>
      <w:r w:rsidR="00B72C93">
        <w:rPr>
          <w:rFonts w:ascii="Times New Roman" w:hAnsi="Times New Roman" w:cs="Times New Roman"/>
          <w:sz w:val="28"/>
          <w:szCs w:val="28"/>
        </w:rPr>
        <w:t>.</w:t>
      </w:r>
    </w:p>
    <w:p w:rsidR="006E4CB0" w:rsidRPr="006E4CB0" w:rsidRDefault="006E4CB0" w:rsidP="00E94C58">
      <w:pPr>
        <w:widowControl w:val="0"/>
        <w:spacing w:after="0" w:line="240" w:lineRule="auto"/>
        <w:ind w:right="-187"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соответствии с </w:t>
      </w:r>
      <w:r w:rsidR="007D68E3">
        <w:rPr>
          <w:rFonts w:ascii="Times New Roman" w:hAnsi="Times New Roman" w:cs="Times New Roman"/>
          <w:sz w:val="28"/>
          <w:szCs w:val="28"/>
        </w:rPr>
        <w:t xml:space="preserve">постановлением главы Волчанского городского округа от 17.02.2012 года № 96 «Об утверждении Перечня автомобильных дорог общего пользования местного значения, расположенных на территории Волчанского городского округа, </w:t>
      </w:r>
      <w:r w:rsidR="00CF7BE9">
        <w:rPr>
          <w:rFonts w:ascii="Times New Roman" w:hAnsi="Times New Roman" w:cs="Times New Roman"/>
          <w:sz w:val="28"/>
          <w:szCs w:val="28"/>
        </w:rPr>
        <w:t>подлежащими постановке на учет в органы государственной власти</w:t>
      </w:r>
      <w:r w:rsidR="00D62B3F">
        <w:rPr>
          <w:rFonts w:ascii="Times New Roman" w:hAnsi="Times New Roman" w:cs="Times New Roman"/>
          <w:sz w:val="28"/>
          <w:szCs w:val="28"/>
        </w:rPr>
        <w:t xml:space="preserve"> в качестве бесхозяйных</w:t>
      </w:r>
      <w:r w:rsidR="00CF7BE9">
        <w:rPr>
          <w:rFonts w:ascii="Times New Roman" w:hAnsi="Times New Roman" w:cs="Times New Roman"/>
          <w:sz w:val="28"/>
          <w:szCs w:val="28"/>
        </w:rPr>
        <w:t>»</w:t>
      </w:r>
      <w:r w:rsidRPr="006E4CB0">
        <w:rPr>
          <w:rFonts w:ascii="Times New Roman" w:hAnsi="Times New Roman" w:cs="Times New Roman"/>
          <w:sz w:val="28"/>
          <w:szCs w:val="28"/>
        </w:rPr>
        <w:t>, в 201</w:t>
      </w:r>
      <w:r w:rsidR="00CF7BE9">
        <w:rPr>
          <w:rFonts w:ascii="Times New Roman" w:hAnsi="Times New Roman" w:cs="Times New Roman"/>
          <w:sz w:val="28"/>
          <w:szCs w:val="28"/>
        </w:rPr>
        <w:t>3 году прово</w:t>
      </w:r>
      <w:r w:rsidRPr="006E4CB0">
        <w:rPr>
          <w:rFonts w:ascii="Times New Roman" w:hAnsi="Times New Roman" w:cs="Times New Roman"/>
          <w:sz w:val="28"/>
          <w:szCs w:val="28"/>
        </w:rPr>
        <w:t>д</w:t>
      </w:r>
      <w:r w:rsidR="00CF7BE9">
        <w:rPr>
          <w:rFonts w:ascii="Times New Roman" w:hAnsi="Times New Roman" w:cs="Times New Roman"/>
          <w:sz w:val="28"/>
          <w:szCs w:val="28"/>
        </w:rPr>
        <w:t>илась</w:t>
      </w:r>
      <w:r w:rsidRPr="006E4CB0">
        <w:rPr>
          <w:rFonts w:ascii="Times New Roman" w:hAnsi="Times New Roman" w:cs="Times New Roman"/>
          <w:sz w:val="28"/>
          <w:szCs w:val="28"/>
        </w:rPr>
        <w:t xml:space="preserve"> работа по упорядочению объектов улично-дорожной сети </w:t>
      </w:r>
      <w:r w:rsidR="00CF7BE9">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w:t>
      </w:r>
      <w:r w:rsidR="004F66E9">
        <w:rPr>
          <w:rFonts w:ascii="Times New Roman" w:hAnsi="Times New Roman" w:cs="Times New Roman"/>
          <w:sz w:val="28"/>
          <w:szCs w:val="28"/>
        </w:rPr>
        <w:t xml:space="preserve">включено в реестр муниципальной собственности 54,8 километров дорог. </w:t>
      </w:r>
      <w:r w:rsidR="002B4BD1">
        <w:rPr>
          <w:rFonts w:ascii="Times New Roman" w:hAnsi="Times New Roman" w:cs="Times New Roman"/>
          <w:sz w:val="28"/>
          <w:szCs w:val="28"/>
        </w:rPr>
        <w:t xml:space="preserve">Данная работа </w:t>
      </w:r>
      <w:r w:rsidR="004F66E9">
        <w:rPr>
          <w:rFonts w:ascii="Times New Roman" w:hAnsi="Times New Roman" w:cs="Times New Roman"/>
          <w:sz w:val="28"/>
          <w:szCs w:val="28"/>
        </w:rPr>
        <w:t xml:space="preserve">будет проводиться и в </w:t>
      </w:r>
      <w:r w:rsidR="0016448C">
        <w:rPr>
          <w:rFonts w:ascii="Times New Roman" w:hAnsi="Times New Roman" w:cs="Times New Roman"/>
          <w:sz w:val="28"/>
          <w:szCs w:val="28"/>
        </w:rPr>
        <w:t>дальнейшем</w:t>
      </w:r>
      <w:r w:rsidR="002B4BD1">
        <w:rPr>
          <w:rFonts w:ascii="Times New Roman" w:hAnsi="Times New Roman" w:cs="Times New Roman"/>
          <w:sz w:val="28"/>
          <w:szCs w:val="28"/>
        </w:rPr>
        <w:t>.</w:t>
      </w:r>
    </w:p>
    <w:p w:rsidR="006E4CB0" w:rsidRPr="006E4CB0" w:rsidRDefault="006E4CB0" w:rsidP="00E94C58">
      <w:pPr>
        <w:widowControl w:val="0"/>
        <w:spacing w:after="0" w:line="240" w:lineRule="auto"/>
        <w:ind w:right="-187"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этой связи </w:t>
      </w:r>
      <w:r w:rsidR="002B4BD1">
        <w:rPr>
          <w:rFonts w:ascii="Times New Roman" w:hAnsi="Times New Roman" w:cs="Times New Roman"/>
          <w:sz w:val="28"/>
          <w:szCs w:val="28"/>
        </w:rPr>
        <w:t xml:space="preserve">планируется снижение показателя на </w:t>
      </w:r>
      <w:r w:rsidR="0016448C">
        <w:rPr>
          <w:rFonts w:ascii="Times New Roman" w:hAnsi="Times New Roman" w:cs="Times New Roman"/>
          <w:sz w:val="28"/>
          <w:szCs w:val="28"/>
        </w:rPr>
        <w:t>плановый</w:t>
      </w:r>
      <w:r w:rsidR="002B4BD1">
        <w:rPr>
          <w:rFonts w:ascii="Times New Roman" w:hAnsi="Times New Roman" w:cs="Times New Roman"/>
          <w:sz w:val="28"/>
          <w:szCs w:val="28"/>
        </w:rPr>
        <w:t xml:space="preserve"> период.</w:t>
      </w:r>
    </w:p>
    <w:p w:rsidR="006E4CB0" w:rsidRPr="006E4CB0" w:rsidRDefault="006E4CB0" w:rsidP="006E4CB0">
      <w:pPr>
        <w:widowControl w:val="0"/>
        <w:spacing w:after="0" w:line="240" w:lineRule="auto"/>
        <w:ind w:right="-187" w:firstLine="567"/>
        <w:jc w:val="both"/>
        <w:rPr>
          <w:rFonts w:ascii="Times New Roman" w:hAnsi="Times New Roman" w:cs="Times New Roman"/>
          <w:b/>
          <w:bCs/>
          <w:sz w:val="28"/>
          <w:szCs w:val="28"/>
        </w:rPr>
      </w:pPr>
    </w:p>
    <w:p w:rsidR="006E4CB0" w:rsidRPr="002B4BD1" w:rsidRDefault="006E4CB0" w:rsidP="002B4BD1">
      <w:pPr>
        <w:pStyle w:val="21"/>
        <w:tabs>
          <w:tab w:val="num" w:pos="1260"/>
        </w:tabs>
        <w:spacing w:after="0" w:line="240" w:lineRule="auto"/>
        <w:ind w:left="0" w:firstLine="709"/>
        <w:jc w:val="both"/>
        <w:rPr>
          <w:rFonts w:ascii="Times New Roman" w:hAnsi="Times New Roman" w:cs="Times New Roman"/>
          <w:b/>
          <w:bCs/>
          <w:i/>
          <w:sz w:val="28"/>
          <w:szCs w:val="28"/>
        </w:rPr>
      </w:pPr>
      <w:r w:rsidRPr="002B4BD1">
        <w:rPr>
          <w:rFonts w:ascii="Times New Roman" w:hAnsi="Times New Roman" w:cs="Times New Roman"/>
          <w:b/>
          <w:bCs/>
          <w:i/>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425"/>
        <w:gridCol w:w="567"/>
        <w:gridCol w:w="567"/>
        <w:gridCol w:w="567"/>
        <w:gridCol w:w="567"/>
        <w:gridCol w:w="567"/>
        <w:gridCol w:w="567"/>
        <w:gridCol w:w="567"/>
      </w:tblGrid>
      <w:tr w:rsidR="006E4CB0" w:rsidRPr="006E4CB0" w:rsidTr="0057472F">
        <w:trPr>
          <w:cantSplit/>
          <w:trHeight w:val="416"/>
        </w:trPr>
        <w:tc>
          <w:tcPr>
            <w:tcW w:w="534" w:type="dxa"/>
            <w:vMerge w:val="restart"/>
            <w:vAlign w:val="center"/>
          </w:tcPr>
          <w:p w:rsidR="006E4CB0" w:rsidRPr="0016448C" w:rsidRDefault="006E4CB0" w:rsidP="0057472F">
            <w:pPr>
              <w:spacing w:after="0" w:line="240" w:lineRule="auto"/>
              <w:ind w:left="-142" w:right="-47"/>
              <w:jc w:val="center"/>
              <w:rPr>
                <w:rFonts w:ascii="Times New Roman" w:hAnsi="Times New Roman" w:cs="Times New Roman"/>
                <w:bCs/>
                <w:sz w:val="24"/>
                <w:szCs w:val="24"/>
              </w:rPr>
            </w:pPr>
            <w:r w:rsidRPr="0016448C">
              <w:rPr>
                <w:rFonts w:ascii="Times New Roman" w:hAnsi="Times New Roman" w:cs="Times New Roman"/>
                <w:bCs/>
                <w:sz w:val="24"/>
                <w:szCs w:val="24"/>
              </w:rPr>
              <w:t>№ п/п</w:t>
            </w:r>
          </w:p>
        </w:tc>
        <w:tc>
          <w:tcPr>
            <w:tcW w:w="4677" w:type="dxa"/>
            <w:vMerge w:val="restart"/>
            <w:vAlign w:val="center"/>
          </w:tcPr>
          <w:p w:rsidR="006E4CB0" w:rsidRPr="0016448C" w:rsidRDefault="006E4CB0" w:rsidP="0057472F">
            <w:pPr>
              <w:spacing w:after="0" w:line="240" w:lineRule="auto"/>
              <w:ind w:left="-142" w:right="-47"/>
              <w:jc w:val="center"/>
              <w:rPr>
                <w:rFonts w:ascii="Times New Roman" w:hAnsi="Times New Roman" w:cs="Times New Roman"/>
                <w:bCs/>
                <w:sz w:val="24"/>
                <w:szCs w:val="24"/>
              </w:rPr>
            </w:pPr>
            <w:r w:rsidRPr="0016448C">
              <w:rPr>
                <w:rFonts w:ascii="Times New Roman" w:hAnsi="Times New Roman" w:cs="Times New Roman"/>
                <w:bCs/>
                <w:sz w:val="24"/>
                <w:szCs w:val="24"/>
              </w:rPr>
              <w:t>Наименование показателя</w:t>
            </w:r>
          </w:p>
        </w:tc>
        <w:tc>
          <w:tcPr>
            <w:tcW w:w="425" w:type="dxa"/>
            <w:vMerge w:val="restart"/>
            <w:vAlign w:val="center"/>
          </w:tcPr>
          <w:p w:rsidR="006E4CB0" w:rsidRPr="0016448C" w:rsidRDefault="006E4CB0" w:rsidP="0057472F">
            <w:pPr>
              <w:spacing w:after="0" w:line="240" w:lineRule="auto"/>
              <w:ind w:left="-154" w:right="-108" w:firstLine="12"/>
              <w:jc w:val="center"/>
              <w:rPr>
                <w:rFonts w:ascii="Times New Roman" w:hAnsi="Times New Roman" w:cs="Times New Roman"/>
                <w:bCs/>
                <w:sz w:val="24"/>
                <w:szCs w:val="24"/>
              </w:rPr>
            </w:pPr>
            <w:r w:rsidRPr="0016448C">
              <w:rPr>
                <w:rFonts w:ascii="Times New Roman" w:hAnsi="Times New Roman" w:cs="Times New Roman"/>
                <w:bCs/>
                <w:sz w:val="24"/>
                <w:szCs w:val="24"/>
              </w:rPr>
              <w:t>Ед. изм.</w:t>
            </w:r>
          </w:p>
        </w:tc>
        <w:tc>
          <w:tcPr>
            <w:tcW w:w="2268" w:type="dxa"/>
            <w:gridSpan w:val="4"/>
            <w:vAlign w:val="center"/>
          </w:tcPr>
          <w:p w:rsidR="006E4CB0" w:rsidRPr="0016448C" w:rsidRDefault="006E4CB0" w:rsidP="0057472F">
            <w:pPr>
              <w:spacing w:after="0" w:line="240" w:lineRule="auto"/>
              <w:ind w:left="-142" w:right="-47"/>
              <w:jc w:val="center"/>
              <w:rPr>
                <w:rFonts w:ascii="Times New Roman" w:hAnsi="Times New Roman" w:cs="Times New Roman"/>
                <w:bCs/>
                <w:sz w:val="24"/>
                <w:szCs w:val="24"/>
              </w:rPr>
            </w:pPr>
            <w:r w:rsidRPr="0016448C">
              <w:rPr>
                <w:rFonts w:ascii="Times New Roman" w:hAnsi="Times New Roman" w:cs="Times New Roman"/>
                <w:bCs/>
                <w:sz w:val="24"/>
                <w:szCs w:val="24"/>
              </w:rPr>
              <w:t>Отчетная информация</w:t>
            </w:r>
          </w:p>
        </w:tc>
        <w:tc>
          <w:tcPr>
            <w:tcW w:w="1701" w:type="dxa"/>
            <w:gridSpan w:val="3"/>
          </w:tcPr>
          <w:p w:rsidR="006E4CB0" w:rsidRPr="00073D1B" w:rsidRDefault="006E4CB0" w:rsidP="0057472F">
            <w:pPr>
              <w:spacing w:after="0" w:line="240" w:lineRule="auto"/>
              <w:jc w:val="center"/>
              <w:rPr>
                <w:rFonts w:ascii="Times New Roman" w:hAnsi="Times New Roman" w:cs="Times New Roman"/>
                <w:bCs/>
                <w:sz w:val="24"/>
                <w:szCs w:val="24"/>
              </w:rPr>
            </w:pPr>
            <w:r w:rsidRPr="00073D1B">
              <w:rPr>
                <w:rFonts w:ascii="Times New Roman" w:hAnsi="Times New Roman" w:cs="Times New Roman"/>
                <w:bCs/>
                <w:sz w:val="24"/>
                <w:szCs w:val="24"/>
              </w:rPr>
              <w:t>Плановое значение</w:t>
            </w:r>
          </w:p>
        </w:tc>
      </w:tr>
      <w:tr w:rsidR="00E94C58" w:rsidRPr="006E4CB0" w:rsidTr="0057472F">
        <w:trPr>
          <w:cantSplit/>
          <w:trHeight w:val="285"/>
        </w:trPr>
        <w:tc>
          <w:tcPr>
            <w:tcW w:w="534" w:type="dxa"/>
            <w:vMerge/>
            <w:vAlign w:val="center"/>
          </w:tcPr>
          <w:p w:rsidR="00E94C58" w:rsidRPr="0016448C" w:rsidRDefault="00E94C58" w:rsidP="0057472F">
            <w:pPr>
              <w:spacing w:after="0" w:line="240" w:lineRule="auto"/>
              <w:ind w:left="-142" w:right="-47"/>
              <w:jc w:val="center"/>
              <w:rPr>
                <w:rFonts w:ascii="Times New Roman" w:hAnsi="Times New Roman" w:cs="Times New Roman"/>
                <w:bCs/>
                <w:sz w:val="24"/>
                <w:szCs w:val="24"/>
              </w:rPr>
            </w:pPr>
          </w:p>
        </w:tc>
        <w:tc>
          <w:tcPr>
            <w:tcW w:w="4677" w:type="dxa"/>
            <w:vMerge/>
            <w:vAlign w:val="center"/>
          </w:tcPr>
          <w:p w:rsidR="00E94C58" w:rsidRPr="0016448C" w:rsidRDefault="00E94C58" w:rsidP="0057472F">
            <w:pPr>
              <w:spacing w:after="0" w:line="240" w:lineRule="auto"/>
              <w:ind w:left="-142" w:right="-47"/>
              <w:jc w:val="center"/>
              <w:rPr>
                <w:rFonts w:ascii="Times New Roman" w:hAnsi="Times New Roman" w:cs="Times New Roman"/>
                <w:bCs/>
                <w:sz w:val="24"/>
                <w:szCs w:val="24"/>
              </w:rPr>
            </w:pPr>
          </w:p>
        </w:tc>
        <w:tc>
          <w:tcPr>
            <w:tcW w:w="425" w:type="dxa"/>
            <w:vMerge/>
            <w:vAlign w:val="center"/>
          </w:tcPr>
          <w:p w:rsidR="00E94C58" w:rsidRPr="0016448C" w:rsidRDefault="00E94C58" w:rsidP="0057472F">
            <w:pPr>
              <w:spacing w:after="0" w:line="240" w:lineRule="auto"/>
              <w:ind w:left="-142" w:right="-47"/>
              <w:jc w:val="center"/>
              <w:rPr>
                <w:rFonts w:ascii="Times New Roman" w:hAnsi="Times New Roman" w:cs="Times New Roman"/>
                <w:bCs/>
                <w:sz w:val="24"/>
                <w:szCs w:val="24"/>
              </w:rPr>
            </w:pPr>
          </w:p>
        </w:tc>
        <w:tc>
          <w:tcPr>
            <w:tcW w:w="567" w:type="dxa"/>
            <w:vAlign w:val="center"/>
          </w:tcPr>
          <w:p w:rsidR="00E94C58" w:rsidRPr="00B92D45" w:rsidRDefault="00E94C58"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E94C58" w:rsidRPr="00B92D45" w:rsidRDefault="00E94C58"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E94C58" w:rsidRPr="00B92D45" w:rsidRDefault="00E94C58"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E94C58" w:rsidRPr="00B92D45" w:rsidRDefault="00E94C58"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tcPr>
          <w:p w:rsidR="00E94C58" w:rsidRPr="00B92D45" w:rsidRDefault="00E94C58"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tcPr>
          <w:p w:rsidR="00E94C58" w:rsidRPr="00B92D45" w:rsidRDefault="00E94C58"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tcPr>
          <w:p w:rsidR="00E94C58" w:rsidRPr="00B92D45" w:rsidRDefault="00E94C58"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534"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7.</w:t>
            </w:r>
          </w:p>
        </w:tc>
        <w:tc>
          <w:tcPr>
            <w:tcW w:w="4677" w:type="dxa"/>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25"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57472F">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r>
    </w:tbl>
    <w:p w:rsidR="006E4CB0" w:rsidRPr="006E4CB0" w:rsidRDefault="006E4CB0" w:rsidP="001757F2">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lastRenderedPageBreak/>
        <w:t>Комментарий к показателю:</w:t>
      </w:r>
      <w:r w:rsidRPr="006E4CB0">
        <w:rPr>
          <w:rFonts w:ascii="Times New Roman" w:hAnsi="Times New Roman" w:cs="Times New Roman"/>
          <w:sz w:val="28"/>
          <w:szCs w:val="28"/>
        </w:rPr>
        <w:t xml:space="preserve">  В силу природно-климатических особенностей муниципального образования, немалой удаленности </w:t>
      </w:r>
      <w:r w:rsidR="0045450F">
        <w:rPr>
          <w:rFonts w:ascii="Times New Roman" w:hAnsi="Times New Roman" w:cs="Times New Roman"/>
          <w:sz w:val="28"/>
          <w:szCs w:val="28"/>
        </w:rPr>
        <w:t xml:space="preserve">частей города друг от друга и поселка Вьюжный, </w:t>
      </w:r>
      <w:r w:rsidRPr="006E4CB0">
        <w:rPr>
          <w:rFonts w:ascii="Times New Roman" w:hAnsi="Times New Roman" w:cs="Times New Roman"/>
          <w:sz w:val="28"/>
          <w:szCs w:val="28"/>
        </w:rPr>
        <w:t xml:space="preserve">транспорт для города играет исключительную роль в производственной и социальной инфраструктуре города. </w:t>
      </w:r>
    </w:p>
    <w:p w:rsidR="006E4CB0" w:rsidRPr="006E4CB0" w:rsidRDefault="006E4CB0" w:rsidP="001757F2">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черте </w:t>
      </w:r>
      <w:r w:rsidR="0045450F">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расположен транзитный участок автомобильной дороги регионального значения «</w:t>
      </w:r>
      <w:r w:rsidR="008B35E1">
        <w:rPr>
          <w:rFonts w:ascii="Times New Roman" w:hAnsi="Times New Roman" w:cs="Times New Roman"/>
          <w:sz w:val="28"/>
          <w:szCs w:val="28"/>
        </w:rPr>
        <w:t xml:space="preserve">г. Серов - г. Североуральск – г. </w:t>
      </w:r>
      <w:proofErr w:type="spellStart"/>
      <w:r w:rsidR="008B35E1">
        <w:rPr>
          <w:rFonts w:ascii="Times New Roman" w:hAnsi="Times New Roman" w:cs="Times New Roman"/>
          <w:sz w:val="28"/>
          <w:szCs w:val="28"/>
        </w:rPr>
        <w:t>Ивдель</w:t>
      </w:r>
      <w:proofErr w:type="spellEnd"/>
      <w:r w:rsidR="008B35E1">
        <w:rPr>
          <w:rFonts w:ascii="Times New Roman" w:hAnsi="Times New Roman" w:cs="Times New Roman"/>
          <w:sz w:val="28"/>
          <w:szCs w:val="28"/>
        </w:rPr>
        <w:t>»</w:t>
      </w:r>
      <w:r w:rsidRPr="006E4CB0">
        <w:rPr>
          <w:rFonts w:ascii="Times New Roman" w:hAnsi="Times New Roman" w:cs="Times New Roman"/>
          <w:sz w:val="28"/>
          <w:szCs w:val="28"/>
        </w:rPr>
        <w:t xml:space="preserve">. Удаленность города от областного центра (город </w:t>
      </w:r>
      <w:r w:rsidR="0030316C">
        <w:rPr>
          <w:rFonts w:ascii="Times New Roman" w:hAnsi="Times New Roman" w:cs="Times New Roman"/>
          <w:sz w:val="28"/>
          <w:szCs w:val="28"/>
        </w:rPr>
        <w:t>Екатеринбург</w:t>
      </w:r>
      <w:r w:rsidRPr="006E4CB0">
        <w:rPr>
          <w:rFonts w:ascii="Times New Roman" w:hAnsi="Times New Roman" w:cs="Times New Roman"/>
          <w:sz w:val="28"/>
          <w:szCs w:val="28"/>
        </w:rPr>
        <w:t xml:space="preserve">) </w:t>
      </w:r>
      <w:r w:rsidR="0030316C">
        <w:rPr>
          <w:rFonts w:ascii="Times New Roman" w:hAnsi="Times New Roman" w:cs="Times New Roman"/>
          <w:sz w:val="28"/>
          <w:szCs w:val="28"/>
        </w:rPr>
        <w:t>автомобильным транспортом</w:t>
      </w:r>
      <w:r w:rsidRPr="006E4CB0">
        <w:rPr>
          <w:rFonts w:ascii="Times New Roman" w:hAnsi="Times New Roman" w:cs="Times New Roman"/>
          <w:sz w:val="28"/>
          <w:szCs w:val="28"/>
        </w:rPr>
        <w:t xml:space="preserve"> составляет </w:t>
      </w:r>
      <w:r w:rsidR="0030316C">
        <w:rPr>
          <w:rFonts w:ascii="Times New Roman" w:hAnsi="Times New Roman" w:cs="Times New Roman"/>
          <w:sz w:val="28"/>
          <w:szCs w:val="28"/>
        </w:rPr>
        <w:t>452</w:t>
      </w:r>
      <w:r w:rsidRPr="006E4CB0">
        <w:rPr>
          <w:rFonts w:ascii="Times New Roman" w:hAnsi="Times New Roman" w:cs="Times New Roman"/>
          <w:sz w:val="28"/>
          <w:szCs w:val="28"/>
        </w:rPr>
        <w:t xml:space="preserve"> км. </w:t>
      </w:r>
    </w:p>
    <w:p w:rsidR="006E4CB0" w:rsidRPr="006E4CB0" w:rsidRDefault="006E4CB0" w:rsidP="001757F2">
      <w:pPr>
        <w:pStyle w:val="ConsPlusNormal"/>
        <w:widowControl/>
        <w:ind w:firstLine="709"/>
        <w:jc w:val="both"/>
        <w:rPr>
          <w:rFonts w:ascii="Times New Roman" w:hAnsi="Times New Roman" w:cs="Times New Roman"/>
          <w:sz w:val="28"/>
          <w:szCs w:val="28"/>
        </w:rPr>
      </w:pPr>
      <w:r w:rsidRPr="006E4CB0">
        <w:rPr>
          <w:rFonts w:ascii="Times New Roman" w:hAnsi="Times New Roman" w:cs="Times New Roman"/>
          <w:sz w:val="28"/>
          <w:szCs w:val="28"/>
        </w:rPr>
        <w:t>На территории м</w:t>
      </w:r>
      <w:r w:rsidR="000367C5">
        <w:rPr>
          <w:rFonts w:ascii="Times New Roman" w:hAnsi="Times New Roman" w:cs="Times New Roman"/>
          <w:sz w:val="28"/>
          <w:szCs w:val="28"/>
        </w:rPr>
        <w:t xml:space="preserve">униципального образования Волчанский городской округ </w:t>
      </w:r>
      <w:r w:rsidRPr="006E4CB0">
        <w:rPr>
          <w:rFonts w:ascii="Times New Roman" w:hAnsi="Times New Roman" w:cs="Times New Roman"/>
          <w:sz w:val="28"/>
          <w:szCs w:val="28"/>
        </w:rPr>
        <w:t xml:space="preserve">отсутствуют населенные пункты, не имеющие регулярного автобусного и (или) железнодорожного сообщения с административным центром. </w:t>
      </w:r>
    </w:p>
    <w:p w:rsidR="006E4CB0" w:rsidRPr="006E4CB0" w:rsidRDefault="006E4CB0" w:rsidP="006E4CB0">
      <w:pPr>
        <w:pStyle w:val="21"/>
        <w:spacing w:after="0" w:line="240" w:lineRule="auto"/>
        <w:ind w:firstLine="708"/>
        <w:rPr>
          <w:rFonts w:ascii="Times New Roman" w:hAnsi="Times New Roman" w:cs="Times New Roman"/>
          <w:b/>
          <w:bCs/>
          <w:sz w:val="28"/>
          <w:szCs w:val="28"/>
        </w:rPr>
      </w:pP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 xml:space="preserve">8. Среднемесячная номинальная начисленная заработная плата работников: </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крупных и средних предприятий и некоммерческих организаций;</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муниципальных дошкольных образовательных учреждений;</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муниципальных общеобразовательных учреждений;</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учителей муниципальных общеобразовательных учреждений;</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муниципальных учреждений культуры и искусства;</w:t>
      </w:r>
    </w:p>
    <w:p w:rsidR="006E4CB0" w:rsidRPr="001757F2" w:rsidRDefault="006E4CB0" w:rsidP="001757F2">
      <w:pPr>
        <w:pStyle w:val="21"/>
        <w:spacing w:after="0" w:line="240" w:lineRule="auto"/>
        <w:ind w:left="0" w:firstLine="709"/>
        <w:jc w:val="both"/>
        <w:rPr>
          <w:rFonts w:ascii="Times New Roman" w:hAnsi="Times New Roman" w:cs="Times New Roman"/>
          <w:b/>
          <w:bCs/>
          <w:i/>
          <w:sz w:val="28"/>
          <w:szCs w:val="28"/>
        </w:rPr>
      </w:pPr>
      <w:r w:rsidRPr="001757F2">
        <w:rPr>
          <w:rFonts w:ascii="Times New Roman" w:hAnsi="Times New Roman" w:cs="Times New Roman"/>
          <w:b/>
          <w:bCs/>
          <w:i/>
          <w:sz w:val="28"/>
          <w:szCs w:val="28"/>
        </w:rPr>
        <w:t>муниципальных учреждений физической культуры и спорта.</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6"/>
        <w:gridCol w:w="708"/>
        <w:gridCol w:w="709"/>
        <w:gridCol w:w="709"/>
        <w:gridCol w:w="709"/>
        <w:gridCol w:w="708"/>
        <w:gridCol w:w="708"/>
        <w:gridCol w:w="710"/>
      </w:tblGrid>
      <w:tr w:rsidR="006E4CB0" w:rsidRPr="006E4CB0" w:rsidTr="0057472F">
        <w:trPr>
          <w:cantSplit/>
          <w:trHeight w:val="416"/>
        </w:trPr>
        <w:tc>
          <w:tcPr>
            <w:tcW w:w="392" w:type="dxa"/>
            <w:vMerge w:val="restart"/>
            <w:vAlign w:val="center"/>
          </w:tcPr>
          <w:p w:rsidR="006E4CB0" w:rsidRPr="006C62F8" w:rsidRDefault="006E4CB0" w:rsidP="0057472F">
            <w:pPr>
              <w:spacing w:after="0" w:line="240" w:lineRule="auto"/>
              <w:ind w:left="-142" w:right="-108"/>
              <w:jc w:val="center"/>
              <w:rPr>
                <w:rFonts w:ascii="Times New Roman" w:hAnsi="Times New Roman" w:cs="Times New Roman"/>
                <w:bCs/>
                <w:sz w:val="24"/>
                <w:szCs w:val="24"/>
              </w:rPr>
            </w:pPr>
            <w:r w:rsidRPr="006C62F8">
              <w:rPr>
                <w:rFonts w:ascii="Times New Roman" w:hAnsi="Times New Roman" w:cs="Times New Roman"/>
                <w:bCs/>
                <w:sz w:val="24"/>
                <w:szCs w:val="24"/>
              </w:rPr>
              <w:t>№ п/п</w:t>
            </w:r>
          </w:p>
        </w:tc>
        <w:tc>
          <w:tcPr>
            <w:tcW w:w="3827" w:type="dxa"/>
            <w:vMerge w:val="restart"/>
            <w:vAlign w:val="center"/>
          </w:tcPr>
          <w:p w:rsidR="006E4CB0" w:rsidRPr="006C62F8" w:rsidRDefault="006E4CB0" w:rsidP="0057472F">
            <w:pPr>
              <w:spacing w:after="0" w:line="240" w:lineRule="auto"/>
              <w:ind w:left="-142" w:right="-108"/>
              <w:jc w:val="center"/>
              <w:rPr>
                <w:rFonts w:ascii="Times New Roman" w:hAnsi="Times New Roman" w:cs="Times New Roman"/>
                <w:bCs/>
                <w:sz w:val="24"/>
                <w:szCs w:val="24"/>
              </w:rPr>
            </w:pPr>
            <w:r w:rsidRPr="006C62F8">
              <w:rPr>
                <w:rFonts w:ascii="Times New Roman" w:hAnsi="Times New Roman" w:cs="Times New Roman"/>
                <w:bCs/>
                <w:sz w:val="24"/>
                <w:szCs w:val="24"/>
              </w:rPr>
              <w:t>Наименование показателя</w:t>
            </w:r>
          </w:p>
        </w:tc>
        <w:tc>
          <w:tcPr>
            <w:tcW w:w="426" w:type="dxa"/>
            <w:vMerge w:val="restart"/>
            <w:vAlign w:val="center"/>
          </w:tcPr>
          <w:p w:rsidR="006E4CB0" w:rsidRPr="006C62F8" w:rsidRDefault="006E4CB0" w:rsidP="0057472F">
            <w:pPr>
              <w:spacing w:after="0" w:line="240" w:lineRule="auto"/>
              <w:ind w:left="-142" w:right="-108"/>
              <w:jc w:val="center"/>
              <w:rPr>
                <w:rFonts w:ascii="Times New Roman" w:hAnsi="Times New Roman" w:cs="Times New Roman"/>
                <w:bCs/>
                <w:sz w:val="24"/>
                <w:szCs w:val="24"/>
              </w:rPr>
            </w:pPr>
            <w:r w:rsidRPr="006C62F8">
              <w:rPr>
                <w:rFonts w:ascii="Times New Roman" w:hAnsi="Times New Roman" w:cs="Times New Roman"/>
                <w:bCs/>
                <w:sz w:val="24"/>
                <w:szCs w:val="24"/>
              </w:rPr>
              <w:t>Ед. изм.</w:t>
            </w:r>
          </w:p>
        </w:tc>
        <w:tc>
          <w:tcPr>
            <w:tcW w:w="2835" w:type="dxa"/>
            <w:gridSpan w:val="4"/>
            <w:vAlign w:val="center"/>
          </w:tcPr>
          <w:p w:rsidR="006E4CB0" w:rsidRPr="00146C70" w:rsidRDefault="006E4CB0" w:rsidP="0057472F">
            <w:pPr>
              <w:spacing w:after="0" w:line="240" w:lineRule="auto"/>
              <w:ind w:left="-142" w:right="-108"/>
              <w:jc w:val="center"/>
              <w:rPr>
                <w:rFonts w:ascii="Times New Roman" w:hAnsi="Times New Roman" w:cs="Times New Roman"/>
                <w:bCs/>
                <w:sz w:val="24"/>
                <w:szCs w:val="24"/>
              </w:rPr>
            </w:pPr>
            <w:r w:rsidRPr="00146C70">
              <w:rPr>
                <w:rFonts w:ascii="Times New Roman" w:hAnsi="Times New Roman" w:cs="Times New Roman"/>
                <w:bCs/>
                <w:sz w:val="24"/>
                <w:szCs w:val="24"/>
              </w:rPr>
              <w:t>Отчетная информация</w:t>
            </w:r>
          </w:p>
        </w:tc>
        <w:tc>
          <w:tcPr>
            <w:tcW w:w="2126" w:type="dxa"/>
            <w:gridSpan w:val="3"/>
            <w:vAlign w:val="center"/>
          </w:tcPr>
          <w:p w:rsidR="006E4CB0" w:rsidRPr="00146C70" w:rsidRDefault="006E4CB0" w:rsidP="0057472F">
            <w:pPr>
              <w:spacing w:after="0" w:line="240" w:lineRule="auto"/>
              <w:ind w:left="-142" w:right="-108"/>
              <w:jc w:val="center"/>
              <w:rPr>
                <w:rFonts w:ascii="Times New Roman" w:hAnsi="Times New Roman" w:cs="Times New Roman"/>
                <w:bCs/>
                <w:sz w:val="24"/>
                <w:szCs w:val="24"/>
              </w:rPr>
            </w:pPr>
            <w:r w:rsidRPr="00146C70">
              <w:rPr>
                <w:rFonts w:ascii="Times New Roman" w:hAnsi="Times New Roman" w:cs="Times New Roman"/>
                <w:bCs/>
                <w:sz w:val="24"/>
                <w:szCs w:val="24"/>
              </w:rPr>
              <w:t>Плановое значение</w:t>
            </w:r>
          </w:p>
        </w:tc>
      </w:tr>
      <w:tr w:rsidR="00146C70" w:rsidRPr="006E4CB0" w:rsidTr="0057472F">
        <w:trPr>
          <w:cantSplit/>
          <w:trHeight w:val="285"/>
        </w:trPr>
        <w:tc>
          <w:tcPr>
            <w:tcW w:w="392" w:type="dxa"/>
            <w:vMerge/>
            <w:vAlign w:val="center"/>
          </w:tcPr>
          <w:p w:rsidR="00146C70" w:rsidRPr="006C62F8" w:rsidRDefault="00146C70" w:rsidP="0057472F">
            <w:pPr>
              <w:spacing w:after="0" w:line="240" w:lineRule="auto"/>
              <w:ind w:left="-142" w:right="-108"/>
              <w:jc w:val="center"/>
              <w:rPr>
                <w:rFonts w:ascii="Times New Roman" w:hAnsi="Times New Roman" w:cs="Times New Roman"/>
                <w:bCs/>
                <w:sz w:val="24"/>
                <w:szCs w:val="24"/>
              </w:rPr>
            </w:pPr>
          </w:p>
        </w:tc>
        <w:tc>
          <w:tcPr>
            <w:tcW w:w="3827" w:type="dxa"/>
            <w:vMerge/>
            <w:vAlign w:val="center"/>
          </w:tcPr>
          <w:p w:rsidR="00146C70" w:rsidRPr="006C62F8" w:rsidRDefault="00146C70" w:rsidP="0057472F">
            <w:pPr>
              <w:spacing w:after="0" w:line="240" w:lineRule="auto"/>
              <w:ind w:left="-142" w:right="-108"/>
              <w:jc w:val="center"/>
              <w:rPr>
                <w:rFonts w:ascii="Times New Roman" w:hAnsi="Times New Roman" w:cs="Times New Roman"/>
                <w:bCs/>
                <w:sz w:val="24"/>
                <w:szCs w:val="24"/>
              </w:rPr>
            </w:pPr>
          </w:p>
        </w:tc>
        <w:tc>
          <w:tcPr>
            <w:tcW w:w="426" w:type="dxa"/>
            <w:vMerge/>
            <w:vAlign w:val="center"/>
          </w:tcPr>
          <w:p w:rsidR="00146C70" w:rsidRPr="006C62F8" w:rsidRDefault="00146C70" w:rsidP="0057472F">
            <w:pPr>
              <w:spacing w:after="0" w:line="240" w:lineRule="auto"/>
              <w:ind w:left="-142" w:right="-108"/>
              <w:jc w:val="center"/>
              <w:rPr>
                <w:rFonts w:ascii="Times New Roman" w:hAnsi="Times New Roman" w:cs="Times New Roman"/>
                <w:bCs/>
                <w:sz w:val="24"/>
                <w:szCs w:val="24"/>
              </w:rPr>
            </w:pPr>
          </w:p>
        </w:tc>
        <w:tc>
          <w:tcPr>
            <w:tcW w:w="708" w:type="dxa"/>
            <w:vAlign w:val="center"/>
          </w:tcPr>
          <w:p w:rsidR="00146C70" w:rsidRPr="00B92D45" w:rsidRDefault="00146C7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146C70" w:rsidRPr="00B92D45" w:rsidRDefault="00146C7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146C70" w:rsidRPr="00B92D45" w:rsidRDefault="00146C7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146C70" w:rsidRPr="00B92D45" w:rsidRDefault="00146C7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8" w:type="dxa"/>
          </w:tcPr>
          <w:p w:rsidR="00146C70" w:rsidRPr="00B92D45" w:rsidRDefault="00146C7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8" w:type="dxa"/>
          </w:tcPr>
          <w:p w:rsidR="00146C70" w:rsidRPr="00B92D45" w:rsidRDefault="00146C7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10" w:type="dxa"/>
          </w:tcPr>
          <w:p w:rsidR="00146C70" w:rsidRPr="00B92D45" w:rsidRDefault="00146C7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8.</w:t>
            </w:r>
          </w:p>
        </w:tc>
        <w:tc>
          <w:tcPr>
            <w:tcW w:w="3827" w:type="dxa"/>
          </w:tcPr>
          <w:p w:rsidR="006E4CB0" w:rsidRPr="006E4CB0" w:rsidRDefault="006E4CB0" w:rsidP="0057472F">
            <w:pPr>
              <w:spacing w:after="0" w:line="240" w:lineRule="auto"/>
              <w:rPr>
                <w:rFonts w:ascii="Times New Roman" w:hAnsi="Times New Roman" w:cs="Times New Roman"/>
                <w:sz w:val="28"/>
                <w:szCs w:val="28"/>
              </w:rPr>
            </w:pPr>
            <w:r w:rsidRPr="006E4CB0">
              <w:rPr>
                <w:rFonts w:ascii="Times New Roman" w:hAnsi="Times New Roman" w:cs="Times New Roman"/>
                <w:sz w:val="28"/>
                <w:szCs w:val="28"/>
              </w:rPr>
              <w:t>Среднемесячная номинальная начисленная заработная плата работников:</w:t>
            </w:r>
          </w:p>
        </w:tc>
        <w:tc>
          <w:tcPr>
            <w:tcW w:w="426"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8"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9"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9"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9"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8"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08"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c>
          <w:tcPr>
            <w:tcW w:w="710" w:type="dxa"/>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p>
        </w:tc>
      </w:tr>
      <w:tr w:rsidR="006E4CB0" w:rsidRPr="006E4CB0" w:rsidTr="0057472F">
        <w:trPr>
          <w:cantSplit/>
          <w:trHeight w:val="1134"/>
        </w:trPr>
        <w:tc>
          <w:tcPr>
            <w:tcW w:w="392" w:type="dxa"/>
          </w:tcPr>
          <w:p w:rsidR="006E4CB0" w:rsidRPr="006E4CB0" w:rsidRDefault="006E4CB0" w:rsidP="0057472F">
            <w:pPr>
              <w:spacing w:after="0" w:line="240" w:lineRule="auto"/>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крупных и средних предприятий и некоммерческих организаций;</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11425</w:t>
            </w:r>
          </w:p>
        </w:tc>
        <w:tc>
          <w:tcPr>
            <w:tcW w:w="709"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19498</w:t>
            </w:r>
          </w:p>
        </w:tc>
        <w:tc>
          <w:tcPr>
            <w:tcW w:w="709"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22113</w:t>
            </w:r>
          </w:p>
        </w:tc>
        <w:tc>
          <w:tcPr>
            <w:tcW w:w="709"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21817</w:t>
            </w:r>
          </w:p>
        </w:tc>
        <w:tc>
          <w:tcPr>
            <w:tcW w:w="708"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25460</w:t>
            </w:r>
          </w:p>
        </w:tc>
        <w:tc>
          <w:tcPr>
            <w:tcW w:w="708"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26730</w:t>
            </w:r>
          </w:p>
        </w:tc>
        <w:tc>
          <w:tcPr>
            <w:tcW w:w="710" w:type="dxa"/>
            <w:vAlign w:val="center"/>
          </w:tcPr>
          <w:p w:rsidR="006E4CB0" w:rsidRPr="00C1070F" w:rsidRDefault="00C41E94"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28300</w:t>
            </w:r>
          </w:p>
        </w:tc>
      </w:tr>
      <w:tr w:rsidR="006E4CB0" w:rsidRPr="006E4CB0" w:rsidTr="0057472F">
        <w:trPr>
          <w:cantSplit/>
          <w:trHeight w:val="1134"/>
        </w:trPr>
        <w:tc>
          <w:tcPr>
            <w:tcW w:w="392" w:type="dxa"/>
          </w:tcPr>
          <w:p w:rsidR="006E4CB0" w:rsidRPr="006E4CB0" w:rsidRDefault="006E4CB0" w:rsidP="0057472F">
            <w:pPr>
              <w:spacing w:after="0" w:line="240" w:lineRule="auto"/>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муниципальных дошкольных образовательных учреждений;</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6383</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10442</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10632</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14448</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14595</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15243</w:t>
            </w:r>
          </w:p>
        </w:tc>
        <w:tc>
          <w:tcPr>
            <w:tcW w:w="710"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15895</w:t>
            </w:r>
          </w:p>
        </w:tc>
      </w:tr>
      <w:tr w:rsidR="006E4CB0" w:rsidRPr="006E4CB0" w:rsidTr="0057472F">
        <w:trPr>
          <w:cantSplit/>
          <w:trHeight w:val="1134"/>
        </w:trPr>
        <w:tc>
          <w:tcPr>
            <w:tcW w:w="392" w:type="dxa"/>
          </w:tcPr>
          <w:p w:rsidR="006E4CB0" w:rsidRPr="006E4CB0" w:rsidRDefault="006E4CB0" w:rsidP="0057472F">
            <w:pPr>
              <w:spacing w:after="0" w:line="240" w:lineRule="auto"/>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lang w:val="en-US"/>
              </w:rPr>
            </w:pPr>
            <w:r w:rsidRPr="006E4CB0">
              <w:rPr>
                <w:rFonts w:ascii="Times New Roman" w:hAnsi="Times New Roman" w:cs="Times New Roman"/>
                <w:sz w:val="28"/>
                <w:szCs w:val="28"/>
              </w:rPr>
              <w:t>муниципальных общеобразовательных учреждений</w:t>
            </w:r>
            <w:r w:rsidRPr="006E4CB0">
              <w:rPr>
                <w:rFonts w:ascii="Times New Roman" w:hAnsi="Times New Roman" w:cs="Times New Roman"/>
                <w:sz w:val="28"/>
                <w:szCs w:val="28"/>
                <w:lang w:val="en-US"/>
              </w:rPr>
              <w:t>;</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13420</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15805</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19593</w:t>
            </w:r>
          </w:p>
        </w:tc>
        <w:tc>
          <w:tcPr>
            <w:tcW w:w="709"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21565</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20155</w:t>
            </w:r>
          </w:p>
        </w:tc>
        <w:tc>
          <w:tcPr>
            <w:tcW w:w="708"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22500</w:t>
            </w:r>
          </w:p>
        </w:tc>
        <w:tc>
          <w:tcPr>
            <w:tcW w:w="710" w:type="dxa"/>
            <w:vAlign w:val="center"/>
          </w:tcPr>
          <w:p w:rsidR="006E4CB0" w:rsidRPr="00C1070F" w:rsidRDefault="001B58AA"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24983</w:t>
            </w:r>
          </w:p>
        </w:tc>
      </w:tr>
      <w:tr w:rsidR="006E4CB0" w:rsidRPr="006E4CB0" w:rsidTr="0057472F">
        <w:trPr>
          <w:cantSplit/>
          <w:trHeight w:val="1134"/>
        </w:trPr>
        <w:tc>
          <w:tcPr>
            <w:tcW w:w="392" w:type="dxa"/>
          </w:tcPr>
          <w:p w:rsidR="006E4CB0" w:rsidRPr="006E4CB0" w:rsidRDefault="006E4CB0" w:rsidP="0057472F">
            <w:pPr>
              <w:spacing w:after="0" w:line="240" w:lineRule="auto"/>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учителей муниципальных общеобразовательных учреждений;</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14971</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19363</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25601</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27192</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29202</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32600</w:t>
            </w:r>
          </w:p>
        </w:tc>
        <w:tc>
          <w:tcPr>
            <w:tcW w:w="710"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36198</w:t>
            </w:r>
          </w:p>
        </w:tc>
      </w:tr>
      <w:tr w:rsidR="006E4CB0" w:rsidRPr="006E4CB0" w:rsidTr="0057472F">
        <w:trPr>
          <w:cantSplit/>
          <w:trHeight w:val="1134"/>
        </w:trPr>
        <w:tc>
          <w:tcPr>
            <w:tcW w:w="392" w:type="dxa"/>
          </w:tcPr>
          <w:p w:rsidR="006E4CB0" w:rsidRPr="006E4CB0" w:rsidRDefault="006E4CB0" w:rsidP="0057472F">
            <w:pPr>
              <w:spacing w:after="0" w:line="240" w:lineRule="auto"/>
              <w:jc w:val="center"/>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муниципальных учреждений культуры и искусства;</w:t>
            </w:r>
          </w:p>
          <w:p w:rsidR="006E4CB0" w:rsidRPr="006E4CB0" w:rsidRDefault="006E4CB0" w:rsidP="0057472F">
            <w:pPr>
              <w:spacing w:after="0" w:line="240" w:lineRule="auto"/>
              <w:jc w:val="both"/>
              <w:rPr>
                <w:rFonts w:ascii="Times New Roman" w:hAnsi="Times New Roman" w:cs="Times New Roman"/>
                <w:sz w:val="28"/>
                <w:szCs w:val="28"/>
              </w:rPr>
            </w:pP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7242</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10183</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9451</w:t>
            </w:r>
          </w:p>
        </w:tc>
        <w:tc>
          <w:tcPr>
            <w:tcW w:w="709"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16691</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20581</w:t>
            </w:r>
          </w:p>
        </w:tc>
        <w:tc>
          <w:tcPr>
            <w:tcW w:w="708"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25990</w:t>
            </w:r>
          </w:p>
        </w:tc>
        <w:tc>
          <w:tcPr>
            <w:tcW w:w="710" w:type="dxa"/>
            <w:vAlign w:val="center"/>
          </w:tcPr>
          <w:p w:rsidR="006E4CB0" w:rsidRPr="00C1070F"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32138</w:t>
            </w:r>
          </w:p>
        </w:tc>
      </w:tr>
      <w:tr w:rsidR="006E4CB0" w:rsidRPr="006E4CB0" w:rsidTr="0057472F">
        <w:trPr>
          <w:cantSplit/>
          <w:trHeight w:val="1134"/>
        </w:trPr>
        <w:tc>
          <w:tcPr>
            <w:tcW w:w="392" w:type="dxa"/>
          </w:tcPr>
          <w:p w:rsidR="006E4CB0" w:rsidRPr="006E4CB0" w:rsidRDefault="006E4CB0" w:rsidP="0057472F">
            <w:pPr>
              <w:spacing w:after="0" w:line="240" w:lineRule="auto"/>
              <w:jc w:val="center"/>
              <w:rPr>
                <w:rFonts w:ascii="Times New Roman" w:hAnsi="Times New Roman" w:cs="Times New Roman"/>
                <w:sz w:val="28"/>
                <w:szCs w:val="28"/>
              </w:rPr>
            </w:pPr>
          </w:p>
        </w:tc>
        <w:tc>
          <w:tcPr>
            <w:tcW w:w="3827" w:type="dxa"/>
            <w:vAlign w:val="center"/>
          </w:tcPr>
          <w:p w:rsidR="006E4CB0" w:rsidRPr="006E4CB0" w:rsidRDefault="006E4CB0" w:rsidP="0057472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муниципальных учреждений физической культуры и спорта</w:t>
            </w:r>
          </w:p>
        </w:tc>
        <w:tc>
          <w:tcPr>
            <w:tcW w:w="426" w:type="dxa"/>
            <w:textDirection w:val="btLr"/>
            <w:vAlign w:val="center"/>
          </w:tcPr>
          <w:p w:rsidR="006E4CB0" w:rsidRPr="006E4CB0" w:rsidRDefault="006E4CB0" w:rsidP="0057472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руб</w:t>
            </w:r>
            <w:r w:rsidR="00C1070F">
              <w:rPr>
                <w:rFonts w:ascii="Times New Roman" w:hAnsi="Times New Roman" w:cs="Times New Roman"/>
                <w:sz w:val="28"/>
                <w:szCs w:val="28"/>
              </w:rPr>
              <w:t>лей</w:t>
            </w:r>
          </w:p>
        </w:tc>
        <w:tc>
          <w:tcPr>
            <w:tcW w:w="708"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7263</w:t>
            </w:r>
          </w:p>
        </w:tc>
        <w:tc>
          <w:tcPr>
            <w:tcW w:w="709"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7745</w:t>
            </w:r>
          </w:p>
        </w:tc>
        <w:tc>
          <w:tcPr>
            <w:tcW w:w="709"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8210</w:t>
            </w:r>
          </w:p>
        </w:tc>
        <w:tc>
          <w:tcPr>
            <w:tcW w:w="709"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7101</w:t>
            </w:r>
          </w:p>
        </w:tc>
        <w:tc>
          <w:tcPr>
            <w:tcW w:w="708"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sidRPr="009F3648">
              <w:rPr>
                <w:rFonts w:ascii="Times New Roman" w:hAnsi="Times New Roman" w:cs="Times New Roman"/>
                <w:color w:val="000000"/>
                <w:sz w:val="24"/>
                <w:szCs w:val="24"/>
              </w:rPr>
              <w:t>10033</w:t>
            </w:r>
          </w:p>
        </w:tc>
        <w:tc>
          <w:tcPr>
            <w:tcW w:w="708"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10535</w:t>
            </w:r>
          </w:p>
        </w:tc>
        <w:tc>
          <w:tcPr>
            <w:tcW w:w="710" w:type="dxa"/>
            <w:vAlign w:val="center"/>
          </w:tcPr>
          <w:p w:rsidR="006E4CB0" w:rsidRPr="009F3648" w:rsidRDefault="009F3648" w:rsidP="0057472F">
            <w:pPr>
              <w:spacing w:after="0" w:line="240" w:lineRule="auto"/>
              <w:ind w:left="-142"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11061</w:t>
            </w:r>
          </w:p>
        </w:tc>
      </w:tr>
    </w:tbl>
    <w:p w:rsidR="00306EFB" w:rsidRPr="000A0037"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0A0037" w:rsidRPr="000A0037">
        <w:rPr>
          <w:rFonts w:ascii="Times New Roman" w:hAnsi="Times New Roman" w:cs="Times New Roman"/>
          <w:color w:val="000000"/>
          <w:sz w:val="28"/>
          <w:szCs w:val="28"/>
        </w:rPr>
        <w:t xml:space="preserve">Показатели повышения заработной платы на территории Волчанского городского округа утверждены </w:t>
      </w:r>
      <w:r w:rsidR="000A0037">
        <w:rPr>
          <w:rFonts w:ascii="Times New Roman" w:hAnsi="Times New Roman" w:cs="Times New Roman"/>
          <w:color w:val="000000"/>
          <w:sz w:val="28"/>
          <w:szCs w:val="28"/>
        </w:rPr>
        <w:t>постановлением главы ВГО</w:t>
      </w:r>
      <w:r w:rsidR="000A0037" w:rsidRPr="000A0037">
        <w:rPr>
          <w:rFonts w:ascii="Times New Roman" w:hAnsi="Times New Roman" w:cs="Times New Roman"/>
          <w:color w:val="000000"/>
          <w:sz w:val="28"/>
          <w:szCs w:val="28"/>
        </w:rPr>
        <w:t xml:space="preserve"> от 07.08.2013 года № 648 «Об утверждении целевых индикаторов, обеспечивающих достижение важнейших целевых показателей в областях социальной политики и социальной поддержки граждан, образования, обеспечения доступным и комфортным жильем и повышения ЖКУ на территории ВГО</w:t>
      </w:r>
      <w:r w:rsidR="000A0037">
        <w:rPr>
          <w:rFonts w:ascii="Times New Roman" w:hAnsi="Times New Roman" w:cs="Times New Roman"/>
          <w:color w:val="000000"/>
          <w:sz w:val="28"/>
          <w:szCs w:val="28"/>
        </w:rPr>
        <w:t>».</w:t>
      </w:r>
    </w:p>
    <w:p w:rsid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За 201</w:t>
      </w:r>
      <w:r w:rsidR="00CA04A2">
        <w:rPr>
          <w:rFonts w:ascii="Times New Roman" w:hAnsi="Times New Roman" w:cs="Times New Roman"/>
          <w:sz w:val="28"/>
          <w:szCs w:val="28"/>
        </w:rPr>
        <w:t>3</w:t>
      </w:r>
      <w:r w:rsidRPr="006E4CB0">
        <w:rPr>
          <w:rFonts w:ascii="Times New Roman" w:hAnsi="Times New Roman" w:cs="Times New Roman"/>
          <w:sz w:val="28"/>
          <w:szCs w:val="28"/>
        </w:rPr>
        <w:t xml:space="preserve"> год среднемесячная номинальная заработная плата </w:t>
      </w:r>
      <w:r w:rsidRPr="006E4CB0">
        <w:rPr>
          <w:rFonts w:ascii="Times New Roman" w:hAnsi="Times New Roman" w:cs="Times New Roman"/>
          <w:b/>
          <w:sz w:val="28"/>
          <w:szCs w:val="28"/>
        </w:rPr>
        <w:t>крупных и средних предприятий и некоммерческих</w:t>
      </w:r>
      <w:r w:rsidRPr="006E4CB0">
        <w:rPr>
          <w:rFonts w:ascii="Times New Roman" w:hAnsi="Times New Roman" w:cs="Times New Roman"/>
          <w:sz w:val="28"/>
          <w:szCs w:val="28"/>
        </w:rPr>
        <w:t xml:space="preserve"> </w:t>
      </w:r>
      <w:r w:rsidRPr="006E4CB0">
        <w:rPr>
          <w:rFonts w:ascii="Times New Roman" w:hAnsi="Times New Roman" w:cs="Times New Roman"/>
          <w:b/>
          <w:sz w:val="28"/>
          <w:szCs w:val="28"/>
        </w:rPr>
        <w:t xml:space="preserve">организаций </w:t>
      </w:r>
      <w:r w:rsidRPr="006E4CB0">
        <w:rPr>
          <w:rFonts w:ascii="Times New Roman" w:hAnsi="Times New Roman" w:cs="Times New Roman"/>
          <w:sz w:val="28"/>
          <w:szCs w:val="28"/>
        </w:rPr>
        <w:t xml:space="preserve">составила </w:t>
      </w:r>
      <w:r w:rsidR="00F05C3F">
        <w:rPr>
          <w:rFonts w:ascii="Times New Roman" w:hAnsi="Times New Roman" w:cs="Times New Roman"/>
          <w:sz w:val="28"/>
          <w:szCs w:val="28"/>
        </w:rPr>
        <w:t>21,816</w:t>
      </w:r>
      <w:r w:rsidRPr="006E4CB0">
        <w:rPr>
          <w:rFonts w:ascii="Times New Roman" w:hAnsi="Times New Roman" w:cs="Times New Roman"/>
          <w:sz w:val="28"/>
          <w:szCs w:val="28"/>
        </w:rPr>
        <w:t xml:space="preserve"> тыс.</w:t>
      </w:r>
      <w:r w:rsidR="00D87F1B">
        <w:rPr>
          <w:rFonts w:ascii="Times New Roman" w:hAnsi="Times New Roman" w:cs="Times New Roman"/>
          <w:sz w:val="28"/>
          <w:szCs w:val="28"/>
        </w:rPr>
        <w:t xml:space="preserve"> </w:t>
      </w:r>
      <w:r w:rsidRPr="006E4CB0">
        <w:rPr>
          <w:rFonts w:ascii="Times New Roman" w:hAnsi="Times New Roman" w:cs="Times New Roman"/>
          <w:sz w:val="28"/>
          <w:szCs w:val="28"/>
        </w:rPr>
        <w:t xml:space="preserve">руб., что на </w:t>
      </w:r>
      <w:r w:rsidR="00F05C3F">
        <w:rPr>
          <w:rFonts w:ascii="Times New Roman" w:hAnsi="Times New Roman" w:cs="Times New Roman"/>
          <w:sz w:val="28"/>
          <w:szCs w:val="28"/>
        </w:rPr>
        <w:t xml:space="preserve">1,3 </w:t>
      </w:r>
      <w:r w:rsidRPr="006E4CB0">
        <w:rPr>
          <w:rFonts w:ascii="Times New Roman" w:hAnsi="Times New Roman" w:cs="Times New Roman"/>
          <w:sz w:val="28"/>
          <w:szCs w:val="28"/>
        </w:rPr>
        <w:t xml:space="preserve">% </w:t>
      </w:r>
      <w:r w:rsidR="00F05C3F">
        <w:rPr>
          <w:rFonts w:ascii="Times New Roman" w:hAnsi="Times New Roman" w:cs="Times New Roman"/>
          <w:sz w:val="28"/>
          <w:szCs w:val="28"/>
        </w:rPr>
        <w:t>ниже</w:t>
      </w:r>
      <w:r w:rsidRPr="006E4CB0">
        <w:rPr>
          <w:rFonts w:ascii="Times New Roman" w:hAnsi="Times New Roman" w:cs="Times New Roman"/>
          <w:sz w:val="28"/>
          <w:szCs w:val="28"/>
        </w:rPr>
        <w:t xml:space="preserve"> уровня аналогичного периода 201</w:t>
      </w:r>
      <w:r w:rsidR="00F05C3F">
        <w:rPr>
          <w:rFonts w:ascii="Times New Roman" w:hAnsi="Times New Roman" w:cs="Times New Roman"/>
          <w:sz w:val="28"/>
          <w:szCs w:val="28"/>
        </w:rPr>
        <w:t>2</w:t>
      </w:r>
      <w:r w:rsidRPr="006E4CB0">
        <w:rPr>
          <w:rFonts w:ascii="Times New Roman" w:hAnsi="Times New Roman" w:cs="Times New Roman"/>
          <w:sz w:val="28"/>
          <w:szCs w:val="28"/>
        </w:rPr>
        <w:t xml:space="preserve"> г</w:t>
      </w:r>
      <w:r w:rsidR="00F05C3F">
        <w:rPr>
          <w:rFonts w:ascii="Times New Roman" w:hAnsi="Times New Roman" w:cs="Times New Roman"/>
          <w:sz w:val="28"/>
          <w:szCs w:val="28"/>
        </w:rPr>
        <w:t>ода</w:t>
      </w:r>
      <w:r w:rsidRPr="006E4CB0">
        <w:rPr>
          <w:rFonts w:ascii="Times New Roman" w:hAnsi="Times New Roman" w:cs="Times New Roman"/>
          <w:sz w:val="28"/>
          <w:szCs w:val="28"/>
        </w:rPr>
        <w:t xml:space="preserve">. </w:t>
      </w:r>
    </w:p>
    <w:p w:rsidR="00306EFB" w:rsidRDefault="00306EFB" w:rsidP="00306EFB">
      <w:pPr>
        <w:spacing w:after="0" w:line="240" w:lineRule="auto"/>
        <w:ind w:firstLine="709"/>
        <w:jc w:val="both"/>
        <w:rPr>
          <w:rFonts w:ascii="Times New Roman" w:hAnsi="Times New Roman" w:cs="Times New Roman"/>
          <w:sz w:val="28"/>
          <w:szCs w:val="28"/>
        </w:rPr>
      </w:pPr>
      <w:r w:rsidRPr="00306EFB">
        <w:rPr>
          <w:rFonts w:ascii="Times New Roman" w:hAnsi="Times New Roman" w:cs="Times New Roman"/>
          <w:color w:val="000000"/>
          <w:sz w:val="28"/>
          <w:szCs w:val="28"/>
        </w:rPr>
        <w:t>Разработаны и утверждены постановлениями главы ВГО Планы мероприятий («Дорожные карты») по поэтапному повышению заработной платы до 2018 года в сфере образования (ПГ от 22.08.2013 № 680) и культуры (ПГ от 21.06.2013 № 522)</w:t>
      </w:r>
      <w:r>
        <w:rPr>
          <w:rFonts w:ascii="Times New Roman" w:hAnsi="Times New Roman" w:cs="Times New Roman"/>
          <w:color w:val="000000"/>
          <w:sz w:val="28"/>
          <w:szCs w:val="28"/>
        </w:rPr>
        <w:t>.</w:t>
      </w:r>
    </w:p>
    <w:p w:rsidR="006E4CB0" w:rsidRPr="006E4CB0" w:rsidRDefault="00CA04A2" w:rsidP="009F3648">
      <w:pPr>
        <w:tabs>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4CB0" w:rsidRPr="006E4CB0">
        <w:rPr>
          <w:rFonts w:ascii="Times New Roman" w:hAnsi="Times New Roman" w:cs="Times New Roman"/>
          <w:sz w:val="28"/>
          <w:szCs w:val="28"/>
        </w:rPr>
        <w:t>Среднемесячная номинальная начисленная заработная плата:</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b/>
          <w:sz w:val="28"/>
          <w:szCs w:val="28"/>
        </w:rPr>
        <w:t xml:space="preserve">1) работников муниципальных дошкольных образовательных учреждений </w:t>
      </w:r>
      <w:r w:rsidRPr="006E4CB0">
        <w:rPr>
          <w:rFonts w:ascii="Times New Roman" w:hAnsi="Times New Roman" w:cs="Times New Roman"/>
          <w:sz w:val="28"/>
          <w:szCs w:val="28"/>
        </w:rPr>
        <w:t xml:space="preserve"> в 201</w:t>
      </w:r>
      <w:r w:rsidR="00F719F0">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увеличилась по сравнению с 201</w:t>
      </w:r>
      <w:r w:rsidR="00F719F0">
        <w:rPr>
          <w:rFonts w:ascii="Times New Roman" w:hAnsi="Times New Roman" w:cs="Times New Roman"/>
          <w:sz w:val="28"/>
          <w:szCs w:val="28"/>
        </w:rPr>
        <w:t>2</w:t>
      </w:r>
      <w:r w:rsidRPr="006E4CB0">
        <w:rPr>
          <w:rFonts w:ascii="Times New Roman" w:hAnsi="Times New Roman" w:cs="Times New Roman"/>
          <w:sz w:val="28"/>
          <w:szCs w:val="28"/>
        </w:rPr>
        <w:t xml:space="preserve"> годом на </w:t>
      </w:r>
      <w:r w:rsidR="00F719F0">
        <w:rPr>
          <w:rFonts w:ascii="Times New Roman" w:hAnsi="Times New Roman" w:cs="Times New Roman"/>
          <w:sz w:val="28"/>
          <w:szCs w:val="28"/>
        </w:rPr>
        <w:t xml:space="preserve">35,9 </w:t>
      </w:r>
      <w:r w:rsidRPr="006E4CB0">
        <w:rPr>
          <w:rFonts w:ascii="Times New Roman" w:hAnsi="Times New Roman" w:cs="Times New Roman"/>
          <w:sz w:val="28"/>
          <w:szCs w:val="28"/>
        </w:rPr>
        <w:t xml:space="preserve">% и составила </w:t>
      </w:r>
      <w:r w:rsidR="00F719F0">
        <w:rPr>
          <w:rFonts w:ascii="Times New Roman" w:hAnsi="Times New Roman" w:cs="Times New Roman"/>
          <w:sz w:val="28"/>
          <w:szCs w:val="28"/>
        </w:rPr>
        <w:t>14448</w:t>
      </w:r>
      <w:r w:rsidR="00417B9A">
        <w:rPr>
          <w:rFonts w:ascii="Times New Roman" w:hAnsi="Times New Roman" w:cs="Times New Roman"/>
          <w:sz w:val="28"/>
          <w:szCs w:val="28"/>
        </w:rPr>
        <w:t>,40</w:t>
      </w:r>
      <w:r w:rsidRPr="006E4CB0">
        <w:rPr>
          <w:rFonts w:ascii="Times New Roman" w:hAnsi="Times New Roman" w:cs="Times New Roman"/>
          <w:sz w:val="28"/>
          <w:szCs w:val="28"/>
        </w:rPr>
        <w:t xml:space="preserve"> руб.</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b/>
          <w:sz w:val="28"/>
          <w:szCs w:val="28"/>
        </w:rPr>
        <w:t>2)</w:t>
      </w:r>
      <w:r w:rsidRPr="006E4CB0">
        <w:rPr>
          <w:rFonts w:ascii="Times New Roman" w:hAnsi="Times New Roman" w:cs="Times New Roman"/>
          <w:sz w:val="28"/>
          <w:szCs w:val="28"/>
        </w:rPr>
        <w:t xml:space="preserve">  </w:t>
      </w:r>
      <w:r w:rsidRPr="006E4CB0">
        <w:rPr>
          <w:rFonts w:ascii="Times New Roman" w:hAnsi="Times New Roman" w:cs="Times New Roman"/>
          <w:b/>
          <w:sz w:val="28"/>
          <w:szCs w:val="28"/>
        </w:rPr>
        <w:t>работников муниципальных  общеобразовательных   учреждений</w:t>
      </w:r>
      <w:r w:rsidRPr="006E4CB0">
        <w:rPr>
          <w:rFonts w:ascii="Times New Roman" w:hAnsi="Times New Roman" w:cs="Times New Roman"/>
          <w:sz w:val="28"/>
          <w:szCs w:val="28"/>
        </w:rPr>
        <w:t xml:space="preserve">   в   201</w:t>
      </w:r>
      <w:r w:rsidR="00417B9A">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увеличилась по сравнению с 201</w:t>
      </w:r>
      <w:r w:rsidR="00417B9A">
        <w:rPr>
          <w:rFonts w:ascii="Times New Roman" w:hAnsi="Times New Roman" w:cs="Times New Roman"/>
          <w:sz w:val="28"/>
          <w:szCs w:val="28"/>
        </w:rPr>
        <w:t>2</w:t>
      </w:r>
      <w:r w:rsidRPr="006E4CB0">
        <w:rPr>
          <w:rFonts w:ascii="Times New Roman" w:hAnsi="Times New Roman" w:cs="Times New Roman"/>
          <w:sz w:val="28"/>
          <w:szCs w:val="28"/>
        </w:rPr>
        <w:t xml:space="preserve"> годом на </w:t>
      </w:r>
      <w:r w:rsidR="00417B9A">
        <w:rPr>
          <w:rFonts w:ascii="Times New Roman" w:hAnsi="Times New Roman" w:cs="Times New Roman"/>
          <w:sz w:val="28"/>
          <w:szCs w:val="28"/>
        </w:rPr>
        <w:t xml:space="preserve">10,1 </w:t>
      </w:r>
      <w:r w:rsidRPr="006E4CB0">
        <w:rPr>
          <w:rFonts w:ascii="Times New Roman" w:hAnsi="Times New Roman" w:cs="Times New Roman"/>
          <w:sz w:val="28"/>
          <w:szCs w:val="28"/>
        </w:rPr>
        <w:t xml:space="preserve">% и составила </w:t>
      </w:r>
      <w:r w:rsidR="00417B9A">
        <w:rPr>
          <w:rFonts w:ascii="Times New Roman" w:hAnsi="Times New Roman" w:cs="Times New Roman"/>
          <w:sz w:val="28"/>
          <w:szCs w:val="28"/>
        </w:rPr>
        <w:t>21565,40</w:t>
      </w:r>
      <w:r w:rsidRPr="006E4CB0">
        <w:rPr>
          <w:rFonts w:ascii="Times New Roman" w:hAnsi="Times New Roman" w:cs="Times New Roman"/>
          <w:sz w:val="28"/>
          <w:szCs w:val="28"/>
        </w:rPr>
        <w:t xml:space="preserve"> руб.</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b/>
          <w:sz w:val="28"/>
          <w:szCs w:val="28"/>
        </w:rPr>
        <w:t>3) учите</w:t>
      </w:r>
      <w:r w:rsidRPr="00417B9A">
        <w:rPr>
          <w:rFonts w:ascii="Times New Roman" w:hAnsi="Times New Roman" w:cs="Times New Roman"/>
          <w:sz w:val="28"/>
          <w:szCs w:val="28"/>
        </w:rPr>
        <w:t>л</w:t>
      </w:r>
      <w:r w:rsidRPr="006E4CB0">
        <w:rPr>
          <w:rFonts w:ascii="Times New Roman" w:hAnsi="Times New Roman" w:cs="Times New Roman"/>
          <w:b/>
          <w:sz w:val="28"/>
          <w:szCs w:val="28"/>
        </w:rPr>
        <w:t>ей</w:t>
      </w:r>
      <w:r w:rsidRPr="006E4CB0">
        <w:rPr>
          <w:rFonts w:ascii="Times New Roman" w:hAnsi="Times New Roman" w:cs="Times New Roman"/>
          <w:sz w:val="28"/>
          <w:szCs w:val="28"/>
        </w:rPr>
        <w:t xml:space="preserve">  в 201</w:t>
      </w:r>
      <w:r w:rsidR="00417B9A">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увеличилась по сравнению с 201</w:t>
      </w:r>
      <w:r w:rsidR="00417B9A">
        <w:rPr>
          <w:rFonts w:ascii="Times New Roman" w:hAnsi="Times New Roman" w:cs="Times New Roman"/>
          <w:sz w:val="28"/>
          <w:szCs w:val="28"/>
        </w:rPr>
        <w:t>2</w:t>
      </w:r>
      <w:r w:rsidRPr="006E4CB0">
        <w:rPr>
          <w:rFonts w:ascii="Times New Roman" w:hAnsi="Times New Roman" w:cs="Times New Roman"/>
          <w:sz w:val="28"/>
          <w:szCs w:val="28"/>
        </w:rPr>
        <w:t xml:space="preserve"> годом на </w:t>
      </w:r>
      <w:r w:rsidR="00CE5C15">
        <w:rPr>
          <w:rFonts w:ascii="Times New Roman" w:hAnsi="Times New Roman" w:cs="Times New Roman"/>
          <w:sz w:val="28"/>
          <w:szCs w:val="28"/>
        </w:rPr>
        <w:t xml:space="preserve">6,2 </w:t>
      </w:r>
      <w:r w:rsidRPr="006E4CB0">
        <w:rPr>
          <w:rFonts w:ascii="Times New Roman" w:hAnsi="Times New Roman" w:cs="Times New Roman"/>
          <w:sz w:val="28"/>
          <w:szCs w:val="28"/>
        </w:rPr>
        <w:t xml:space="preserve">% и составила </w:t>
      </w:r>
      <w:r w:rsidR="00CE5C15">
        <w:rPr>
          <w:rFonts w:ascii="Times New Roman" w:hAnsi="Times New Roman" w:cs="Times New Roman"/>
          <w:sz w:val="28"/>
          <w:szCs w:val="28"/>
        </w:rPr>
        <w:t>27192</w:t>
      </w:r>
      <w:r w:rsidRPr="006E4CB0">
        <w:rPr>
          <w:rFonts w:ascii="Times New Roman" w:hAnsi="Times New Roman" w:cs="Times New Roman"/>
          <w:sz w:val="28"/>
          <w:szCs w:val="28"/>
        </w:rPr>
        <w:t xml:space="preserve"> руб.</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Данное повышение обусловлено </w:t>
      </w:r>
      <w:r w:rsidR="00CE5C15">
        <w:rPr>
          <w:rFonts w:ascii="Times New Roman" w:hAnsi="Times New Roman" w:cs="Times New Roman"/>
          <w:sz w:val="28"/>
          <w:szCs w:val="28"/>
        </w:rPr>
        <w:t xml:space="preserve">выполнением Указа Президента Российской Федерации </w:t>
      </w:r>
      <w:r w:rsidR="009E4ED0">
        <w:rPr>
          <w:rFonts w:ascii="Times New Roman" w:hAnsi="Times New Roman" w:cs="Times New Roman"/>
          <w:sz w:val="28"/>
          <w:szCs w:val="28"/>
        </w:rPr>
        <w:t>от 07.05.2012 года № 597 «</w:t>
      </w:r>
      <w:r w:rsidR="00004DDB">
        <w:rPr>
          <w:rFonts w:ascii="Times New Roman" w:hAnsi="Times New Roman" w:cs="Times New Roman"/>
          <w:sz w:val="28"/>
          <w:szCs w:val="28"/>
        </w:rPr>
        <w:t xml:space="preserve">О </w:t>
      </w:r>
      <w:proofErr w:type="spellStart"/>
      <w:r w:rsidR="00004DDB">
        <w:rPr>
          <w:rFonts w:ascii="Times New Roman" w:hAnsi="Times New Roman" w:cs="Times New Roman"/>
          <w:sz w:val="28"/>
          <w:szCs w:val="28"/>
        </w:rPr>
        <w:t>мероприятияхпо</w:t>
      </w:r>
      <w:proofErr w:type="spellEnd"/>
      <w:r w:rsidR="00004DDB">
        <w:rPr>
          <w:rFonts w:ascii="Times New Roman" w:hAnsi="Times New Roman" w:cs="Times New Roman"/>
          <w:sz w:val="28"/>
          <w:szCs w:val="28"/>
        </w:rPr>
        <w:t xml:space="preserve"> реализации государственной социальной политики»</w:t>
      </w:r>
      <w:r w:rsidRPr="006E4CB0">
        <w:rPr>
          <w:rFonts w:ascii="Times New Roman" w:hAnsi="Times New Roman" w:cs="Times New Roman"/>
          <w:sz w:val="28"/>
          <w:szCs w:val="28"/>
        </w:rPr>
        <w:t>. В 201</w:t>
      </w:r>
      <w:r w:rsidR="00004DDB">
        <w:rPr>
          <w:rFonts w:ascii="Times New Roman" w:hAnsi="Times New Roman" w:cs="Times New Roman"/>
          <w:sz w:val="28"/>
          <w:szCs w:val="28"/>
        </w:rPr>
        <w:t>4</w:t>
      </w:r>
      <w:r w:rsidRPr="006E4CB0">
        <w:rPr>
          <w:rFonts w:ascii="Times New Roman" w:hAnsi="Times New Roman" w:cs="Times New Roman"/>
          <w:sz w:val="28"/>
          <w:szCs w:val="28"/>
        </w:rPr>
        <w:t>-201</w:t>
      </w:r>
      <w:r w:rsidR="00004DDB">
        <w:rPr>
          <w:rFonts w:ascii="Times New Roman" w:hAnsi="Times New Roman" w:cs="Times New Roman"/>
          <w:sz w:val="28"/>
          <w:szCs w:val="28"/>
        </w:rPr>
        <w:t>6</w:t>
      </w:r>
      <w:r w:rsidRPr="006E4CB0">
        <w:rPr>
          <w:rFonts w:ascii="Times New Roman" w:hAnsi="Times New Roman" w:cs="Times New Roman"/>
          <w:sz w:val="28"/>
          <w:szCs w:val="28"/>
        </w:rPr>
        <w:t xml:space="preserve"> годах запланировано плановое повышение заработной платы работников системы образования в соответствии с параметрами бюджета и изменением коэффициента квалификации и стажа. </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b/>
          <w:sz w:val="28"/>
          <w:szCs w:val="28"/>
        </w:rPr>
        <w:t>4)</w:t>
      </w:r>
      <w:r w:rsidRPr="006E4CB0">
        <w:rPr>
          <w:rFonts w:ascii="Times New Roman" w:hAnsi="Times New Roman" w:cs="Times New Roman"/>
          <w:sz w:val="28"/>
          <w:szCs w:val="28"/>
        </w:rPr>
        <w:t xml:space="preserve"> </w:t>
      </w:r>
      <w:r w:rsidRPr="006E4CB0">
        <w:rPr>
          <w:rFonts w:ascii="Times New Roman" w:hAnsi="Times New Roman" w:cs="Times New Roman"/>
          <w:b/>
          <w:sz w:val="28"/>
          <w:szCs w:val="28"/>
        </w:rPr>
        <w:t>работников учреждений  культуры и искусства</w:t>
      </w:r>
      <w:r w:rsidRPr="006E4CB0">
        <w:rPr>
          <w:rFonts w:ascii="Times New Roman" w:hAnsi="Times New Roman" w:cs="Times New Roman"/>
          <w:sz w:val="28"/>
          <w:szCs w:val="28"/>
        </w:rPr>
        <w:t xml:space="preserve"> в 201</w:t>
      </w:r>
      <w:r w:rsidR="00004DDB">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увеличилась на </w:t>
      </w:r>
      <w:r w:rsidR="00004DDB">
        <w:rPr>
          <w:rFonts w:ascii="Times New Roman" w:hAnsi="Times New Roman" w:cs="Times New Roman"/>
          <w:sz w:val="28"/>
          <w:szCs w:val="28"/>
        </w:rPr>
        <w:t>76,6</w:t>
      </w:r>
      <w:r w:rsidRPr="006E4CB0">
        <w:rPr>
          <w:rFonts w:ascii="Times New Roman" w:hAnsi="Times New Roman" w:cs="Times New Roman"/>
          <w:sz w:val="28"/>
          <w:szCs w:val="28"/>
        </w:rPr>
        <w:t xml:space="preserve"> % в сравнении с 201</w:t>
      </w:r>
      <w:r w:rsidR="00004DDB">
        <w:rPr>
          <w:rFonts w:ascii="Times New Roman" w:hAnsi="Times New Roman" w:cs="Times New Roman"/>
          <w:sz w:val="28"/>
          <w:szCs w:val="28"/>
        </w:rPr>
        <w:t>2</w:t>
      </w:r>
      <w:r w:rsidRPr="006E4CB0">
        <w:rPr>
          <w:rFonts w:ascii="Times New Roman" w:hAnsi="Times New Roman" w:cs="Times New Roman"/>
          <w:sz w:val="28"/>
          <w:szCs w:val="28"/>
        </w:rPr>
        <w:t xml:space="preserve"> годом  (</w:t>
      </w:r>
      <w:r w:rsidR="00004DDB">
        <w:rPr>
          <w:rFonts w:ascii="Times New Roman" w:hAnsi="Times New Roman" w:cs="Times New Roman"/>
          <w:sz w:val="28"/>
          <w:szCs w:val="28"/>
        </w:rPr>
        <w:t>9451</w:t>
      </w:r>
      <w:r w:rsidRPr="006E4CB0">
        <w:rPr>
          <w:rFonts w:ascii="Times New Roman" w:hAnsi="Times New Roman" w:cs="Times New Roman"/>
          <w:sz w:val="28"/>
          <w:szCs w:val="28"/>
        </w:rPr>
        <w:t xml:space="preserve"> руб.)  и составила </w:t>
      </w:r>
      <w:r w:rsidR="00004DDB">
        <w:rPr>
          <w:rFonts w:ascii="Times New Roman" w:hAnsi="Times New Roman" w:cs="Times New Roman"/>
          <w:sz w:val="28"/>
          <w:szCs w:val="28"/>
        </w:rPr>
        <w:t>16691,20</w:t>
      </w:r>
      <w:r w:rsidRPr="006E4CB0">
        <w:rPr>
          <w:rFonts w:ascii="Times New Roman" w:hAnsi="Times New Roman" w:cs="Times New Roman"/>
          <w:sz w:val="28"/>
          <w:szCs w:val="28"/>
        </w:rPr>
        <w:t xml:space="preserve"> руб.  По отношению к 20</w:t>
      </w:r>
      <w:r w:rsidR="004B055F">
        <w:rPr>
          <w:rFonts w:ascii="Times New Roman" w:hAnsi="Times New Roman" w:cs="Times New Roman"/>
          <w:sz w:val="28"/>
          <w:szCs w:val="28"/>
        </w:rPr>
        <w:t>10</w:t>
      </w:r>
      <w:r w:rsidRPr="006E4CB0">
        <w:rPr>
          <w:rFonts w:ascii="Times New Roman" w:hAnsi="Times New Roman" w:cs="Times New Roman"/>
          <w:sz w:val="28"/>
          <w:szCs w:val="28"/>
        </w:rPr>
        <w:t xml:space="preserve">  году СНЗП увеличилась на </w:t>
      </w:r>
      <w:r w:rsidR="004B055F">
        <w:rPr>
          <w:rFonts w:ascii="Times New Roman" w:hAnsi="Times New Roman" w:cs="Times New Roman"/>
          <w:sz w:val="28"/>
          <w:szCs w:val="28"/>
        </w:rPr>
        <w:t>230,5</w:t>
      </w:r>
      <w:r w:rsidRPr="006E4CB0">
        <w:rPr>
          <w:rFonts w:ascii="Times New Roman" w:hAnsi="Times New Roman" w:cs="Times New Roman"/>
          <w:sz w:val="28"/>
          <w:szCs w:val="28"/>
        </w:rPr>
        <w:t xml:space="preserve"> % по следующим причинам:</w:t>
      </w:r>
    </w:p>
    <w:p w:rsidR="006E4CB0" w:rsidRPr="006E4CB0" w:rsidRDefault="006E4CB0" w:rsidP="007333BB">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увеличения  с </w:t>
      </w:r>
      <w:r w:rsidR="00206277">
        <w:rPr>
          <w:rFonts w:ascii="Times New Roman" w:hAnsi="Times New Roman" w:cs="Times New Roman"/>
          <w:sz w:val="28"/>
          <w:szCs w:val="28"/>
        </w:rPr>
        <w:t xml:space="preserve">фонда оплаты труда с </w:t>
      </w:r>
      <w:r w:rsidRPr="006E4CB0">
        <w:rPr>
          <w:rFonts w:ascii="Times New Roman" w:hAnsi="Times New Roman" w:cs="Times New Roman"/>
          <w:sz w:val="28"/>
          <w:szCs w:val="28"/>
        </w:rPr>
        <w:t xml:space="preserve">1 июня 2011 года </w:t>
      </w:r>
      <w:r w:rsidR="00206277">
        <w:rPr>
          <w:rFonts w:ascii="Times New Roman" w:hAnsi="Times New Roman" w:cs="Times New Roman"/>
          <w:sz w:val="28"/>
          <w:szCs w:val="28"/>
        </w:rPr>
        <w:t>на</w:t>
      </w:r>
      <w:r w:rsidR="007333BB">
        <w:rPr>
          <w:rFonts w:ascii="Times New Roman" w:hAnsi="Times New Roman" w:cs="Times New Roman"/>
          <w:sz w:val="28"/>
          <w:szCs w:val="28"/>
        </w:rPr>
        <w:t xml:space="preserve"> </w:t>
      </w:r>
      <w:r w:rsidRPr="006E4CB0">
        <w:rPr>
          <w:rFonts w:ascii="Times New Roman" w:hAnsi="Times New Roman" w:cs="Times New Roman"/>
          <w:sz w:val="28"/>
          <w:szCs w:val="28"/>
        </w:rPr>
        <w:t>6,5 %</w:t>
      </w:r>
      <w:r w:rsidR="007333BB">
        <w:rPr>
          <w:rFonts w:ascii="Times New Roman" w:hAnsi="Times New Roman" w:cs="Times New Roman"/>
          <w:sz w:val="28"/>
          <w:szCs w:val="28"/>
        </w:rPr>
        <w:t>, с 1 октября 2012 года – на 6 %, с 1 октября 2013 года – на 5,5 %;</w:t>
      </w:r>
      <w:r w:rsidRPr="006E4CB0">
        <w:rPr>
          <w:rFonts w:ascii="Times New Roman" w:hAnsi="Times New Roman" w:cs="Times New Roman"/>
          <w:sz w:val="28"/>
          <w:szCs w:val="28"/>
        </w:rPr>
        <w:t xml:space="preserve"> </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установления  персонального повышающего коэффициента  для  отдельных работников культуры  за качество труда, рост профессионального мастерства и достижения высокой результативности,</w:t>
      </w:r>
    </w:p>
    <w:p w:rsidR="006E4CB0" w:rsidRPr="006E4CB0" w:rsidRDefault="006E4CB0" w:rsidP="009F3648">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повышения квалификации работников культуры (в 2010-201</w:t>
      </w:r>
      <w:r w:rsidR="007333BB">
        <w:rPr>
          <w:rFonts w:ascii="Times New Roman" w:hAnsi="Times New Roman" w:cs="Times New Roman"/>
          <w:sz w:val="28"/>
          <w:szCs w:val="28"/>
        </w:rPr>
        <w:t>3</w:t>
      </w:r>
      <w:r w:rsidRPr="006E4CB0">
        <w:rPr>
          <w:rFonts w:ascii="Times New Roman" w:hAnsi="Times New Roman" w:cs="Times New Roman"/>
          <w:sz w:val="28"/>
          <w:szCs w:val="28"/>
        </w:rPr>
        <w:t xml:space="preserve"> гг. квалификацию  повысили  </w:t>
      </w:r>
      <w:r w:rsidR="005F5894">
        <w:rPr>
          <w:rFonts w:ascii="Times New Roman" w:hAnsi="Times New Roman" w:cs="Times New Roman"/>
          <w:sz w:val="28"/>
          <w:szCs w:val="28"/>
        </w:rPr>
        <w:t>22</w:t>
      </w:r>
      <w:r w:rsidRPr="006E4CB0">
        <w:rPr>
          <w:rFonts w:ascii="Times New Roman" w:hAnsi="Times New Roman" w:cs="Times New Roman"/>
          <w:sz w:val="28"/>
          <w:szCs w:val="28"/>
        </w:rPr>
        <w:t xml:space="preserve"> человек</w:t>
      </w:r>
      <w:r w:rsidR="005F5894">
        <w:rPr>
          <w:rFonts w:ascii="Times New Roman" w:hAnsi="Times New Roman" w:cs="Times New Roman"/>
          <w:sz w:val="28"/>
          <w:szCs w:val="28"/>
        </w:rPr>
        <w:t>а</w:t>
      </w:r>
      <w:r w:rsidRPr="006E4CB0">
        <w:rPr>
          <w:rFonts w:ascii="Times New Roman" w:hAnsi="Times New Roman" w:cs="Times New Roman"/>
          <w:sz w:val="28"/>
          <w:szCs w:val="28"/>
        </w:rPr>
        <w:t xml:space="preserve"> - это </w:t>
      </w:r>
      <w:r w:rsidR="00E97233">
        <w:rPr>
          <w:rFonts w:ascii="Times New Roman" w:hAnsi="Times New Roman" w:cs="Times New Roman"/>
          <w:sz w:val="28"/>
          <w:szCs w:val="28"/>
        </w:rPr>
        <w:t>более 50 %</w:t>
      </w:r>
      <w:r w:rsidRPr="006E4CB0">
        <w:rPr>
          <w:rFonts w:ascii="Times New Roman" w:hAnsi="Times New Roman" w:cs="Times New Roman"/>
          <w:sz w:val="28"/>
          <w:szCs w:val="28"/>
        </w:rPr>
        <w:t xml:space="preserve"> от общей численности работников).</w:t>
      </w:r>
    </w:p>
    <w:p w:rsidR="006E4CB0" w:rsidRPr="006E4CB0" w:rsidRDefault="00E97233" w:rsidP="009F36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7B305D">
        <w:rPr>
          <w:rFonts w:ascii="Times New Roman" w:hAnsi="Times New Roman" w:cs="Times New Roman"/>
          <w:sz w:val="28"/>
          <w:szCs w:val="28"/>
        </w:rPr>
        <w:t>плановом периоде</w:t>
      </w:r>
      <w:r>
        <w:rPr>
          <w:rFonts w:ascii="Times New Roman" w:hAnsi="Times New Roman" w:cs="Times New Roman"/>
          <w:sz w:val="28"/>
          <w:szCs w:val="28"/>
        </w:rPr>
        <w:t xml:space="preserve"> </w:t>
      </w:r>
      <w:r w:rsidR="007B305D">
        <w:rPr>
          <w:rFonts w:ascii="Times New Roman" w:hAnsi="Times New Roman" w:cs="Times New Roman"/>
          <w:sz w:val="28"/>
          <w:szCs w:val="28"/>
        </w:rPr>
        <w:t>предусмотрено</w:t>
      </w:r>
      <w:r>
        <w:rPr>
          <w:rFonts w:ascii="Times New Roman" w:hAnsi="Times New Roman" w:cs="Times New Roman"/>
          <w:sz w:val="28"/>
          <w:szCs w:val="28"/>
        </w:rPr>
        <w:t xml:space="preserve"> повышение заработной платы работников культуры </w:t>
      </w:r>
      <w:r w:rsidR="007B305D">
        <w:rPr>
          <w:rFonts w:ascii="Times New Roman" w:hAnsi="Times New Roman" w:cs="Times New Roman"/>
          <w:sz w:val="28"/>
          <w:szCs w:val="28"/>
        </w:rPr>
        <w:t xml:space="preserve">более, чем </w:t>
      </w:r>
      <w:r>
        <w:rPr>
          <w:rFonts w:ascii="Times New Roman" w:hAnsi="Times New Roman" w:cs="Times New Roman"/>
          <w:sz w:val="28"/>
          <w:szCs w:val="28"/>
        </w:rPr>
        <w:t xml:space="preserve">на </w:t>
      </w:r>
      <w:r w:rsidR="0028318F">
        <w:rPr>
          <w:rFonts w:ascii="Times New Roman" w:hAnsi="Times New Roman" w:cs="Times New Roman"/>
          <w:sz w:val="28"/>
          <w:szCs w:val="28"/>
        </w:rPr>
        <w:t>23 %</w:t>
      </w:r>
      <w:r w:rsidR="006E4CB0" w:rsidRPr="006E4CB0">
        <w:rPr>
          <w:rFonts w:ascii="Times New Roman" w:hAnsi="Times New Roman" w:cs="Times New Roman"/>
          <w:sz w:val="28"/>
          <w:szCs w:val="28"/>
        </w:rPr>
        <w:t xml:space="preserve"> </w:t>
      </w:r>
      <w:r w:rsidR="007B305D">
        <w:rPr>
          <w:rFonts w:ascii="Times New Roman" w:hAnsi="Times New Roman" w:cs="Times New Roman"/>
          <w:sz w:val="28"/>
          <w:szCs w:val="28"/>
        </w:rPr>
        <w:t xml:space="preserve">ежегодно </w:t>
      </w:r>
      <w:r w:rsidR="006E4CB0" w:rsidRPr="006E4CB0">
        <w:rPr>
          <w:rFonts w:ascii="Times New Roman" w:hAnsi="Times New Roman" w:cs="Times New Roman"/>
          <w:sz w:val="28"/>
          <w:szCs w:val="28"/>
        </w:rPr>
        <w:t>(в соответстви</w:t>
      </w:r>
      <w:r w:rsidR="00A65523">
        <w:rPr>
          <w:rFonts w:ascii="Times New Roman" w:hAnsi="Times New Roman" w:cs="Times New Roman"/>
          <w:sz w:val="28"/>
          <w:szCs w:val="28"/>
        </w:rPr>
        <w:t>и</w:t>
      </w:r>
      <w:r w:rsidR="006E4CB0" w:rsidRPr="006E4CB0">
        <w:rPr>
          <w:rFonts w:ascii="Times New Roman" w:hAnsi="Times New Roman" w:cs="Times New Roman"/>
          <w:sz w:val="28"/>
          <w:szCs w:val="28"/>
        </w:rPr>
        <w:t xml:space="preserve"> с бюджетной росписью).</w:t>
      </w:r>
    </w:p>
    <w:p w:rsidR="006E4CB0" w:rsidRPr="006E4CB0" w:rsidRDefault="006E4CB0" w:rsidP="006E4CB0">
      <w:pPr>
        <w:spacing w:after="0" w:line="240" w:lineRule="auto"/>
        <w:jc w:val="both"/>
        <w:rPr>
          <w:rFonts w:ascii="Times New Roman" w:hAnsi="Times New Roman" w:cs="Times New Roman"/>
          <w:b/>
          <w:sz w:val="28"/>
          <w:szCs w:val="28"/>
        </w:rPr>
      </w:pPr>
      <w:r w:rsidRPr="006E4CB0">
        <w:rPr>
          <w:rFonts w:ascii="Times New Roman" w:hAnsi="Times New Roman" w:cs="Times New Roman"/>
          <w:b/>
          <w:sz w:val="28"/>
          <w:szCs w:val="28"/>
        </w:rPr>
        <w:t>5) муниципальных учреждений физической культуры и спорта:</w:t>
      </w:r>
    </w:p>
    <w:p w:rsidR="006E4CB0" w:rsidRPr="006E4CB0" w:rsidRDefault="006E4CB0" w:rsidP="006E4CB0">
      <w:pPr>
        <w:spacing w:after="0" w:line="240" w:lineRule="auto"/>
        <w:jc w:val="both"/>
        <w:rPr>
          <w:rFonts w:ascii="Times New Roman" w:hAnsi="Times New Roman" w:cs="Times New Roman"/>
          <w:i/>
          <w:iCs/>
          <w:sz w:val="28"/>
          <w:szCs w:val="28"/>
        </w:rPr>
      </w:pPr>
      <w:r w:rsidRPr="006E4CB0">
        <w:rPr>
          <w:rFonts w:ascii="Times New Roman" w:hAnsi="Times New Roman" w:cs="Times New Roman"/>
          <w:sz w:val="28"/>
          <w:szCs w:val="28"/>
        </w:rPr>
        <w:t>- в 201</w:t>
      </w:r>
      <w:r w:rsidR="007B305D">
        <w:rPr>
          <w:rFonts w:ascii="Times New Roman" w:hAnsi="Times New Roman" w:cs="Times New Roman"/>
          <w:sz w:val="28"/>
          <w:szCs w:val="28"/>
        </w:rPr>
        <w:t xml:space="preserve">1 </w:t>
      </w:r>
      <w:r w:rsidRPr="006E4CB0">
        <w:rPr>
          <w:rFonts w:ascii="Times New Roman" w:hAnsi="Times New Roman" w:cs="Times New Roman"/>
          <w:sz w:val="28"/>
          <w:szCs w:val="28"/>
        </w:rPr>
        <w:t>году по сравнению с  20</w:t>
      </w:r>
      <w:r w:rsidR="007B305D">
        <w:rPr>
          <w:rFonts w:ascii="Times New Roman" w:hAnsi="Times New Roman" w:cs="Times New Roman"/>
          <w:sz w:val="28"/>
          <w:szCs w:val="28"/>
        </w:rPr>
        <w:t>10</w:t>
      </w:r>
      <w:r w:rsidRPr="006E4CB0">
        <w:rPr>
          <w:rFonts w:ascii="Times New Roman" w:hAnsi="Times New Roman" w:cs="Times New Roman"/>
          <w:sz w:val="28"/>
          <w:szCs w:val="28"/>
        </w:rPr>
        <w:t xml:space="preserve"> годом увеличилась на </w:t>
      </w:r>
      <w:r w:rsidR="00D23A55">
        <w:rPr>
          <w:rFonts w:ascii="Times New Roman" w:hAnsi="Times New Roman" w:cs="Times New Roman"/>
          <w:sz w:val="28"/>
          <w:szCs w:val="28"/>
        </w:rPr>
        <w:t>6,6</w:t>
      </w:r>
      <w:r w:rsidRPr="006E4CB0">
        <w:rPr>
          <w:rFonts w:ascii="Times New Roman" w:hAnsi="Times New Roman" w:cs="Times New Roman"/>
          <w:sz w:val="28"/>
          <w:szCs w:val="28"/>
        </w:rPr>
        <w:t xml:space="preserve"> % и составила </w:t>
      </w:r>
      <w:r w:rsidR="00D23A55">
        <w:rPr>
          <w:rFonts w:ascii="Times New Roman" w:hAnsi="Times New Roman" w:cs="Times New Roman"/>
          <w:sz w:val="28"/>
          <w:szCs w:val="28"/>
        </w:rPr>
        <w:t>7745</w:t>
      </w:r>
      <w:r w:rsidRPr="006E4CB0">
        <w:rPr>
          <w:rFonts w:ascii="Times New Roman" w:hAnsi="Times New Roman" w:cs="Times New Roman"/>
          <w:sz w:val="28"/>
          <w:szCs w:val="28"/>
        </w:rPr>
        <w:t xml:space="preserve"> руб.</w:t>
      </w:r>
      <w:r w:rsidRPr="006E4CB0">
        <w:rPr>
          <w:rFonts w:ascii="Times New Roman" w:hAnsi="Times New Roman" w:cs="Times New Roman"/>
          <w:i/>
          <w:iCs/>
          <w:sz w:val="28"/>
          <w:szCs w:val="28"/>
        </w:rPr>
        <w:t xml:space="preserve">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в 201</w:t>
      </w:r>
      <w:r w:rsidR="00D23A55">
        <w:rPr>
          <w:rFonts w:ascii="Times New Roman" w:hAnsi="Times New Roman" w:cs="Times New Roman"/>
          <w:sz w:val="28"/>
          <w:szCs w:val="28"/>
        </w:rPr>
        <w:t xml:space="preserve">2 </w:t>
      </w:r>
      <w:r w:rsidRPr="006E4CB0">
        <w:rPr>
          <w:rFonts w:ascii="Times New Roman" w:hAnsi="Times New Roman" w:cs="Times New Roman"/>
          <w:sz w:val="28"/>
          <w:szCs w:val="28"/>
        </w:rPr>
        <w:t>году по сравнению с  201</w:t>
      </w:r>
      <w:r w:rsidR="00D23A55">
        <w:rPr>
          <w:rFonts w:ascii="Times New Roman" w:hAnsi="Times New Roman" w:cs="Times New Roman"/>
          <w:sz w:val="28"/>
          <w:szCs w:val="28"/>
        </w:rPr>
        <w:t>1</w:t>
      </w:r>
      <w:r w:rsidRPr="006E4CB0">
        <w:rPr>
          <w:rFonts w:ascii="Times New Roman" w:hAnsi="Times New Roman" w:cs="Times New Roman"/>
          <w:sz w:val="28"/>
          <w:szCs w:val="28"/>
        </w:rPr>
        <w:t xml:space="preserve"> годом увеличилась на </w:t>
      </w:r>
      <w:r w:rsidR="00D23A55">
        <w:rPr>
          <w:rFonts w:ascii="Times New Roman" w:hAnsi="Times New Roman" w:cs="Times New Roman"/>
          <w:sz w:val="28"/>
          <w:szCs w:val="28"/>
        </w:rPr>
        <w:t>6,0</w:t>
      </w:r>
      <w:r w:rsidRPr="006E4CB0">
        <w:rPr>
          <w:rFonts w:ascii="Times New Roman" w:hAnsi="Times New Roman" w:cs="Times New Roman"/>
          <w:sz w:val="28"/>
          <w:szCs w:val="28"/>
        </w:rPr>
        <w:t xml:space="preserve"> % и составила </w:t>
      </w:r>
      <w:r w:rsidR="00D23A55">
        <w:rPr>
          <w:rFonts w:ascii="Times New Roman" w:hAnsi="Times New Roman" w:cs="Times New Roman"/>
          <w:sz w:val="28"/>
          <w:szCs w:val="28"/>
        </w:rPr>
        <w:t>8210</w:t>
      </w:r>
      <w:r w:rsidRPr="006E4CB0">
        <w:rPr>
          <w:rFonts w:ascii="Times New Roman" w:hAnsi="Times New Roman" w:cs="Times New Roman"/>
          <w:sz w:val="28"/>
          <w:szCs w:val="28"/>
        </w:rPr>
        <w:t xml:space="preserve"> руб.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в 201</w:t>
      </w:r>
      <w:r w:rsidR="00D23A55">
        <w:rPr>
          <w:rFonts w:ascii="Times New Roman" w:hAnsi="Times New Roman" w:cs="Times New Roman"/>
          <w:sz w:val="28"/>
          <w:szCs w:val="28"/>
        </w:rPr>
        <w:t xml:space="preserve">3 </w:t>
      </w:r>
      <w:r w:rsidRPr="006E4CB0">
        <w:rPr>
          <w:rFonts w:ascii="Times New Roman" w:hAnsi="Times New Roman" w:cs="Times New Roman"/>
          <w:sz w:val="28"/>
          <w:szCs w:val="28"/>
        </w:rPr>
        <w:t>году по сравнению с  201</w:t>
      </w:r>
      <w:r w:rsidR="00D23A55">
        <w:rPr>
          <w:rFonts w:ascii="Times New Roman" w:hAnsi="Times New Roman" w:cs="Times New Roman"/>
          <w:sz w:val="28"/>
          <w:szCs w:val="28"/>
        </w:rPr>
        <w:t>2</w:t>
      </w:r>
      <w:r w:rsidRPr="006E4CB0">
        <w:rPr>
          <w:rFonts w:ascii="Times New Roman" w:hAnsi="Times New Roman" w:cs="Times New Roman"/>
          <w:sz w:val="28"/>
          <w:szCs w:val="28"/>
        </w:rPr>
        <w:t xml:space="preserve"> годом </w:t>
      </w:r>
      <w:r w:rsidR="00D23A55">
        <w:rPr>
          <w:rFonts w:ascii="Times New Roman" w:hAnsi="Times New Roman" w:cs="Times New Roman"/>
          <w:sz w:val="28"/>
          <w:szCs w:val="28"/>
        </w:rPr>
        <w:t>уменьшилась</w:t>
      </w:r>
      <w:r w:rsidRPr="006E4CB0">
        <w:rPr>
          <w:rFonts w:ascii="Times New Roman" w:hAnsi="Times New Roman" w:cs="Times New Roman"/>
          <w:sz w:val="28"/>
          <w:szCs w:val="28"/>
        </w:rPr>
        <w:t xml:space="preserve"> на </w:t>
      </w:r>
      <w:r w:rsidR="006E6890">
        <w:rPr>
          <w:rFonts w:ascii="Times New Roman" w:hAnsi="Times New Roman" w:cs="Times New Roman"/>
          <w:sz w:val="28"/>
          <w:szCs w:val="28"/>
        </w:rPr>
        <w:t>13,5</w:t>
      </w:r>
      <w:r w:rsidRPr="006E4CB0">
        <w:rPr>
          <w:rFonts w:ascii="Times New Roman" w:hAnsi="Times New Roman" w:cs="Times New Roman"/>
          <w:sz w:val="28"/>
          <w:szCs w:val="28"/>
        </w:rPr>
        <w:t xml:space="preserve"> % и составила </w:t>
      </w:r>
      <w:r w:rsidR="006E6890">
        <w:rPr>
          <w:rFonts w:ascii="Times New Roman" w:hAnsi="Times New Roman" w:cs="Times New Roman"/>
          <w:sz w:val="28"/>
          <w:szCs w:val="28"/>
        </w:rPr>
        <w:t>7101,20</w:t>
      </w:r>
      <w:r w:rsidRPr="006E4CB0">
        <w:rPr>
          <w:rFonts w:ascii="Times New Roman" w:hAnsi="Times New Roman" w:cs="Times New Roman"/>
          <w:sz w:val="28"/>
          <w:szCs w:val="28"/>
        </w:rPr>
        <w:t xml:space="preserve"> руб.</w:t>
      </w:r>
    </w:p>
    <w:p w:rsidR="00B63C32"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Повышение среднемесячной заработной платы обусловлено увеличением окладов работникам бюджетной сферы.</w:t>
      </w:r>
      <w:r w:rsidR="00692021">
        <w:rPr>
          <w:rFonts w:ascii="Times New Roman" w:hAnsi="Times New Roman" w:cs="Times New Roman"/>
          <w:sz w:val="28"/>
          <w:szCs w:val="28"/>
        </w:rPr>
        <w:t xml:space="preserve"> </w:t>
      </w:r>
      <w:r w:rsidR="00D15F2E">
        <w:rPr>
          <w:rFonts w:ascii="Times New Roman" w:hAnsi="Times New Roman" w:cs="Times New Roman"/>
          <w:sz w:val="28"/>
          <w:szCs w:val="28"/>
        </w:rPr>
        <w:t xml:space="preserve">Уменьшение средней заработной платы 2013 года к уровню </w:t>
      </w:r>
      <w:r w:rsidR="00B63C32">
        <w:rPr>
          <w:rFonts w:ascii="Times New Roman" w:hAnsi="Times New Roman" w:cs="Times New Roman"/>
          <w:sz w:val="28"/>
          <w:szCs w:val="28"/>
        </w:rPr>
        <w:t xml:space="preserve">2012 года обусловлено переводом ставок тренеров в учреждение дополнительного образования детей. </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В плановом периоде </w:t>
      </w:r>
      <w:r w:rsidR="000B12D0">
        <w:rPr>
          <w:rFonts w:ascii="Times New Roman" w:hAnsi="Times New Roman" w:cs="Times New Roman"/>
          <w:sz w:val="28"/>
          <w:szCs w:val="28"/>
        </w:rPr>
        <w:t>ожидается увеличение</w:t>
      </w:r>
      <w:r w:rsidRPr="006E4CB0">
        <w:rPr>
          <w:rFonts w:ascii="Times New Roman" w:hAnsi="Times New Roman" w:cs="Times New Roman"/>
          <w:sz w:val="28"/>
          <w:szCs w:val="28"/>
        </w:rPr>
        <w:t xml:space="preserve"> уров</w:t>
      </w:r>
      <w:r w:rsidR="000B12D0">
        <w:rPr>
          <w:rFonts w:ascii="Times New Roman" w:hAnsi="Times New Roman" w:cs="Times New Roman"/>
          <w:sz w:val="28"/>
          <w:szCs w:val="28"/>
        </w:rPr>
        <w:t>ня</w:t>
      </w:r>
      <w:r w:rsidRPr="006E4CB0">
        <w:rPr>
          <w:rFonts w:ascii="Times New Roman" w:hAnsi="Times New Roman" w:cs="Times New Roman"/>
          <w:sz w:val="28"/>
          <w:szCs w:val="28"/>
        </w:rPr>
        <w:t xml:space="preserve"> заработной платы по всем категориям работающих в учреждениях физической культуры и спорта </w:t>
      </w:r>
      <w:r w:rsidR="00C03B77">
        <w:rPr>
          <w:rFonts w:ascii="Times New Roman" w:hAnsi="Times New Roman" w:cs="Times New Roman"/>
          <w:sz w:val="28"/>
          <w:szCs w:val="28"/>
        </w:rPr>
        <w:t>до 55,8 % к уровню 2013 года</w:t>
      </w:r>
      <w:r w:rsidRPr="006E4CB0">
        <w:rPr>
          <w:rFonts w:ascii="Times New Roman" w:hAnsi="Times New Roman" w:cs="Times New Roman"/>
          <w:sz w:val="28"/>
          <w:szCs w:val="28"/>
        </w:rPr>
        <w:t>. Согласно прогнозу на 201</w:t>
      </w:r>
      <w:r w:rsidR="006A714D">
        <w:rPr>
          <w:rFonts w:ascii="Times New Roman" w:hAnsi="Times New Roman" w:cs="Times New Roman"/>
          <w:sz w:val="28"/>
          <w:szCs w:val="28"/>
        </w:rPr>
        <w:t>4</w:t>
      </w:r>
      <w:r w:rsidRPr="006E4CB0">
        <w:rPr>
          <w:rFonts w:ascii="Times New Roman" w:hAnsi="Times New Roman" w:cs="Times New Roman"/>
          <w:sz w:val="28"/>
          <w:szCs w:val="28"/>
        </w:rPr>
        <w:t>-201</w:t>
      </w:r>
      <w:r w:rsidR="006A714D">
        <w:rPr>
          <w:rFonts w:ascii="Times New Roman" w:hAnsi="Times New Roman" w:cs="Times New Roman"/>
          <w:sz w:val="28"/>
          <w:szCs w:val="28"/>
        </w:rPr>
        <w:t>6</w:t>
      </w:r>
      <w:r w:rsidRPr="006E4CB0">
        <w:rPr>
          <w:rFonts w:ascii="Times New Roman" w:hAnsi="Times New Roman" w:cs="Times New Roman"/>
          <w:sz w:val="28"/>
          <w:szCs w:val="28"/>
        </w:rPr>
        <w:t xml:space="preserve"> годы в 201</w:t>
      </w:r>
      <w:r w:rsidR="006A714D">
        <w:rPr>
          <w:rFonts w:ascii="Times New Roman" w:hAnsi="Times New Roman" w:cs="Times New Roman"/>
          <w:sz w:val="28"/>
          <w:szCs w:val="28"/>
        </w:rPr>
        <w:t>4</w:t>
      </w:r>
      <w:r w:rsidRPr="006E4CB0">
        <w:rPr>
          <w:rFonts w:ascii="Times New Roman" w:hAnsi="Times New Roman" w:cs="Times New Roman"/>
          <w:sz w:val="28"/>
          <w:szCs w:val="28"/>
        </w:rPr>
        <w:t xml:space="preserve"> году среднемесячная номинальная начисленная заработная плата работников составит </w:t>
      </w:r>
      <w:r w:rsidR="006A714D">
        <w:rPr>
          <w:rFonts w:ascii="Times New Roman" w:hAnsi="Times New Roman" w:cs="Times New Roman"/>
          <w:sz w:val="28"/>
          <w:szCs w:val="28"/>
        </w:rPr>
        <w:t>10033</w:t>
      </w:r>
      <w:r w:rsidRPr="006E4CB0">
        <w:rPr>
          <w:rFonts w:ascii="Times New Roman" w:hAnsi="Times New Roman" w:cs="Times New Roman"/>
          <w:sz w:val="28"/>
          <w:szCs w:val="28"/>
        </w:rPr>
        <w:t xml:space="preserve"> руб., а в 201</w:t>
      </w:r>
      <w:r w:rsidR="006A714D">
        <w:rPr>
          <w:rFonts w:ascii="Times New Roman" w:hAnsi="Times New Roman" w:cs="Times New Roman"/>
          <w:sz w:val="28"/>
          <w:szCs w:val="28"/>
        </w:rPr>
        <w:t>6</w:t>
      </w:r>
      <w:r w:rsidRPr="006E4CB0">
        <w:rPr>
          <w:rFonts w:ascii="Times New Roman" w:hAnsi="Times New Roman" w:cs="Times New Roman"/>
          <w:sz w:val="28"/>
          <w:szCs w:val="28"/>
        </w:rPr>
        <w:t xml:space="preserve"> году достигнет уровня </w:t>
      </w:r>
      <w:r w:rsidR="006A714D">
        <w:rPr>
          <w:rFonts w:ascii="Times New Roman" w:hAnsi="Times New Roman" w:cs="Times New Roman"/>
          <w:sz w:val="28"/>
          <w:szCs w:val="28"/>
        </w:rPr>
        <w:t>11061</w:t>
      </w:r>
      <w:r w:rsidRPr="006E4CB0">
        <w:rPr>
          <w:rFonts w:ascii="Times New Roman" w:hAnsi="Times New Roman" w:cs="Times New Roman"/>
          <w:sz w:val="28"/>
          <w:szCs w:val="28"/>
        </w:rPr>
        <w:t xml:space="preserve"> руб.</w:t>
      </w:r>
    </w:p>
    <w:p w:rsidR="006E4CB0" w:rsidRPr="006E4CB0" w:rsidRDefault="006E4CB0" w:rsidP="006E4CB0">
      <w:pPr>
        <w:pStyle w:val="ConsPlusTitle"/>
        <w:widowControl/>
        <w:jc w:val="both"/>
        <w:outlineLvl w:val="0"/>
        <w:rPr>
          <w:rFonts w:ascii="Times New Roman" w:hAnsi="Times New Roman" w:cs="Times New Roman"/>
          <w:b w:val="0"/>
          <w:bCs w:val="0"/>
          <w:sz w:val="28"/>
          <w:szCs w:val="28"/>
        </w:rPr>
      </w:pPr>
    </w:p>
    <w:p w:rsidR="006E4CB0" w:rsidRPr="006E4CB0" w:rsidRDefault="006E4CB0" w:rsidP="006E4CB0">
      <w:pPr>
        <w:pStyle w:val="21"/>
        <w:spacing w:after="0" w:line="240" w:lineRule="auto"/>
        <w:ind w:left="720"/>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II</w:t>
      </w:r>
      <w:r w:rsidRPr="006E4CB0">
        <w:rPr>
          <w:rFonts w:ascii="Times New Roman" w:hAnsi="Times New Roman" w:cs="Times New Roman"/>
          <w:b/>
          <w:bCs/>
          <w:sz w:val="28"/>
          <w:szCs w:val="28"/>
        </w:rPr>
        <w:t xml:space="preserve">. Дошкольное образование </w:t>
      </w:r>
    </w:p>
    <w:p w:rsidR="006E4CB0" w:rsidRPr="006E4CB0" w:rsidRDefault="006E4CB0" w:rsidP="006E4CB0">
      <w:pPr>
        <w:tabs>
          <w:tab w:val="left" w:pos="4050"/>
        </w:tabs>
        <w:spacing w:after="0" w:line="240" w:lineRule="auto"/>
        <w:rPr>
          <w:rFonts w:ascii="Times New Roman" w:hAnsi="Times New Roman" w:cs="Times New Roman"/>
          <w:sz w:val="28"/>
          <w:szCs w:val="28"/>
        </w:rPr>
      </w:pPr>
      <w:r w:rsidRPr="006E4CB0">
        <w:rPr>
          <w:rFonts w:ascii="Times New Roman" w:hAnsi="Times New Roman" w:cs="Times New Roman"/>
          <w:sz w:val="28"/>
          <w:szCs w:val="28"/>
        </w:rPr>
        <w:tab/>
      </w:r>
    </w:p>
    <w:p w:rsidR="006E4CB0" w:rsidRPr="006A714D" w:rsidRDefault="006E4CB0" w:rsidP="006A714D">
      <w:pPr>
        <w:pStyle w:val="21"/>
        <w:spacing w:after="0" w:line="240" w:lineRule="auto"/>
        <w:ind w:left="0" w:firstLine="709"/>
        <w:jc w:val="both"/>
        <w:rPr>
          <w:rFonts w:ascii="Times New Roman" w:hAnsi="Times New Roman" w:cs="Times New Roman"/>
          <w:b/>
          <w:bCs/>
          <w:i/>
          <w:sz w:val="28"/>
          <w:szCs w:val="28"/>
        </w:rPr>
      </w:pPr>
      <w:r w:rsidRPr="006A714D">
        <w:rPr>
          <w:rFonts w:ascii="Times New Roman" w:hAnsi="Times New Roman" w:cs="Times New Roman"/>
          <w:b/>
          <w:bCs/>
          <w:i/>
          <w:sz w:val="28"/>
          <w:szCs w:val="28"/>
        </w:rPr>
        <w:t>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Росстат (форма федерального статистического наблюдения № 85-К).</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544"/>
        <w:gridCol w:w="709"/>
        <w:gridCol w:w="709"/>
        <w:gridCol w:w="709"/>
        <w:gridCol w:w="708"/>
        <w:gridCol w:w="709"/>
        <w:gridCol w:w="709"/>
        <w:gridCol w:w="709"/>
        <w:gridCol w:w="708"/>
      </w:tblGrid>
      <w:tr w:rsidR="006E4CB0" w:rsidRPr="006E4CB0" w:rsidTr="0057472F">
        <w:trPr>
          <w:cantSplit/>
          <w:trHeight w:val="416"/>
        </w:trPr>
        <w:tc>
          <w:tcPr>
            <w:tcW w:w="392" w:type="dxa"/>
            <w:vMerge w:val="restart"/>
            <w:vAlign w:val="center"/>
          </w:tcPr>
          <w:p w:rsidR="006E4CB0" w:rsidRPr="00CB2BA8" w:rsidRDefault="006E4CB0" w:rsidP="0057472F">
            <w:pPr>
              <w:spacing w:after="0" w:line="240" w:lineRule="auto"/>
              <w:ind w:left="-142" w:right="-47"/>
              <w:jc w:val="center"/>
              <w:rPr>
                <w:rFonts w:ascii="Times New Roman" w:hAnsi="Times New Roman" w:cs="Times New Roman"/>
                <w:bCs/>
                <w:sz w:val="24"/>
                <w:szCs w:val="24"/>
              </w:rPr>
            </w:pPr>
            <w:r w:rsidRPr="00CB2BA8">
              <w:rPr>
                <w:rFonts w:ascii="Times New Roman" w:hAnsi="Times New Roman" w:cs="Times New Roman"/>
                <w:bCs/>
                <w:sz w:val="24"/>
                <w:szCs w:val="24"/>
              </w:rPr>
              <w:t>№ п/п</w:t>
            </w:r>
          </w:p>
        </w:tc>
        <w:tc>
          <w:tcPr>
            <w:tcW w:w="3544" w:type="dxa"/>
            <w:vMerge w:val="restart"/>
            <w:vAlign w:val="center"/>
          </w:tcPr>
          <w:p w:rsidR="006E4CB0" w:rsidRPr="00CB2BA8" w:rsidRDefault="006E4CB0" w:rsidP="0057472F">
            <w:pPr>
              <w:spacing w:after="0" w:line="240" w:lineRule="auto"/>
              <w:ind w:left="-142" w:right="-47"/>
              <w:jc w:val="center"/>
              <w:rPr>
                <w:rFonts w:ascii="Times New Roman" w:hAnsi="Times New Roman" w:cs="Times New Roman"/>
                <w:bCs/>
                <w:sz w:val="24"/>
                <w:szCs w:val="24"/>
              </w:rPr>
            </w:pPr>
            <w:r w:rsidRPr="00CB2BA8">
              <w:rPr>
                <w:rFonts w:ascii="Times New Roman" w:hAnsi="Times New Roman" w:cs="Times New Roman"/>
                <w:bCs/>
                <w:sz w:val="24"/>
                <w:szCs w:val="24"/>
              </w:rPr>
              <w:t>Наименование показателя</w:t>
            </w:r>
          </w:p>
        </w:tc>
        <w:tc>
          <w:tcPr>
            <w:tcW w:w="709" w:type="dxa"/>
            <w:vMerge w:val="restart"/>
            <w:vAlign w:val="center"/>
          </w:tcPr>
          <w:p w:rsidR="006E4CB0" w:rsidRPr="00CB2BA8" w:rsidRDefault="006E4CB0" w:rsidP="0057472F">
            <w:pPr>
              <w:spacing w:after="0" w:line="240" w:lineRule="auto"/>
              <w:ind w:left="-142" w:right="-47"/>
              <w:jc w:val="center"/>
              <w:rPr>
                <w:rFonts w:ascii="Times New Roman" w:hAnsi="Times New Roman" w:cs="Times New Roman"/>
                <w:bCs/>
                <w:sz w:val="24"/>
                <w:szCs w:val="24"/>
              </w:rPr>
            </w:pPr>
            <w:r w:rsidRPr="00CB2BA8">
              <w:rPr>
                <w:rFonts w:ascii="Times New Roman" w:hAnsi="Times New Roman" w:cs="Times New Roman"/>
                <w:bCs/>
                <w:sz w:val="24"/>
                <w:szCs w:val="24"/>
              </w:rPr>
              <w:t>Ед. изм.</w:t>
            </w:r>
          </w:p>
        </w:tc>
        <w:tc>
          <w:tcPr>
            <w:tcW w:w="2835" w:type="dxa"/>
            <w:gridSpan w:val="4"/>
            <w:vAlign w:val="center"/>
          </w:tcPr>
          <w:p w:rsidR="006E4CB0" w:rsidRPr="00CB2BA8" w:rsidRDefault="006E4CB0" w:rsidP="0057472F">
            <w:pPr>
              <w:spacing w:after="0" w:line="240" w:lineRule="auto"/>
              <w:ind w:left="-142" w:right="-47"/>
              <w:jc w:val="center"/>
              <w:rPr>
                <w:rFonts w:ascii="Times New Roman" w:hAnsi="Times New Roman" w:cs="Times New Roman"/>
                <w:bCs/>
                <w:sz w:val="24"/>
                <w:szCs w:val="24"/>
              </w:rPr>
            </w:pPr>
            <w:r w:rsidRPr="00CB2BA8">
              <w:rPr>
                <w:rFonts w:ascii="Times New Roman" w:hAnsi="Times New Roman" w:cs="Times New Roman"/>
                <w:bCs/>
                <w:sz w:val="24"/>
                <w:szCs w:val="24"/>
              </w:rPr>
              <w:t>Отчетная информация</w:t>
            </w:r>
          </w:p>
        </w:tc>
        <w:tc>
          <w:tcPr>
            <w:tcW w:w="2126" w:type="dxa"/>
            <w:gridSpan w:val="3"/>
            <w:vAlign w:val="center"/>
          </w:tcPr>
          <w:p w:rsidR="006E4CB0" w:rsidRPr="00D261BF" w:rsidRDefault="006E4CB0" w:rsidP="0057472F">
            <w:pPr>
              <w:spacing w:after="0" w:line="240" w:lineRule="auto"/>
              <w:ind w:left="-142" w:right="-47"/>
              <w:jc w:val="center"/>
              <w:rPr>
                <w:rFonts w:ascii="Times New Roman" w:hAnsi="Times New Roman" w:cs="Times New Roman"/>
                <w:bCs/>
                <w:sz w:val="24"/>
                <w:szCs w:val="24"/>
              </w:rPr>
            </w:pPr>
            <w:r w:rsidRPr="00D261BF">
              <w:rPr>
                <w:rFonts w:ascii="Times New Roman" w:hAnsi="Times New Roman" w:cs="Times New Roman"/>
                <w:bCs/>
                <w:sz w:val="24"/>
                <w:szCs w:val="24"/>
              </w:rPr>
              <w:t>Плановое значение</w:t>
            </w:r>
          </w:p>
        </w:tc>
      </w:tr>
      <w:tr w:rsidR="00EB4A02" w:rsidRPr="006E4CB0" w:rsidTr="0057472F">
        <w:trPr>
          <w:cantSplit/>
          <w:trHeight w:val="285"/>
        </w:trPr>
        <w:tc>
          <w:tcPr>
            <w:tcW w:w="392" w:type="dxa"/>
            <w:vMerge/>
            <w:vAlign w:val="center"/>
          </w:tcPr>
          <w:p w:rsidR="00EB4A02" w:rsidRPr="00CB2BA8" w:rsidRDefault="00EB4A02" w:rsidP="0057472F">
            <w:pPr>
              <w:spacing w:after="0" w:line="240" w:lineRule="auto"/>
              <w:ind w:left="-142" w:right="-47"/>
              <w:jc w:val="center"/>
              <w:rPr>
                <w:rFonts w:ascii="Times New Roman" w:hAnsi="Times New Roman" w:cs="Times New Roman"/>
                <w:bCs/>
                <w:sz w:val="24"/>
                <w:szCs w:val="24"/>
              </w:rPr>
            </w:pPr>
          </w:p>
        </w:tc>
        <w:tc>
          <w:tcPr>
            <w:tcW w:w="3544" w:type="dxa"/>
            <w:vMerge/>
            <w:vAlign w:val="center"/>
          </w:tcPr>
          <w:p w:rsidR="00EB4A02" w:rsidRPr="00CB2BA8" w:rsidRDefault="00EB4A02" w:rsidP="0057472F">
            <w:pPr>
              <w:spacing w:after="0" w:line="240" w:lineRule="auto"/>
              <w:ind w:left="-142" w:right="-47"/>
              <w:jc w:val="center"/>
              <w:rPr>
                <w:rFonts w:ascii="Times New Roman" w:hAnsi="Times New Roman" w:cs="Times New Roman"/>
                <w:bCs/>
                <w:sz w:val="24"/>
                <w:szCs w:val="24"/>
              </w:rPr>
            </w:pPr>
          </w:p>
        </w:tc>
        <w:tc>
          <w:tcPr>
            <w:tcW w:w="709" w:type="dxa"/>
            <w:vMerge/>
            <w:vAlign w:val="center"/>
          </w:tcPr>
          <w:p w:rsidR="00EB4A02" w:rsidRPr="00CB2BA8" w:rsidRDefault="00EB4A02" w:rsidP="0057472F">
            <w:pPr>
              <w:spacing w:after="0" w:line="240" w:lineRule="auto"/>
              <w:ind w:left="-142" w:right="-47"/>
              <w:jc w:val="center"/>
              <w:rPr>
                <w:rFonts w:ascii="Times New Roman" w:hAnsi="Times New Roman" w:cs="Times New Roman"/>
                <w:bCs/>
                <w:sz w:val="24"/>
                <w:szCs w:val="24"/>
              </w:rPr>
            </w:pPr>
          </w:p>
        </w:tc>
        <w:tc>
          <w:tcPr>
            <w:tcW w:w="709" w:type="dxa"/>
            <w:vAlign w:val="center"/>
          </w:tcPr>
          <w:p w:rsidR="00EB4A02" w:rsidRPr="00B92D45" w:rsidRDefault="00EB4A02"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EB4A02" w:rsidRPr="00B92D45" w:rsidRDefault="00EB4A02"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8" w:type="dxa"/>
            <w:vAlign w:val="center"/>
          </w:tcPr>
          <w:p w:rsidR="00EB4A02" w:rsidRPr="00B92D45" w:rsidRDefault="00EB4A02"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EB4A02" w:rsidRPr="00B92D45" w:rsidRDefault="00EB4A02"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EB4A02" w:rsidRPr="00B92D45" w:rsidRDefault="00EB4A02"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tcPr>
          <w:p w:rsidR="00EB4A02" w:rsidRPr="00B92D45" w:rsidRDefault="00EB4A02"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8" w:type="dxa"/>
          </w:tcPr>
          <w:p w:rsidR="00EB4A02" w:rsidRPr="00B92D45" w:rsidRDefault="00EB4A02"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9.</w:t>
            </w:r>
          </w:p>
        </w:tc>
        <w:tc>
          <w:tcPr>
            <w:tcW w:w="3544" w:type="dxa"/>
            <w:vAlign w:val="center"/>
          </w:tcPr>
          <w:p w:rsidR="006E4CB0" w:rsidRPr="006E4CB0" w:rsidRDefault="006E4CB0" w:rsidP="0057472F">
            <w:pPr>
              <w:spacing w:after="0" w:line="240" w:lineRule="auto"/>
              <w:ind w:left="-142" w:right="-47"/>
              <w:jc w:val="both"/>
              <w:rPr>
                <w:rFonts w:ascii="Times New Roman" w:hAnsi="Times New Roman" w:cs="Times New Roman"/>
                <w:sz w:val="28"/>
                <w:szCs w:val="28"/>
              </w:rPr>
            </w:pPr>
            <w:r w:rsidRPr="006E4CB0">
              <w:rPr>
                <w:rFonts w:ascii="Times New Roman" w:hAnsi="Times New Roman" w:cs="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709" w:type="dxa"/>
            <w:vAlign w:val="center"/>
          </w:tcPr>
          <w:p w:rsidR="006E4CB0" w:rsidRPr="006E4CB0" w:rsidRDefault="006E4CB0" w:rsidP="0057472F">
            <w:pPr>
              <w:spacing w:after="0" w:line="240" w:lineRule="auto"/>
              <w:ind w:left="-142" w:right="-47"/>
              <w:jc w:val="center"/>
              <w:rPr>
                <w:rFonts w:ascii="Times New Roman" w:hAnsi="Times New Roman" w:cs="Times New Roman"/>
                <w:sz w:val="28"/>
                <w:szCs w:val="28"/>
              </w:rPr>
            </w:pPr>
          </w:p>
          <w:p w:rsidR="006E4CB0" w:rsidRPr="006E4CB0" w:rsidRDefault="006E4CB0" w:rsidP="0057472F">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73,2</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77,4</w:t>
            </w:r>
          </w:p>
        </w:tc>
        <w:tc>
          <w:tcPr>
            <w:tcW w:w="708"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76,3</w:t>
            </w:r>
          </w:p>
        </w:tc>
        <w:tc>
          <w:tcPr>
            <w:tcW w:w="709"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76,4</w:t>
            </w:r>
          </w:p>
        </w:tc>
        <w:tc>
          <w:tcPr>
            <w:tcW w:w="708" w:type="dxa"/>
            <w:vAlign w:val="center"/>
          </w:tcPr>
          <w:p w:rsidR="006E4CB0" w:rsidRPr="006E4CB0" w:rsidRDefault="00EB4A02" w:rsidP="0057472F">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76,6</w:t>
            </w:r>
          </w:p>
        </w:tc>
      </w:tr>
    </w:tbl>
    <w:p w:rsidR="00D261BF"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p>
    <w:p w:rsidR="00E0716C"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p>
    <w:p w:rsidR="00E0716C" w:rsidRPr="00E0716C" w:rsidRDefault="00E0716C" w:rsidP="00B72C93">
      <w:pPr>
        <w:tabs>
          <w:tab w:val="left" w:pos="1620"/>
        </w:tabs>
        <w:spacing w:after="0" w:line="240" w:lineRule="auto"/>
        <w:ind w:firstLine="709"/>
        <w:jc w:val="both"/>
        <w:rPr>
          <w:rFonts w:ascii="Times New Roman" w:hAnsi="Times New Roman" w:cs="Times New Roman"/>
          <w:sz w:val="28"/>
          <w:szCs w:val="28"/>
        </w:rPr>
      </w:pPr>
      <w:r w:rsidRPr="00E0716C">
        <w:rPr>
          <w:rFonts w:ascii="Times New Roman" w:hAnsi="Times New Roman" w:cs="Times New Roman"/>
          <w:sz w:val="28"/>
          <w:szCs w:val="28"/>
        </w:rPr>
        <w:lastRenderedPageBreak/>
        <w:t xml:space="preserve">В 2013 году в рамках средств местного бюджета </w:t>
      </w:r>
      <w:r w:rsidR="000C7FFE">
        <w:rPr>
          <w:rFonts w:ascii="Times New Roman" w:hAnsi="Times New Roman" w:cs="Times New Roman"/>
          <w:sz w:val="28"/>
          <w:szCs w:val="28"/>
        </w:rPr>
        <w:t>проводилось</w:t>
      </w:r>
      <w:r w:rsidRPr="00E0716C">
        <w:rPr>
          <w:rFonts w:ascii="Times New Roman" w:hAnsi="Times New Roman" w:cs="Times New Roman"/>
          <w:sz w:val="28"/>
          <w:szCs w:val="28"/>
        </w:rPr>
        <w:t xml:space="preserve"> регулирование списочного состава в действующих группах и введено еще 20 дополнительных мест в 1 квартале </w:t>
      </w:r>
      <w:r w:rsidR="000C7FFE">
        <w:rPr>
          <w:rFonts w:ascii="Times New Roman" w:hAnsi="Times New Roman" w:cs="Times New Roman"/>
          <w:sz w:val="28"/>
          <w:szCs w:val="28"/>
        </w:rPr>
        <w:t>отчетного</w:t>
      </w:r>
      <w:r w:rsidRPr="00E0716C">
        <w:rPr>
          <w:rFonts w:ascii="Times New Roman" w:hAnsi="Times New Roman" w:cs="Times New Roman"/>
          <w:sz w:val="28"/>
          <w:szCs w:val="28"/>
        </w:rPr>
        <w:t xml:space="preserve"> года.</w:t>
      </w:r>
    </w:p>
    <w:p w:rsidR="006E4CB0" w:rsidRPr="006E4CB0" w:rsidRDefault="006E4CB0" w:rsidP="00B72C93">
      <w:pPr>
        <w:tabs>
          <w:tab w:val="left" w:pos="1620"/>
        </w:tabs>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планируемом периоде </w:t>
      </w:r>
      <w:r w:rsidR="00C345C6">
        <w:rPr>
          <w:rFonts w:ascii="Times New Roman" w:hAnsi="Times New Roman" w:cs="Times New Roman"/>
          <w:sz w:val="28"/>
          <w:szCs w:val="28"/>
        </w:rPr>
        <w:t>прогнозируется</w:t>
      </w:r>
      <w:r w:rsidRPr="006E4CB0">
        <w:rPr>
          <w:rFonts w:ascii="Times New Roman" w:hAnsi="Times New Roman" w:cs="Times New Roman"/>
          <w:sz w:val="28"/>
          <w:szCs w:val="28"/>
        </w:rPr>
        <w:t xml:space="preserve"> увеличение значения показателя:</w:t>
      </w:r>
    </w:p>
    <w:p w:rsidR="006E4CB0" w:rsidRPr="006E4CB0" w:rsidRDefault="006E4CB0" w:rsidP="00C345C6">
      <w:pPr>
        <w:tabs>
          <w:tab w:val="left" w:pos="1620"/>
        </w:tabs>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в связи с</w:t>
      </w:r>
      <w:r w:rsidR="00C345C6">
        <w:rPr>
          <w:rFonts w:ascii="Times New Roman" w:hAnsi="Times New Roman" w:cs="Times New Roman"/>
          <w:sz w:val="28"/>
          <w:szCs w:val="28"/>
        </w:rPr>
        <w:t xml:space="preserve"> </w:t>
      </w:r>
      <w:r w:rsidRPr="006E4CB0">
        <w:rPr>
          <w:rFonts w:ascii="Times New Roman" w:hAnsi="Times New Roman" w:cs="Times New Roman"/>
          <w:sz w:val="28"/>
          <w:szCs w:val="28"/>
        </w:rPr>
        <w:t xml:space="preserve">доукомплектованием детских садов </w:t>
      </w:r>
      <w:r w:rsidR="00C345C6">
        <w:rPr>
          <w:rFonts w:ascii="Times New Roman" w:hAnsi="Times New Roman" w:cs="Times New Roman"/>
          <w:sz w:val="28"/>
          <w:szCs w:val="28"/>
        </w:rPr>
        <w:t>и продолжением работы по регулированию списочного состава</w:t>
      </w:r>
      <w:r w:rsidRPr="006E4CB0">
        <w:rPr>
          <w:rFonts w:ascii="Times New Roman" w:hAnsi="Times New Roman" w:cs="Times New Roman"/>
          <w:sz w:val="28"/>
          <w:szCs w:val="28"/>
        </w:rPr>
        <w:t xml:space="preserve">.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ab/>
        <w:t xml:space="preserve">Данный факт оказал влияние и на 10 показатель «Доля детей в возрасте от 1-6 лет, состоящих на учтете для определения в муниципальные дошкольные образовательные учреждения, в общей численности детей в возрасте от 1-6 лет». </w:t>
      </w:r>
    </w:p>
    <w:p w:rsidR="006E4CB0" w:rsidRPr="006E4CB0" w:rsidRDefault="006E4CB0" w:rsidP="006E4CB0">
      <w:pPr>
        <w:pStyle w:val="21"/>
        <w:spacing w:after="0" w:line="240" w:lineRule="auto"/>
        <w:rPr>
          <w:rFonts w:ascii="Times New Roman" w:hAnsi="Times New Roman" w:cs="Times New Roman"/>
          <w:b/>
          <w:bCs/>
          <w:sz w:val="28"/>
          <w:szCs w:val="28"/>
          <w:highlight w:val="yellow"/>
        </w:rPr>
      </w:pPr>
    </w:p>
    <w:p w:rsidR="006E4CB0" w:rsidRPr="00C345C6" w:rsidRDefault="006E4CB0" w:rsidP="00C345C6">
      <w:pPr>
        <w:pStyle w:val="21"/>
        <w:spacing w:after="0" w:line="240" w:lineRule="auto"/>
        <w:ind w:left="0" w:firstLine="709"/>
        <w:jc w:val="both"/>
        <w:rPr>
          <w:rFonts w:ascii="Times New Roman" w:hAnsi="Times New Roman" w:cs="Times New Roman"/>
          <w:b/>
          <w:bCs/>
          <w:i/>
          <w:sz w:val="28"/>
          <w:szCs w:val="28"/>
        </w:rPr>
      </w:pPr>
      <w:r w:rsidRPr="00C345C6">
        <w:rPr>
          <w:rFonts w:ascii="Times New Roman" w:hAnsi="Times New Roman" w:cs="Times New Roman"/>
          <w:b/>
          <w:bCs/>
          <w:i/>
          <w:sz w:val="28"/>
          <w:szCs w:val="28"/>
        </w:rPr>
        <w:t>10.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w:t>
      </w:r>
    </w:p>
    <w:tbl>
      <w:tblPr>
        <w:tblpPr w:leftFromText="180" w:rightFromText="180" w:vertAnchor="text" w:horzAnchor="margin" w:tblpX="108" w:tblpY="98"/>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86"/>
        <w:gridCol w:w="709"/>
        <w:gridCol w:w="708"/>
        <w:gridCol w:w="709"/>
        <w:gridCol w:w="709"/>
        <w:gridCol w:w="709"/>
        <w:gridCol w:w="708"/>
        <w:gridCol w:w="709"/>
      </w:tblGrid>
      <w:tr w:rsidR="006E4CB0" w:rsidRPr="006E4CB0" w:rsidTr="0057472F">
        <w:trPr>
          <w:cantSplit/>
          <w:trHeight w:val="416"/>
        </w:trPr>
        <w:tc>
          <w:tcPr>
            <w:tcW w:w="392" w:type="dxa"/>
            <w:vMerge w:val="restart"/>
            <w:vAlign w:val="center"/>
          </w:tcPr>
          <w:p w:rsidR="006E4CB0" w:rsidRPr="00F04310" w:rsidRDefault="006E4CB0" w:rsidP="0057472F">
            <w:pPr>
              <w:spacing w:after="0" w:line="240" w:lineRule="auto"/>
              <w:ind w:left="-142" w:right="-189"/>
              <w:jc w:val="center"/>
              <w:rPr>
                <w:rFonts w:ascii="Times New Roman" w:hAnsi="Times New Roman" w:cs="Times New Roman"/>
                <w:bCs/>
                <w:sz w:val="24"/>
                <w:szCs w:val="24"/>
              </w:rPr>
            </w:pPr>
            <w:r w:rsidRPr="00F04310">
              <w:rPr>
                <w:rFonts w:ascii="Times New Roman" w:hAnsi="Times New Roman" w:cs="Times New Roman"/>
                <w:bCs/>
                <w:sz w:val="24"/>
                <w:szCs w:val="24"/>
              </w:rPr>
              <w:t>№ п/п</w:t>
            </w:r>
          </w:p>
        </w:tc>
        <w:tc>
          <w:tcPr>
            <w:tcW w:w="3827" w:type="dxa"/>
            <w:vMerge w:val="restart"/>
            <w:vAlign w:val="center"/>
          </w:tcPr>
          <w:p w:rsidR="006E4CB0" w:rsidRPr="00F04310" w:rsidRDefault="006E4CB0" w:rsidP="0057472F">
            <w:pPr>
              <w:spacing w:after="0" w:line="240" w:lineRule="auto"/>
              <w:ind w:left="-142" w:right="-108"/>
              <w:jc w:val="center"/>
              <w:rPr>
                <w:rFonts w:ascii="Times New Roman" w:hAnsi="Times New Roman" w:cs="Times New Roman"/>
                <w:bCs/>
                <w:sz w:val="24"/>
                <w:szCs w:val="24"/>
              </w:rPr>
            </w:pPr>
            <w:r w:rsidRPr="00F04310">
              <w:rPr>
                <w:rFonts w:ascii="Times New Roman" w:hAnsi="Times New Roman" w:cs="Times New Roman"/>
                <w:bCs/>
                <w:sz w:val="24"/>
                <w:szCs w:val="24"/>
              </w:rPr>
              <w:t>Наименование показателя</w:t>
            </w:r>
          </w:p>
        </w:tc>
        <w:tc>
          <w:tcPr>
            <w:tcW w:w="486" w:type="dxa"/>
            <w:vMerge w:val="restart"/>
            <w:vAlign w:val="center"/>
          </w:tcPr>
          <w:p w:rsidR="006E4CB0" w:rsidRPr="00F04310" w:rsidRDefault="006E4CB0" w:rsidP="0057472F">
            <w:pPr>
              <w:spacing w:after="0" w:line="240" w:lineRule="auto"/>
              <w:ind w:left="-142" w:right="-189"/>
              <w:jc w:val="center"/>
              <w:rPr>
                <w:rFonts w:ascii="Times New Roman" w:hAnsi="Times New Roman" w:cs="Times New Roman"/>
                <w:bCs/>
                <w:sz w:val="24"/>
                <w:szCs w:val="24"/>
              </w:rPr>
            </w:pPr>
            <w:r w:rsidRPr="00F04310">
              <w:rPr>
                <w:rFonts w:ascii="Times New Roman" w:hAnsi="Times New Roman" w:cs="Times New Roman"/>
                <w:bCs/>
                <w:sz w:val="24"/>
                <w:szCs w:val="24"/>
              </w:rPr>
              <w:t>Ед. изм.</w:t>
            </w:r>
          </w:p>
        </w:tc>
        <w:tc>
          <w:tcPr>
            <w:tcW w:w="2835" w:type="dxa"/>
            <w:gridSpan w:val="4"/>
            <w:vAlign w:val="center"/>
          </w:tcPr>
          <w:p w:rsidR="006E4CB0" w:rsidRPr="00F04310" w:rsidRDefault="006E4CB0" w:rsidP="0057472F">
            <w:pPr>
              <w:spacing w:after="0" w:line="240" w:lineRule="auto"/>
              <w:ind w:left="-142" w:right="-189"/>
              <w:jc w:val="center"/>
              <w:rPr>
                <w:rFonts w:ascii="Times New Roman" w:hAnsi="Times New Roman" w:cs="Times New Roman"/>
                <w:bCs/>
                <w:sz w:val="24"/>
                <w:szCs w:val="24"/>
              </w:rPr>
            </w:pPr>
            <w:r w:rsidRPr="00F04310">
              <w:rPr>
                <w:rFonts w:ascii="Times New Roman" w:hAnsi="Times New Roman" w:cs="Times New Roman"/>
                <w:bCs/>
                <w:sz w:val="24"/>
                <w:szCs w:val="24"/>
              </w:rPr>
              <w:t>Отчетная информация</w:t>
            </w:r>
          </w:p>
        </w:tc>
        <w:tc>
          <w:tcPr>
            <w:tcW w:w="2126" w:type="dxa"/>
            <w:gridSpan w:val="3"/>
          </w:tcPr>
          <w:p w:rsidR="006E4CB0" w:rsidRPr="00F04310" w:rsidRDefault="006E4CB0" w:rsidP="0057472F">
            <w:pPr>
              <w:spacing w:after="0" w:line="240" w:lineRule="auto"/>
              <w:jc w:val="center"/>
              <w:rPr>
                <w:rFonts w:ascii="Times New Roman" w:hAnsi="Times New Roman" w:cs="Times New Roman"/>
                <w:bCs/>
                <w:sz w:val="24"/>
                <w:szCs w:val="24"/>
              </w:rPr>
            </w:pPr>
            <w:r w:rsidRPr="00F04310">
              <w:rPr>
                <w:rFonts w:ascii="Times New Roman" w:hAnsi="Times New Roman" w:cs="Times New Roman"/>
                <w:bCs/>
                <w:sz w:val="24"/>
                <w:szCs w:val="24"/>
              </w:rPr>
              <w:t>Плановое значение</w:t>
            </w:r>
          </w:p>
        </w:tc>
      </w:tr>
      <w:tr w:rsidR="00F04310" w:rsidRPr="006E4CB0" w:rsidTr="0057472F">
        <w:trPr>
          <w:cantSplit/>
          <w:trHeight w:val="285"/>
        </w:trPr>
        <w:tc>
          <w:tcPr>
            <w:tcW w:w="392" w:type="dxa"/>
            <w:vMerge/>
            <w:vAlign w:val="center"/>
          </w:tcPr>
          <w:p w:rsidR="00F04310" w:rsidRPr="00F04310" w:rsidRDefault="00F04310" w:rsidP="0057472F">
            <w:pPr>
              <w:spacing w:after="0" w:line="240" w:lineRule="auto"/>
              <w:ind w:left="-142" w:right="-189"/>
              <w:jc w:val="center"/>
              <w:rPr>
                <w:rFonts w:ascii="Times New Roman" w:hAnsi="Times New Roman" w:cs="Times New Roman"/>
                <w:bCs/>
                <w:sz w:val="24"/>
                <w:szCs w:val="24"/>
              </w:rPr>
            </w:pPr>
          </w:p>
        </w:tc>
        <w:tc>
          <w:tcPr>
            <w:tcW w:w="3827" w:type="dxa"/>
            <w:vMerge/>
            <w:vAlign w:val="center"/>
          </w:tcPr>
          <w:p w:rsidR="00F04310" w:rsidRPr="00F04310" w:rsidRDefault="00F04310" w:rsidP="0057472F">
            <w:pPr>
              <w:spacing w:after="0" w:line="240" w:lineRule="auto"/>
              <w:ind w:left="-142" w:right="-189"/>
              <w:jc w:val="center"/>
              <w:rPr>
                <w:rFonts w:ascii="Times New Roman" w:hAnsi="Times New Roman" w:cs="Times New Roman"/>
                <w:bCs/>
                <w:sz w:val="24"/>
                <w:szCs w:val="24"/>
              </w:rPr>
            </w:pPr>
          </w:p>
        </w:tc>
        <w:tc>
          <w:tcPr>
            <w:tcW w:w="486" w:type="dxa"/>
            <w:vMerge/>
            <w:vAlign w:val="center"/>
          </w:tcPr>
          <w:p w:rsidR="00F04310" w:rsidRPr="00F04310" w:rsidRDefault="00F04310" w:rsidP="0057472F">
            <w:pPr>
              <w:spacing w:after="0" w:line="240" w:lineRule="auto"/>
              <w:ind w:left="-142" w:right="-189"/>
              <w:jc w:val="center"/>
              <w:rPr>
                <w:rFonts w:ascii="Times New Roman" w:hAnsi="Times New Roman" w:cs="Times New Roman"/>
                <w:bCs/>
                <w:sz w:val="24"/>
                <w:szCs w:val="24"/>
              </w:rPr>
            </w:pPr>
          </w:p>
        </w:tc>
        <w:tc>
          <w:tcPr>
            <w:tcW w:w="709" w:type="dxa"/>
            <w:vAlign w:val="center"/>
          </w:tcPr>
          <w:p w:rsidR="00F04310" w:rsidRPr="00B92D45" w:rsidRDefault="00F0431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8" w:type="dxa"/>
            <w:vAlign w:val="center"/>
          </w:tcPr>
          <w:p w:rsidR="00F04310" w:rsidRPr="00B92D45" w:rsidRDefault="00F0431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F04310" w:rsidRPr="00B92D45" w:rsidRDefault="00F0431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F04310" w:rsidRPr="00B92D45" w:rsidRDefault="00F04310"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F04310" w:rsidRPr="00B92D45" w:rsidRDefault="00F0431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8" w:type="dxa"/>
          </w:tcPr>
          <w:p w:rsidR="00F04310" w:rsidRPr="00B92D45" w:rsidRDefault="00F0431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tcPr>
          <w:p w:rsidR="00F04310" w:rsidRPr="00B92D45" w:rsidRDefault="00F04310"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10.</w:t>
            </w:r>
          </w:p>
        </w:tc>
        <w:tc>
          <w:tcPr>
            <w:tcW w:w="3827" w:type="dxa"/>
          </w:tcPr>
          <w:p w:rsidR="006E4CB0" w:rsidRPr="006E4CB0" w:rsidRDefault="006E4CB0" w:rsidP="0057472F">
            <w:pPr>
              <w:spacing w:after="0" w:line="240" w:lineRule="auto"/>
              <w:ind w:left="-27"/>
              <w:jc w:val="both"/>
              <w:rPr>
                <w:rFonts w:ascii="Times New Roman" w:hAnsi="Times New Roman" w:cs="Times New Roman"/>
                <w:sz w:val="28"/>
                <w:szCs w:val="28"/>
              </w:rPr>
            </w:pPr>
            <w:r w:rsidRPr="006E4CB0">
              <w:rPr>
                <w:rFonts w:ascii="Times New Roman" w:hAnsi="Times New Roman" w:cs="Times New Roman"/>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w:t>
            </w:r>
          </w:p>
        </w:tc>
        <w:tc>
          <w:tcPr>
            <w:tcW w:w="486"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C00173"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14,8</w:t>
            </w:r>
          </w:p>
        </w:tc>
        <w:tc>
          <w:tcPr>
            <w:tcW w:w="708" w:type="dxa"/>
            <w:vAlign w:val="center"/>
          </w:tcPr>
          <w:p w:rsidR="006E4CB0" w:rsidRPr="006E4CB0" w:rsidRDefault="00C00173"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21,0</w:t>
            </w:r>
          </w:p>
        </w:tc>
        <w:tc>
          <w:tcPr>
            <w:tcW w:w="709" w:type="dxa"/>
            <w:vAlign w:val="center"/>
          </w:tcPr>
          <w:p w:rsidR="006E4CB0" w:rsidRPr="006E4CB0" w:rsidRDefault="00C00173"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12,6</w:t>
            </w:r>
          </w:p>
        </w:tc>
        <w:tc>
          <w:tcPr>
            <w:tcW w:w="709" w:type="dxa"/>
            <w:vAlign w:val="center"/>
          </w:tcPr>
          <w:p w:rsidR="006E4CB0" w:rsidRPr="006E4CB0" w:rsidRDefault="00C00173"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11,3</w:t>
            </w:r>
          </w:p>
        </w:tc>
        <w:tc>
          <w:tcPr>
            <w:tcW w:w="709" w:type="dxa"/>
            <w:vAlign w:val="center"/>
          </w:tcPr>
          <w:p w:rsidR="006E4CB0" w:rsidRPr="006E4CB0" w:rsidRDefault="00C00173" w:rsidP="0057472F">
            <w:pPr>
              <w:spacing w:after="0" w:line="240" w:lineRule="auto"/>
              <w:ind w:left="-169" w:right="-189"/>
              <w:jc w:val="center"/>
              <w:rPr>
                <w:rFonts w:ascii="Times New Roman" w:hAnsi="Times New Roman" w:cs="Times New Roman"/>
                <w:sz w:val="28"/>
                <w:szCs w:val="28"/>
              </w:rPr>
            </w:pPr>
            <w:r>
              <w:rPr>
                <w:rFonts w:ascii="Times New Roman" w:hAnsi="Times New Roman" w:cs="Times New Roman"/>
                <w:sz w:val="28"/>
                <w:szCs w:val="28"/>
              </w:rPr>
              <w:t>11,2</w:t>
            </w:r>
          </w:p>
        </w:tc>
        <w:tc>
          <w:tcPr>
            <w:tcW w:w="708" w:type="dxa"/>
            <w:vAlign w:val="center"/>
          </w:tcPr>
          <w:p w:rsidR="006E4CB0" w:rsidRPr="006E4CB0" w:rsidRDefault="00C00173" w:rsidP="0057472F">
            <w:pPr>
              <w:spacing w:after="0" w:line="240" w:lineRule="auto"/>
              <w:ind w:left="-169" w:right="-189"/>
              <w:jc w:val="center"/>
              <w:rPr>
                <w:rFonts w:ascii="Times New Roman" w:hAnsi="Times New Roman" w:cs="Times New Roman"/>
                <w:sz w:val="28"/>
                <w:szCs w:val="28"/>
              </w:rPr>
            </w:pPr>
            <w:r>
              <w:rPr>
                <w:rFonts w:ascii="Times New Roman" w:hAnsi="Times New Roman" w:cs="Times New Roman"/>
                <w:sz w:val="28"/>
                <w:szCs w:val="28"/>
              </w:rPr>
              <w:t>11,1</w:t>
            </w:r>
          </w:p>
        </w:tc>
        <w:tc>
          <w:tcPr>
            <w:tcW w:w="709" w:type="dxa"/>
            <w:vAlign w:val="center"/>
          </w:tcPr>
          <w:p w:rsidR="006E4CB0" w:rsidRPr="006E4CB0" w:rsidRDefault="00C00173" w:rsidP="0057472F">
            <w:pPr>
              <w:spacing w:after="0" w:line="240" w:lineRule="auto"/>
              <w:ind w:left="-169" w:right="-189"/>
              <w:jc w:val="center"/>
              <w:rPr>
                <w:rFonts w:ascii="Times New Roman" w:hAnsi="Times New Roman" w:cs="Times New Roman"/>
                <w:sz w:val="28"/>
                <w:szCs w:val="28"/>
              </w:rPr>
            </w:pPr>
            <w:r>
              <w:rPr>
                <w:rFonts w:ascii="Times New Roman" w:hAnsi="Times New Roman" w:cs="Times New Roman"/>
                <w:sz w:val="28"/>
                <w:szCs w:val="28"/>
              </w:rPr>
              <w:t>11,0</w:t>
            </w:r>
          </w:p>
        </w:tc>
      </w:tr>
    </w:tbl>
    <w:p w:rsidR="006E4CB0" w:rsidRPr="006E4CB0" w:rsidRDefault="006E4CB0" w:rsidP="006E4CB0">
      <w:pPr>
        <w:tabs>
          <w:tab w:val="left" w:pos="1620"/>
        </w:tabs>
        <w:spacing w:after="0" w:line="240" w:lineRule="auto"/>
        <w:jc w:val="both"/>
        <w:rPr>
          <w:rFonts w:ascii="Times New Roman" w:hAnsi="Times New Roman" w:cs="Times New Roman"/>
          <w:b/>
          <w:bCs/>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в 201</w:t>
      </w:r>
      <w:r w:rsidR="00C00173">
        <w:rPr>
          <w:rFonts w:ascii="Times New Roman" w:hAnsi="Times New Roman" w:cs="Times New Roman"/>
          <w:sz w:val="28"/>
          <w:szCs w:val="28"/>
        </w:rPr>
        <w:t>3</w:t>
      </w:r>
      <w:r w:rsidRPr="006E4CB0">
        <w:rPr>
          <w:rFonts w:ascii="Times New Roman" w:hAnsi="Times New Roman" w:cs="Times New Roman"/>
          <w:sz w:val="28"/>
          <w:szCs w:val="28"/>
        </w:rPr>
        <w:t xml:space="preserve"> г</w:t>
      </w:r>
      <w:r w:rsidR="00C00173">
        <w:rPr>
          <w:rFonts w:ascii="Times New Roman" w:hAnsi="Times New Roman" w:cs="Times New Roman"/>
          <w:sz w:val="28"/>
          <w:szCs w:val="28"/>
        </w:rPr>
        <w:t>оду</w:t>
      </w:r>
      <w:r w:rsidRPr="006E4CB0">
        <w:rPr>
          <w:rFonts w:ascii="Times New Roman" w:hAnsi="Times New Roman" w:cs="Times New Roman"/>
          <w:sz w:val="28"/>
          <w:szCs w:val="28"/>
        </w:rPr>
        <w:t xml:space="preserve">  </w:t>
      </w:r>
      <w:r w:rsidR="00C00173">
        <w:rPr>
          <w:rFonts w:ascii="Times New Roman" w:hAnsi="Times New Roman" w:cs="Times New Roman"/>
          <w:sz w:val="28"/>
          <w:szCs w:val="28"/>
        </w:rPr>
        <w:t>уменьшилась</w:t>
      </w:r>
      <w:r w:rsidRPr="006E4CB0">
        <w:rPr>
          <w:rFonts w:ascii="Times New Roman" w:hAnsi="Times New Roman" w:cs="Times New Roman"/>
          <w:sz w:val="28"/>
          <w:szCs w:val="28"/>
        </w:rPr>
        <w:t xml:space="preserve"> по сравнению с предыдущим годом и составила </w:t>
      </w:r>
      <w:r w:rsidR="00C00173">
        <w:rPr>
          <w:rFonts w:ascii="Times New Roman" w:hAnsi="Times New Roman" w:cs="Times New Roman"/>
          <w:sz w:val="28"/>
          <w:szCs w:val="28"/>
        </w:rPr>
        <w:t xml:space="preserve">11,3 </w:t>
      </w:r>
      <w:r w:rsidRPr="006E4CB0">
        <w:rPr>
          <w:rFonts w:ascii="Times New Roman" w:hAnsi="Times New Roman" w:cs="Times New Roman"/>
          <w:sz w:val="28"/>
          <w:szCs w:val="28"/>
        </w:rPr>
        <w:t xml:space="preserve">% . </w:t>
      </w:r>
      <w:r w:rsidR="00CF6789">
        <w:rPr>
          <w:rFonts w:ascii="Times New Roman" w:hAnsi="Times New Roman" w:cs="Times New Roman"/>
          <w:sz w:val="28"/>
          <w:szCs w:val="28"/>
        </w:rPr>
        <w:t>К концу планового периода ожидается улучшение показателя на 0,3 %</w:t>
      </w:r>
      <w:r w:rsidRPr="006E4CB0">
        <w:rPr>
          <w:rFonts w:ascii="Times New Roman" w:hAnsi="Times New Roman" w:cs="Times New Roman"/>
          <w:sz w:val="28"/>
          <w:szCs w:val="28"/>
        </w:rPr>
        <w:t xml:space="preserve">. </w:t>
      </w:r>
    </w:p>
    <w:p w:rsidR="006E4CB0" w:rsidRPr="006E4CB0" w:rsidRDefault="006E4CB0" w:rsidP="006E4CB0">
      <w:pPr>
        <w:tabs>
          <w:tab w:val="left" w:pos="1620"/>
        </w:tabs>
        <w:spacing w:after="0" w:line="240" w:lineRule="auto"/>
        <w:jc w:val="both"/>
        <w:rPr>
          <w:rFonts w:ascii="Times New Roman" w:hAnsi="Times New Roman" w:cs="Times New Roman"/>
          <w:sz w:val="28"/>
          <w:szCs w:val="28"/>
        </w:rPr>
      </w:pPr>
    </w:p>
    <w:p w:rsidR="006E4CB0" w:rsidRPr="00CF6789" w:rsidRDefault="006E4CB0" w:rsidP="006E4CB0">
      <w:pPr>
        <w:spacing w:after="0" w:line="240" w:lineRule="auto"/>
        <w:ind w:firstLine="720"/>
        <w:jc w:val="both"/>
        <w:rPr>
          <w:rFonts w:ascii="Times New Roman" w:hAnsi="Times New Roman" w:cs="Times New Roman"/>
          <w:b/>
          <w:bCs/>
          <w:i/>
          <w:sz w:val="28"/>
          <w:szCs w:val="28"/>
        </w:rPr>
      </w:pPr>
      <w:r w:rsidRPr="00CF6789">
        <w:rPr>
          <w:rFonts w:ascii="Times New Roman" w:hAnsi="Times New Roman" w:cs="Times New Roman"/>
          <w:b/>
          <w:bCs/>
          <w:i/>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vanish/>
          <w:sz w:val="28"/>
          <w:szCs w:val="28"/>
        </w:rPr>
        <w:pgNum/>
      </w:r>
      <w:r w:rsidRPr="00CF6789">
        <w:rPr>
          <w:rFonts w:ascii="Times New Roman" w:hAnsi="Times New Roman" w:cs="Times New Roman"/>
          <w:b/>
          <w:bCs/>
          <w:i/>
          <w:sz w:val="28"/>
          <w:szCs w:val="28"/>
        </w:rPr>
        <w:t>.</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Росстат (форма федерального статистического наблюдения № 85-К).</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6"/>
        <w:gridCol w:w="708"/>
        <w:gridCol w:w="709"/>
        <w:gridCol w:w="709"/>
        <w:gridCol w:w="709"/>
        <w:gridCol w:w="708"/>
        <w:gridCol w:w="709"/>
        <w:gridCol w:w="709"/>
      </w:tblGrid>
      <w:tr w:rsidR="006E4CB0" w:rsidRPr="006E4CB0" w:rsidTr="0057472F">
        <w:trPr>
          <w:cantSplit/>
          <w:trHeight w:val="416"/>
        </w:trPr>
        <w:tc>
          <w:tcPr>
            <w:tcW w:w="392" w:type="dxa"/>
            <w:vMerge w:val="restart"/>
          </w:tcPr>
          <w:p w:rsidR="006E4CB0" w:rsidRPr="00981202" w:rsidRDefault="006E4CB0" w:rsidP="0057472F">
            <w:pPr>
              <w:spacing w:after="0" w:line="240" w:lineRule="auto"/>
              <w:ind w:left="-142" w:right="-189"/>
              <w:jc w:val="center"/>
              <w:rPr>
                <w:rFonts w:ascii="Times New Roman" w:hAnsi="Times New Roman" w:cs="Times New Roman"/>
                <w:bCs/>
                <w:sz w:val="24"/>
                <w:szCs w:val="24"/>
              </w:rPr>
            </w:pPr>
            <w:r w:rsidRPr="00981202">
              <w:rPr>
                <w:rFonts w:ascii="Times New Roman" w:hAnsi="Times New Roman" w:cs="Times New Roman"/>
                <w:bCs/>
                <w:sz w:val="24"/>
                <w:szCs w:val="24"/>
              </w:rPr>
              <w:t>№ п/п</w:t>
            </w:r>
          </w:p>
        </w:tc>
        <w:tc>
          <w:tcPr>
            <w:tcW w:w="3827" w:type="dxa"/>
            <w:vMerge w:val="restart"/>
          </w:tcPr>
          <w:p w:rsidR="006E4CB0" w:rsidRPr="00981202" w:rsidRDefault="006E4CB0" w:rsidP="0057472F">
            <w:pPr>
              <w:spacing w:after="0" w:line="240" w:lineRule="auto"/>
              <w:ind w:left="-142" w:right="-189"/>
              <w:jc w:val="center"/>
              <w:rPr>
                <w:rFonts w:ascii="Times New Roman" w:hAnsi="Times New Roman" w:cs="Times New Roman"/>
                <w:bCs/>
                <w:sz w:val="24"/>
                <w:szCs w:val="24"/>
              </w:rPr>
            </w:pPr>
            <w:r w:rsidRPr="00981202">
              <w:rPr>
                <w:rFonts w:ascii="Times New Roman" w:hAnsi="Times New Roman" w:cs="Times New Roman"/>
                <w:bCs/>
                <w:sz w:val="24"/>
                <w:szCs w:val="24"/>
              </w:rPr>
              <w:t>Наименование показателя</w:t>
            </w:r>
          </w:p>
        </w:tc>
        <w:tc>
          <w:tcPr>
            <w:tcW w:w="426" w:type="dxa"/>
            <w:vMerge w:val="restart"/>
          </w:tcPr>
          <w:p w:rsidR="006E4CB0" w:rsidRPr="00981202" w:rsidRDefault="006E4CB0" w:rsidP="0057472F">
            <w:pPr>
              <w:spacing w:after="0" w:line="240" w:lineRule="auto"/>
              <w:ind w:left="-142" w:right="-189"/>
              <w:jc w:val="center"/>
              <w:rPr>
                <w:rFonts w:ascii="Times New Roman" w:hAnsi="Times New Roman" w:cs="Times New Roman"/>
                <w:bCs/>
                <w:sz w:val="24"/>
                <w:szCs w:val="24"/>
              </w:rPr>
            </w:pPr>
            <w:r w:rsidRPr="00981202">
              <w:rPr>
                <w:rFonts w:ascii="Times New Roman" w:hAnsi="Times New Roman" w:cs="Times New Roman"/>
                <w:bCs/>
                <w:sz w:val="24"/>
                <w:szCs w:val="24"/>
              </w:rPr>
              <w:t>Ед. изм.</w:t>
            </w:r>
          </w:p>
        </w:tc>
        <w:tc>
          <w:tcPr>
            <w:tcW w:w="2835" w:type="dxa"/>
            <w:gridSpan w:val="4"/>
          </w:tcPr>
          <w:p w:rsidR="006E4CB0" w:rsidRPr="00981202" w:rsidRDefault="006E4CB0" w:rsidP="0057472F">
            <w:pPr>
              <w:spacing w:after="0" w:line="240" w:lineRule="auto"/>
              <w:ind w:left="-142" w:right="-189"/>
              <w:jc w:val="center"/>
              <w:rPr>
                <w:rFonts w:ascii="Times New Roman" w:hAnsi="Times New Roman" w:cs="Times New Roman"/>
                <w:bCs/>
                <w:sz w:val="24"/>
                <w:szCs w:val="24"/>
              </w:rPr>
            </w:pPr>
            <w:r w:rsidRPr="00981202">
              <w:rPr>
                <w:rFonts w:ascii="Times New Roman" w:hAnsi="Times New Roman" w:cs="Times New Roman"/>
                <w:bCs/>
                <w:sz w:val="24"/>
                <w:szCs w:val="24"/>
              </w:rPr>
              <w:t>Отчетная информация</w:t>
            </w:r>
          </w:p>
        </w:tc>
        <w:tc>
          <w:tcPr>
            <w:tcW w:w="2126" w:type="dxa"/>
            <w:gridSpan w:val="3"/>
          </w:tcPr>
          <w:p w:rsidR="006E4CB0" w:rsidRPr="0055643B" w:rsidRDefault="006E4CB0" w:rsidP="0057472F">
            <w:pPr>
              <w:spacing w:after="0" w:line="240" w:lineRule="auto"/>
              <w:ind w:left="-142" w:right="-189"/>
              <w:jc w:val="center"/>
              <w:rPr>
                <w:rFonts w:ascii="Times New Roman" w:hAnsi="Times New Roman" w:cs="Times New Roman"/>
                <w:bCs/>
                <w:sz w:val="24"/>
                <w:szCs w:val="24"/>
              </w:rPr>
            </w:pPr>
            <w:r w:rsidRPr="0055643B">
              <w:rPr>
                <w:rFonts w:ascii="Times New Roman" w:hAnsi="Times New Roman" w:cs="Times New Roman"/>
                <w:bCs/>
                <w:sz w:val="24"/>
                <w:szCs w:val="24"/>
              </w:rPr>
              <w:t>Плановое значение</w:t>
            </w:r>
          </w:p>
        </w:tc>
      </w:tr>
      <w:tr w:rsidR="001214D9" w:rsidRPr="006E4CB0" w:rsidTr="0057472F">
        <w:trPr>
          <w:cantSplit/>
          <w:trHeight w:val="285"/>
        </w:trPr>
        <w:tc>
          <w:tcPr>
            <w:tcW w:w="392" w:type="dxa"/>
            <w:vMerge/>
          </w:tcPr>
          <w:p w:rsidR="001214D9" w:rsidRPr="00981202" w:rsidRDefault="001214D9" w:rsidP="0057472F">
            <w:pPr>
              <w:spacing w:after="0" w:line="240" w:lineRule="auto"/>
              <w:ind w:left="-142" w:right="-189"/>
              <w:jc w:val="center"/>
              <w:rPr>
                <w:rFonts w:ascii="Times New Roman" w:hAnsi="Times New Roman" w:cs="Times New Roman"/>
                <w:bCs/>
                <w:sz w:val="24"/>
                <w:szCs w:val="24"/>
              </w:rPr>
            </w:pPr>
          </w:p>
        </w:tc>
        <w:tc>
          <w:tcPr>
            <w:tcW w:w="3827" w:type="dxa"/>
            <w:vMerge/>
          </w:tcPr>
          <w:p w:rsidR="001214D9" w:rsidRPr="00981202" w:rsidRDefault="001214D9" w:rsidP="0057472F">
            <w:pPr>
              <w:spacing w:after="0" w:line="240" w:lineRule="auto"/>
              <w:ind w:left="-142" w:right="-189"/>
              <w:jc w:val="center"/>
              <w:rPr>
                <w:rFonts w:ascii="Times New Roman" w:hAnsi="Times New Roman" w:cs="Times New Roman"/>
                <w:bCs/>
                <w:sz w:val="24"/>
                <w:szCs w:val="24"/>
              </w:rPr>
            </w:pPr>
          </w:p>
        </w:tc>
        <w:tc>
          <w:tcPr>
            <w:tcW w:w="426" w:type="dxa"/>
            <w:vMerge/>
          </w:tcPr>
          <w:p w:rsidR="001214D9" w:rsidRPr="00981202" w:rsidRDefault="001214D9" w:rsidP="0057472F">
            <w:pPr>
              <w:spacing w:after="0" w:line="240" w:lineRule="auto"/>
              <w:ind w:left="-142" w:right="-189"/>
              <w:jc w:val="center"/>
              <w:rPr>
                <w:rFonts w:ascii="Times New Roman" w:hAnsi="Times New Roman" w:cs="Times New Roman"/>
                <w:bCs/>
                <w:sz w:val="24"/>
                <w:szCs w:val="24"/>
              </w:rPr>
            </w:pPr>
          </w:p>
        </w:tc>
        <w:tc>
          <w:tcPr>
            <w:tcW w:w="708" w:type="dxa"/>
            <w:vAlign w:val="center"/>
          </w:tcPr>
          <w:p w:rsidR="001214D9" w:rsidRPr="00B92D45" w:rsidRDefault="001214D9"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1214D9" w:rsidRPr="00B92D45" w:rsidRDefault="001214D9"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1214D9" w:rsidRPr="00B92D45" w:rsidRDefault="001214D9"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1214D9" w:rsidRPr="00B92D45" w:rsidRDefault="001214D9" w:rsidP="0057472F">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8" w:type="dxa"/>
          </w:tcPr>
          <w:p w:rsidR="001214D9" w:rsidRPr="00B92D45" w:rsidRDefault="001214D9"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tcPr>
          <w:p w:rsidR="001214D9" w:rsidRPr="00B92D45" w:rsidRDefault="001214D9"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tcPr>
          <w:p w:rsidR="001214D9" w:rsidRPr="00B92D45" w:rsidRDefault="001214D9" w:rsidP="0057472F">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7472F">
        <w:trPr>
          <w:cantSplit/>
          <w:trHeight w:val="337"/>
        </w:trPr>
        <w:tc>
          <w:tcPr>
            <w:tcW w:w="392"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lastRenderedPageBreak/>
              <w:t>11.</w:t>
            </w:r>
          </w:p>
        </w:tc>
        <w:tc>
          <w:tcPr>
            <w:tcW w:w="3827" w:type="dxa"/>
          </w:tcPr>
          <w:p w:rsidR="006E4CB0" w:rsidRPr="006E4CB0" w:rsidRDefault="006E4CB0" w:rsidP="0057472F">
            <w:pPr>
              <w:spacing w:after="0" w:line="240" w:lineRule="auto"/>
              <w:ind w:left="-27"/>
              <w:jc w:val="both"/>
              <w:rPr>
                <w:rFonts w:ascii="Times New Roman" w:hAnsi="Times New Roman" w:cs="Times New Roman"/>
                <w:sz w:val="28"/>
                <w:szCs w:val="28"/>
              </w:rPr>
            </w:pPr>
            <w:r w:rsidRPr="006E4CB0">
              <w:rPr>
                <w:rFonts w:ascii="Times New Roman" w:hAnsi="Times New Roman" w:cs="Times New Roman"/>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26" w:type="dxa"/>
          </w:tcPr>
          <w:p w:rsidR="006E4CB0" w:rsidRPr="006E4CB0" w:rsidRDefault="006E4CB0" w:rsidP="0057472F">
            <w:pPr>
              <w:spacing w:after="0" w:line="240" w:lineRule="auto"/>
              <w:ind w:left="-142" w:right="-189"/>
              <w:jc w:val="center"/>
              <w:rPr>
                <w:rFonts w:ascii="Times New Roman" w:hAnsi="Times New Roman" w:cs="Times New Roman"/>
                <w:sz w:val="28"/>
                <w:szCs w:val="28"/>
              </w:rPr>
            </w:pPr>
          </w:p>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8"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709"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709"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709" w:type="dxa"/>
            <w:vAlign w:val="center"/>
          </w:tcPr>
          <w:p w:rsidR="006E4CB0" w:rsidRPr="006E4CB0" w:rsidRDefault="006E4CB0" w:rsidP="0057472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708" w:type="dxa"/>
            <w:vAlign w:val="center"/>
          </w:tcPr>
          <w:p w:rsidR="006E4CB0" w:rsidRPr="006E4CB0" w:rsidRDefault="001214D9"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14,3</w:t>
            </w:r>
          </w:p>
        </w:tc>
        <w:tc>
          <w:tcPr>
            <w:tcW w:w="709" w:type="dxa"/>
            <w:vAlign w:val="center"/>
          </w:tcPr>
          <w:p w:rsidR="006E4CB0" w:rsidRPr="006E4CB0" w:rsidRDefault="001214D9"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14,3</w:t>
            </w:r>
          </w:p>
        </w:tc>
        <w:tc>
          <w:tcPr>
            <w:tcW w:w="709" w:type="dxa"/>
            <w:vAlign w:val="center"/>
          </w:tcPr>
          <w:p w:rsidR="006E4CB0" w:rsidRPr="006E4CB0" w:rsidRDefault="001214D9" w:rsidP="0057472F">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14,3</w:t>
            </w:r>
          </w:p>
        </w:tc>
      </w:tr>
    </w:tbl>
    <w:p w:rsidR="006E4CB0" w:rsidRPr="006E4CB0"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Дошкольных образовательных учреждений, здания которых находятся в аварийном состоянии или требуют капитального ремонта, в образовательной системе </w:t>
      </w:r>
      <w:r w:rsidR="001214D9">
        <w:rPr>
          <w:rFonts w:ascii="Times New Roman" w:hAnsi="Times New Roman" w:cs="Times New Roman"/>
          <w:sz w:val="28"/>
          <w:szCs w:val="28"/>
        </w:rPr>
        <w:t xml:space="preserve">Волчанского городского округа </w:t>
      </w:r>
      <w:r w:rsidRPr="006E4CB0">
        <w:rPr>
          <w:rFonts w:ascii="Times New Roman" w:hAnsi="Times New Roman" w:cs="Times New Roman"/>
          <w:sz w:val="28"/>
          <w:szCs w:val="28"/>
        </w:rPr>
        <w:t>нет</w:t>
      </w:r>
      <w:r w:rsidR="001214D9">
        <w:rPr>
          <w:rFonts w:ascii="Times New Roman" w:hAnsi="Times New Roman" w:cs="Times New Roman"/>
          <w:sz w:val="28"/>
          <w:szCs w:val="28"/>
        </w:rPr>
        <w:t xml:space="preserve">. </w:t>
      </w:r>
      <w:r w:rsidRPr="006E4CB0">
        <w:rPr>
          <w:rFonts w:ascii="Times New Roman" w:hAnsi="Times New Roman" w:cs="Times New Roman"/>
          <w:sz w:val="28"/>
          <w:szCs w:val="28"/>
        </w:rPr>
        <w:t xml:space="preserve"> </w:t>
      </w:r>
      <w:r w:rsidR="001214D9">
        <w:rPr>
          <w:rFonts w:ascii="Times New Roman" w:hAnsi="Times New Roman" w:cs="Times New Roman"/>
          <w:sz w:val="28"/>
          <w:szCs w:val="28"/>
        </w:rPr>
        <w:t xml:space="preserve">В текущем году готовится проектно-сметная документация по замене кровли </w:t>
      </w:r>
      <w:r w:rsidR="00620535">
        <w:rPr>
          <w:rFonts w:ascii="Times New Roman" w:hAnsi="Times New Roman" w:cs="Times New Roman"/>
          <w:sz w:val="28"/>
          <w:szCs w:val="28"/>
        </w:rPr>
        <w:t>МБ</w:t>
      </w:r>
      <w:r w:rsidR="001214D9">
        <w:rPr>
          <w:rFonts w:ascii="Times New Roman" w:hAnsi="Times New Roman" w:cs="Times New Roman"/>
          <w:sz w:val="28"/>
          <w:szCs w:val="28"/>
        </w:rPr>
        <w:t>ДОУ № 1</w:t>
      </w:r>
      <w:r w:rsidRPr="006E4CB0">
        <w:rPr>
          <w:rFonts w:ascii="Times New Roman" w:hAnsi="Times New Roman" w:cs="Times New Roman"/>
          <w:sz w:val="28"/>
          <w:szCs w:val="28"/>
        </w:rPr>
        <w:t>.</w:t>
      </w:r>
      <w:r w:rsidR="00620535">
        <w:rPr>
          <w:rFonts w:ascii="Times New Roman" w:hAnsi="Times New Roman" w:cs="Times New Roman"/>
          <w:sz w:val="28"/>
          <w:szCs w:val="28"/>
        </w:rPr>
        <w:t xml:space="preserve"> В плановом периоде 2015-2016 годов прогнозируется работа по замене кровли и подготовке ПСД</w:t>
      </w:r>
      <w:r w:rsidR="007C5C61">
        <w:rPr>
          <w:rFonts w:ascii="Times New Roman" w:hAnsi="Times New Roman" w:cs="Times New Roman"/>
          <w:sz w:val="28"/>
          <w:szCs w:val="28"/>
        </w:rPr>
        <w:t xml:space="preserve"> на </w:t>
      </w:r>
      <w:r w:rsidR="00620535">
        <w:rPr>
          <w:rFonts w:ascii="Times New Roman" w:hAnsi="Times New Roman" w:cs="Times New Roman"/>
          <w:sz w:val="28"/>
          <w:szCs w:val="28"/>
        </w:rPr>
        <w:t>реконструкци</w:t>
      </w:r>
      <w:r w:rsidR="007C5C61">
        <w:rPr>
          <w:rFonts w:ascii="Times New Roman" w:hAnsi="Times New Roman" w:cs="Times New Roman"/>
          <w:sz w:val="28"/>
          <w:szCs w:val="28"/>
        </w:rPr>
        <w:t>ю помещений пищеблока, музыкального зала, медицинского блока, бассейна с надстройкой 2 этажа МБДОУ № 1.</w:t>
      </w:r>
    </w:p>
    <w:p w:rsidR="006E4CB0" w:rsidRPr="006E4CB0" w:rsidRDefault="006E4CB0" w:rsidP="006E4CB0">
      <w:pPr>
        <w:spacing w:after="0" w:line="240" w:lineRule="auto"/>
        <w:rPr>
          <w:rFonts w:ascii="Times New Roman" w:hAnsi="Times New Roman" w:cs="Times New Roman"/>
          <w:sz w:val="28"/>
          <w:szCs w:val="28"/>
        </w:rPr>
      </w:pPr>
    </w:p>
    <w:p w:rsidR="006E4CB0" w:rsidRPr="006E4CB0" w:rsidRDefault="006E4CB0" w:rsidP="006E4CB0">
      <w:pPr>
        <w:pStyle w:val="21"/>
        <w:spacing w:after="0" w:line="240" w:lineRule="auto"/>
        <w:ind w:left="720"/>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III</w:t>
      </w:r>
      <w:r w:rsidRPr="006E4CB0">
        <w:rPr>
          <w:rFonts w:ascii="Times New Roman" w:hAnsi="Times New Roman" w:cs="Times New Roman"/>
          <w:b/>
          <w:bCs/>
          <w:sz w:val="28"/>
          <w:szCs w:val="28"/>
        </w:rPr>
        <w:t>. Общее и дополнительное образование</w:t>
      </w:r>
    </w:p>
    <w:p w:rsidR="006E4CB0" w:rsidRPr="006E4CB0" w:rsidRDefault="006E4CB0" w:rsidP="006E4CB0">
      <w:pPr>
        <w:tabs>
          <w:tab w:val="left" w:pos="720"/>
        </w:tabs>
        <w:spacing w:after="0" w:line="240" w:lineRule="auto"/>
        <w:ind w:firstLine="708"/>
        <w:jc w:val="both"/>
        <w:rPr>
          <w:rFonts w:ascii="Times New Roman" w:hAnsi="Times New Roman" w:cs="Times New Roman"/>
          <w:sz w:val="28"/>
          <w:szCs w:val="28"/>
        </w:rPr>
      </w:pPr>
    </w:p>
    <w:p w:rsidR="006E4CB0" w:rsidRPr="00F706D3" w:rsidRDefault="006E4CB0" w:rsidP="006E4CB0">
      <w:pPr>
        <w:tabs>
          <w:tab w:val="left" w:pos="720"/>
        </w:tabs>
        <w:spacing w:after="0" w:line="240" w:lineRule="auto"/>
        <w:ind w:firstLine="708"/>
        <w:jc w:val="both"/>
        <w:rPr>
          <w:rFonts w:ascii="Times New Roman" w:hAnsi="Times New Roman" w:cs="Times New Roman"/>
          <w:b/>
          <w:bCs/>
          <w:i/>
          <w:sz w:val="28"/>
          <w:szCs w:val="28"/>
        </w:rPr>
      </w:pPr>
      <w:r w:rsidRPr="00F706D3">
        <w:rPr>
          <w:rFonts w:ascii="Times New Roman" w:hAnsi="Times New Roman" w:cs="Times New Roman"/>
          <w:b/>
          <w:i/>
          <w:sz w:val="28"/>
          <w:szCs w:val="28"/>
        </w:rPr>
        <w:tab/>
      </w:r>
      <w:r w:rsidRPr="00F706D3">
        <w:rPr>
          <w:rFonts w:ascii="Times New Roman" w:hAnsi="Times New Roman" w:cs="Times New Roman"/>
          <w:b/>
          <w:bCs/>
          <w:i/>
          <w:sz w:val="28"/>
          <w:szCs w:val="28"/>
        </w:rPr>
        <w:t>12.</w:t>
      </w:r>
      <w:r w:rsidRPr="00F706D3">
        <w:rPr>
          <w:rFonts w:ascii="Times New Roman" w:hAnsi="Times New Roman" w:cs="Times New Roman"/>
          <w:b/>
          <w:i/>
          <w:sz w:val="28"/>
          <w:szCs w:val="28"/>
        </w:rPr>
        <w:t> </w:t>
      </w:r>
      <w:r w:rsidRPr="00F706D3">
        <w:rPr>
          <w:rFonts w:ascii="Times New Roman" w:hAnsi="Times New Roman" w:cs="Times New Roman"/>
          <w:b/>
          <w:bCs/>
          <w:i/>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6E4CB0" w:rsidRPr="00AA314B" w:rsidRDefault="006E4CB0" w:rsidP="00AA314B">
      <w:pPr>
        <w:pStyle w:val="21"/>
        <w:spacing w:after="0" w:line="240" w:lineRule="auto"/>
        <w:ind w:left="0"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базы данных органов исполнительной власти субъектов Российской Федерации об участниках единого государственного экзамена и о результатах единого государственного экзамена, формируемые на основании п. 5.1. ст.15 Закона Российской Федерации «Об образовании» (в ред. Федерального закона от 09.02.2007 № 17-ФЗ).</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B57719">
        <w:trPr>
          <w:cantSplit/>
          <w:trHeight w:val="416"/>
        </w:trPr>
        <w:tc>
          <w:tcPr>
            <w:tcW w:w="392" w:type="dxa"/>
            <w:vMerge w:val="restart"/>
            <w:vAlign w:val="center"/>
          </w:tcPr>
          <w:p w:rsidR="006E4CB0" w:rsidRPr="00AA314B" w:rsidRDefault="006E4CB0" w:rsidP="00B57719">
            <w:pPr>
              <w:spacing w:after="0" w:line="240" w:lineRule="auto"/>
              <w:ind w:left="-142" w:right="-47"/>
              <w:jc w:val="center"/>
              <w:rPr>
                <w:rFonts w:ascii="Times New Roman" w:hAnsi="Times New Roman" w:cs="Times New Roman"/>
                <w:bCs/>
                <w:sz w:val="24"/>
                <w:szCs w:val="24"/>
              </w:rPr>
            </w:pPr>
            <w:r w:rsidRPr="00AA314B">
              <w:rPr>
                <w:rFonts w:ascii="Times New Roman" w:hAnsi="Times New Roman" w:cs="Times New Roman"/>
                <w:bCs/>
                <w:sz w:val="24"/>
                <w:szCs w:val="24"/>
              </w:rPr>
              <w:t>№ п/п</w:t>
            </w:r>
          </w:p>
        </w:tc>
        <w:tc>
          <w:tcPr>
            <w:tcW w:w="4819" w:type="dxa"/>
            <w:vMerge w:val="restart"/>
            <w:vAlign w:val="center"/>
          </w:tcPr>
          <w:p w:rsidR="006E4CB0" w:rsidRPr="00AA314B" w:rsidRDefault="006E4CB0" w:rsidP="00B57719">
            <w:pPr>
              <w:spacing w:after="0" w:line="240" w:lineRule="auto"/>
              <w:ind w:left="-142" w:right="-47"/>
              <w:jc w:val="center"/>
              <w:rPr>
                <w:rFonts w:ascii="Times New Roman" w:hAnsi="Times New Roman" w:cs="Times New Roman"/>
                <w:bCs/>
                <w:sz w:val="24"/>
                <w:szCs w:val="24"/>
              </w:rPr>
            </w:pPr>
            <w:r w:rsidRPr="00AA314B">
              <w:rPr>
                <w:rFonts w:ascii="Times New Roman" w:hAnsi="Times New Roman" w:cs="Times New Roman"/>
                <w:bCs/>
                <w:sz w:val="24"/>
                <w:szCs w:val="24"/>
              </w:rPr>
              <w:t>Наименование показателя</w:t>
            </w:r>
          </w:p>
        </w:tc>
        <w:tc>
          <w:tcPr>
            <w:tcW w:w="426" w:type="dxa"/>
            <w:vMerge w:val="restart"/>
            <w:vAlign w:val="center"/>
          </w:tcPr>
          <w:p w:rsidR="006E4CB0" w:rsidRPr="00AA314B" w:rsidRDefault="006E4CB0" w:rsidP="00B57719">
            <w:pPr>
              <w:spacing w:after="0" w:line="240" w:lineRule="auto"/>
              <w:ind w:left="-142" w:right="-108"/>
              <w:jc w:val="center"/>
              <w:rPr>
                <w:rFonts w:ascii="Times New Roman" w:hAnsi="Times New Roman" w:cs="Times New Roman"/>
                <w:bCs/>
                <w:sz w:val="24"/>
                <w:szCs w:val="24"/>
              </w:rPr>
            </w:pPr>
            <w:r w:rsidRPr="00AA314B">
              <w:rPr>
                <w:rFonts w:ascii="Times New Roman" w:hAnsi="Times New Roman" w:cs="Times New Roman"/>
                <w:bCs/>
                <w:sz w:val="24"/>
                <w:szCs w:val="24"/>
              </w:rPr>
              <w:t>Ед. изм.</w:t>
            </w:r>
          </w:p>
        </w:tc>
        <w:tc>
          <w:tcPr>
            <w:tcW w:w="2268" w:type="dxa"/>
            <w:gridSpan w:val="4"/>
            <w:vAlign w:val="center"/>
          </w:tcPr>
          <w:p w:rsidR="006E4CB0" w:rsidRPr="00AA314B" w:rsidRDefault="006E4CB0" w:rsidP="00B57719">
            <w:pPr>
              <w:spacing w:after="0" w:line="240" w:lineRule="auto"/>
              <w:ind w:left="-142" w:right="-47"/>
              <w:jc w:val="center"/>
              <w:rPr>
                <w:rFonts w:ascii="Times New Roman" w:hAnsi="Times New Roman" w:cs="Times New Roman"/>
                <w:bCs/>
                <w:sz w:val="24"/>
                <w:szCs w:val="24"/>
              </w:rPr>
            </w:pPr>
            <w:r w:rsidRPr="00AA314B">
              <w:rPr>
                <w:rFonts w:ascii="Times New Roman" w:hAnsi="Times New Roman" w:cs="Times New Roman"/>
                <w:bCs/>
                <w:sz w:val="24"/>
                <w:szCs w:val="24"/>
              </w:rPr>
              <w:t>Отчетная информация</w:t>
            </w:r>
          </w:p>
        </w:tc>
        <w:tc>
          <w:tcPr>
            <w:tcW w:w="1701" w:type="dxa"/>
            <w:gridSpan w:val="3"/>
          </w:tcPr>
          <w:p w:rsidR="006E4CB0" w:rsidRPr="005F521D" w:rsidRDefault="006E4CB0" w:rsidP="00B57719">
            <w:pPr>
              <w:spacing w:after="0" w:line="240" w:lineRule="auto"/>
              <w:ind w:left="-142" w:right="-47"/>
              <w:jc w:val="center"/>
              <w:rPr>
                <w:rFonts w:ascii="Times New Roman" w:hAnsi="Times New Roman" w:cs="Times New Roman"/>
                <w:bCs/>
                <w:sz w:val="24"/>
                <w:szCs w:val="24"/>
              </w:rPr>
            </w:pPr>
            <w:r w:rsidRPr="005F521D">
              <w:rPr>
                <w:rFonts w:ascii="Times New Roman" w:hAnsi="Times New Roman" w:cs="Times New Roman"/>
                <w:bCs/>
                <w:sz w:val="24"/>
                <w:szCs w:val="24"/>
              </w:rPr>
              <w:t>Плановое значение</w:t>
            </w:r>
          </w:p>
        </w:tc>
      </w:tr>
      <w:tr w:rsidR="00DF7BBD" w:rsidRPr="006E4CB0" w:rsidTr="00B57719">
        <w:trPr>
          <w:cantSplit/>
          <w:trHeight w:val="285"/>
        </w:trPr>
        <w:tc>
          <w:tcPr>
            <w:tcW w:w="392" w:type="dxa"/>
            <w:vMerge/>
            <w:vAlign w:val="center"/>
          </w:tcPr>
          <w:p w:rsidR="00DF7BBD" w:rsidRPr="00AA314B" w:rsidRDefault="00DF7BBD" w:rsidP="00B57719">
            <w:pPr>
              <w:spacing w:after="0" w:line="240" w:lineRule="auto"/>
              <w:ind w:left="-142" w:right="-47"/>
              <w:jc w:val="center"/>
              <w:rPr>
                <w:rFonts w:ascii="Times New Roman" w:hAnsi="Times New Roman" w:cs="Times New Roman"/>
                <w:bCs/>
                <w:sz w:val="24"/>
                <w:szCs w:val="24"/>
              </w:rPr>
            </w:pPr>
          </w:p>
        </w:tc>
        <w:tc>
          <w:tcPr>
            <w:tcW w:w="4819" w:type="dxa"/>
            <w:vMerge/>
          </w:tcPr>
          <w:p w:rsidR="00DF7BBD" w:rsidRPr="00AA314B" w:rsidRDefault="00DF7BBD" w:rsidP="00B57719">
            <w:pPr>
              <w:spacing w:after="0" w:line="240" w:lineRule="auto"/>
              <w:ind w:left="-142" w:right="-47"/>
              <w:jc w:val="center"/>
              <w:rPr>
                <w:rFonts w:ascii="Times New Roman" w:hAnsi="Times New Roman" w:cs="Times New Roman"/>
                <w:bCs/>
                <w:sz w:val="24"/>
                <w:szCs w:val="24"/>
              </w:rPr>
            </w:pPr>
          </w:p>
        </w:tc>
        <w:tc>
          <w:tcPr>
            <w:tcW w:w="426" w:type="dxa"/>
            <w:vMerge/>
            <w:vAlign w:val="center"/>
          </w:tcPr>
          <w:p w:rsidR="00DF7BBD" w:rsidRPr="00AA314B" w:rsidRDefault="00DF7BBD" w:rsidP="00B57719">
            <w:pPr>
              <w:spacing w:after="0" w:line="240" w:lineRule="auto"/>
              <w:ind w:left="-142" w:right="-47"/>
              <w:jc w:val="center"/>
              <w:rPr>
                <w:rFonts w:ascii="Times New Roman" w:hAnsi="Times New Roman" w:cs="Times New Roman"/>
                <w:bCs/>
                <w:sz w:val="24"/>
                <w:szCs w:val="24"/>
              </w:rPr>
            </w:pPr>
          </w:p>
        </w:tc>
        <w:tc>
          <w:tcPr>
            <w:tcW w:w="567" w:type="dxa"/>
            <w:vAlign w:val="center"/>
          </w:tcPr>
          <w:p w:rsidR="00DF7BBD" w:rsidRPr="00B92D45" w:rsidRDefault="00DF7BBD"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DF7BBD" w:rsidRPr="00B92D45" w:rsidRDefault="00DF7BBD"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DF7BBD" w:rsidRPr="00B92D45" w:rsidRDefault="00DF7BBD"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DF7BBD" w:rsidRPr="00B92D45" w:rsidRDefault="00DF7BBD"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tcPr>
          <w:p w:rsidR="00DF7BBD" w:rsidRPr="00B92D45" w:rsidRDefault="00DF7BBD"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tcPr>
          <w:p w:rsidR="00DF7BBD" w:rsidRPr="00B92D45" w:rsidRDefault="00DF7BBD"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tcPr>
          <w:p w:rsidR="00DF7BBD" w:rsidRPr="00B92D45" w:rsidRDefault="00DF7BBD"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B57719">
        <w:trPr>
          <w:cantSplit/>
          <w:trHeight w:val="337"/>
        </w:trPr>
        <w:tc>
          <w:tcPr>
            <w:tcW w:w="392"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12.</w:t>
            </w:r>
          </w:p>
        </w:tc>
        <w:tc>
          <w:tcPr>
            <w:tcW w:w="4819" w:type="dxa"/>
          </w:tcPr>
          <w:p w:rsidR="006E4CB0" w:rsidRPr="006E4CB0" w:rsidRDefault="006E4CB0" w:rsidP="00B57719">
            <w:pPr>
              <w:spacing w:after="0" w:line="240" w:lineRule="auto"/>
              <w:ind w:left="-108" w:right="-47"/>
              <w:jc w:val="both"/>
              <w:rPr>
                <w:rFonts w:ascii="Times New Roman" w:hAnsi="Times New Roman" w:cs="Times New Roman"/>
                <w:sz w:val="28"/>
                <w:szCs w:val="28"/>
              </w:rPr>
            </w:pPr>
            <w:r w:rsidRPr="006E4CB0">
              <w:rPr>
                <w:rFonts w:ascii="Times New Roman" w:hAnsi="Times New Roman" w:cs="Times New Roman"/>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426"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100</w:t>
            </w:r>
          </w:p>
        </w:tc>
      </w:tr>
    </w:tbl>
    <w:p w:rsidR="006E4CB0" w:rsidRPr="006E4CB0"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lastRenderedPageBreak/>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CE5A2E">
        <w:rPr>
          <w:rFonts w:ascii="Times New Roman" w:eastAsia="Times New Roman" w:hAnsi="Times New Roman" w:cs="Times New Roman"/>
          <w:sz w:val="28"/>
        </w:rPr>
        <w:t xml:space="preserve">Количество выпускников, завершивших в 2013 году освоение основных общеобразовательных программ среднего (полного)  общего образования составило </w:t>
      </w:r>
      <w:r w:rsidR="00064F43">
        <w:rPr>
          <w:rFonts w:ascii="Times New Roman" w:eastAsia="Times New Roman" w:hAnsi="Times New Roman" w:cs="Times New Roman"/>
          <w:sz w:val="28"/>
        </w:rPr>
        <w:t>103</w:t>
      </w:r>
      <w:r w:rsidR="005F5D20">
        <w:rPr>
          <w:rFonts w:ascii="Times New Roman" w:eastAsia="Times New Roman" w:hAnsi="Times New Roman" w:cs="Times New Roman"/>
          <w:sz w:val="28"/>
        </w:rPr>
        <w:t xml:space="preserve"> человек</w:t>
      </w:r>
      <w:r w:rsidR="00064F43">
        <w:rPr>
          <w:rFonts w:ascii="Times New Roman" w:eastAsia="Times New Roman" w:hAnsi="Times New Roman" w:cs="Times New Roman"/>
          <w:sz w:val="28"/>
        </w:rPr>
        <w:t>а</w:t>
      </w:r>
      <w:r w:rsidR="00CE5A2E">
        <w:rPr>
          <w:rFonts w:ascii="Times New Roman" w:eastAsia="Times New Roman" w:hAnsi="Times New Roman" w:cs="Times New Roman"/>
          <w:sz w:val="28"/>
        </w:rPr>
        <w:t xml:space="preserve">. </w:t>
      </w:r>
      <w:r w:rsidRPr="006E4CB0">
        <w:rPr>
          <w:rFonts w:ascii="Times New Roman" w:hAnsi="Times New Roman" w:cs="Times New Roman"/>
          <w:sz w:val="28"/>
          <w:szCs w:val="28"/>
        </w:rPr>
        <w:t>Выпускники в 201</w:t>
      </w:r>
      <w:r w:rsidR="00434DF2">
        <w:rPr>
          <w:rFonts w:ascii="Times New Roman" w:hAnsi="Times New Roman" w:cs="Times New Roman"/>
          <w:sz w:val="28"/>
          <w:szCs w:val="28"/>
        </w:rPr>
        <w:t>3</w:t>
      </w:r>
      <w:r w:rsidRPr="006E4CB0">
        <w:rPr>
          <w:rFonts w:ascii="Times New Roman" w:hAnsi="Times New Roman" w:cs="Times New Roman"/>
          <w:sz w:val="28"/>
          <w:szCs w:val="28"/>
        </w:rPr>
        <w:t xml:space="preserve"> году успешно сдали единый государственный экзамен по обязательным предметам (русский язык и математика), как и в 201</w:t>
      </w:r>
      <w:r w:rsidR="00434DF2">
        <w:rPr>
          <w:rFonts w:ascii="Times New Roman" w:hAnsi="Times New Roman" w:cs="Times New Roman"/>
          <w:sz w:val="28"/>
          <w:szCs w:val="28"/>
        </w:rPr>
        <w:t>2</w:t>
      </w:r>
      <w:r w:rsidRPr="006E4CB0">
        <w:rPr>
          <w:rFonts w:ascii="Times New Roman" w:hAnsi="Times New Roman" w:cs="Times New Roman"/>
          <w:sz w:val="28"/>
          <w:szCs w:val="28"/>
        </w:rPr>
        <w:t xml:space="preserve"> году. На период до 201</w:t>
      </w:r>
      <w:r w:rsidR="00434DF2">
        <w:rPr>
          <w:rFonts w:ascii="Times New Roman" w:hAnsi="Times New Roman" w:cs="Times New Roman"/>
          <w:sz w:val="28"/>
          <w:szCs w:val="28"/>
        </w:rPr>
        <w:t>6</w:t>
      </w:r>
      <w:r w:rsidRPr="006E4CB0">
        <w:rPr>
          <w:rFonts w:ascii="Times New Roman" w:hAnsi="Times New Roman" w:cs="Times New Roman"/>
          <w:sz w:val="28"/>
          <w:szCs w:val="28"/>
        </w:rPr>
        <w:t xml:space="preserve"> года планируется сохранение значения данного показателя (100%).  </w:t>
      </w:r>
    </w:p>
    <w:p w:rsidR="006E4CB0" w:rsidRPr="006E4CB0" w:rsidRDefault="006E4CB0" w:rsidP="006E4CB0">
      <w:pPr>
        <w:tabs>
          <w:tab w:val="left" w:pos="1620"/>
        </w:tabs>
        <w:spacing w:after="0" w:line="240" w:lineRule="auto"/>
        <w:jc w:val="both"/>
        <w:rPr>
          <w:rFonts w:ascii="Times New Roman" w:hAnsi="Times New Roman" w:cs="Times New Roman"/>
          <w:sz w:val="28"/>
          <w:szCs w:val="28"/>
        </w:rPr>
      </w:pPr>
    </w:p>
    <w:p w:rsidR="006E4CB0" w:rsidRPr="00434DF2" w:rsidRDefault="006E4CB0" w:rsidP="006E4CB0">
      <w:pPr>
        <w:spacing w:after="0" w:line="240" w:lineRule="auto"/>
        <w:ind w:firstLine="720"/>
        <w:jc w:val="both"/>
        <w:rPr>
          <w:rFonts w:ascii="Times New Roman" w:hAnsi="Times New Roman" w:cs="Times New Roman"/>
          <w:b/>
          <w:bCs/>
          <w:i/>
          <w:sz w:val="28"/>
          <w:szCs w:val="28"/>
        </w:rPr>
      </w:pPr>
      <w:r w:rsidRPr="00434DF2">
        <w:rPr>
          <w:rFonts w:ascii="Times New Roman" w:hAnsi="Times New Roman" w:cs="Times New Roman"/>
          <w:b/>
          <w:bCs/>
          <w:i/>
          <w:sz w:val="28"/>
          <w:szCs w:val="28"/>
        </w:rPr>
        <w:t>13.</w:t>
      </w:r>
      <w:r w:rsidRPr="00434DF2">
        <w:rPr>
          <w:rFonts w:ascii="Times New Roman" w:hAnsi="Times New Roman" w:cs="Times New Roman"/>
          <w:b/>
          <w:bCs/>
          <w:i/>
          <w:sz w:val="28"/>
          <w:szCs w:val="28"/>
          <w:vertAlign w:val="superscript"/>
        </w:rPr>
        <w:t xml:space="preserve">  </w:t>
      </w:r>
      <w:r w:rsidRPr="00434DF2">
        <w:rPr>
          <w:rFonts w:ascii="Times New Roman" w:hAnsi="Times New Roman" w:cs="Times New Roman"/>
          <w:b/>
          <w:bCs/>
          <w:i/>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образования субъекта Российской Федерации  (форма федерального статистического наблюдения № 76-РИК).</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B57719">
        <w:trPr>
          <w:cantSplit/>
          <w:trHeight w:val="416"/>
        </w:trPr>
        <w:tc>
          <w:tcPr>
            <w:tcW w:w="392" w:type="dxa"/>
            <w:vMerge w:val="restart"/>
            <w:vAlign w:val="center"/>
          </w:tcPr>
          <w:p w:rsidR="006E4CB0" w:rsidRPr="00D22854"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 п/п</w:t>
            </w:r>
          </w:p>
        </w:tc>
        <w:tc>
          <w:tcPr>
            <w:tcW w:w="4819" w:type="dxa"/>
            <w:vMerge w:val="restart"/>
            <w:vAlign w:val="center"/>
          </w:tcPr>
          <w:p w:rsidR="006E4CB0" w:rsidRPr="00D22854"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Наименование показателя</w:t>
            </w:r>
          </w:p>
        </w:tc>
        <w:tc>
          <w:tcPr>
            <w:tcW w:w="426" w:type="dxa"/>
            <w:vMerge w:val="restart"/>
            <w:vAlign w:val="center"/>
          </w:tcPr>
          <w:p w:rsidR="006E4CB0" w:rsidRPr="00D22854"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Ед. изм.</w:t>
            </w:r>
          </w:p>
        </w:tc>
        <w:tc>
          <w:tcPr>
            <w:tcW w:w="2268" w:type="dxa"/>
            <w:gridSpan w:val="4"/>
            <w:vAlign w:val="center"/>
          </w:tcPr>
          <w:p w:rsidR="00B526F9"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 xml:space="preserve">Отчетная </w:t>
            </w:r>
          </w:p>
          <w:p w:rsidR="006E4CB0" w:rsidRPr="00D22854" w:rsidRDefault="006E4CB0" w:rsidP="00B57719">
            <w:pPr>
              <w:spacing w:after="0" w:line="240" w:lineRule="auto"/>
              <w:ind w:left="-142" w:right="-189"/>
              <w:jc w:val="center"/>
              <w:rPr>
                <w:rFonts w:ascii="Times New Roman" w:hAnsi="Times New Roman" w:cs="Times New Roman"/>
                <w:bCs/>
                <w:sz w:val="24"/>
                <w:szCs w:val="24"/>
              </w:rPr>
            </w:pPr>
            <w:r w:rsidRPr="00D22854">
              <w:rPr>
                <w:rFonts w:ascii="Times New Roman" w:hAnsi="Times New Roman" w:cs="Times New Roman"/>
                <w:bCs/>
                <w:sz w:val="24"/>
                <w:szCs w:val="24"/>
              </w:rPr>
              <w:t>информация</w:t>
            </w:r>
          </w:p>
        </w:tc>
        <w:tc>
          <w:tcPr>
            <w:tcW w:w="1701" w:type="dxa"/>
            <w:gridSpan w:val="3"/>
            <w:vAlign w:val="center"/>
          </w:tcPr>
          <w:p w:rsidR="006E4CB0" w:rsidRPr="00D22854" w:rsidRDefault="006E4CB0" w:rsidP="00B57719">
            <w:pPr>
              <w:spacing w:after="0" w:line="240" w:lineRule="auto"/>
              <w:jc w:val="center"/>
              <w:rPr>
                <w:rFonts w:ascii="Times New Roman" w:hAnsi="Times New Roman" w:cs="Times New Roman"/>
                <w:bCs/>
                <w:sz w:val="24"/>
                <w:szCs w:val="24"/>
              </w:rPr>
            </w:pPr>
            <w:r w:rsidRPr="00D22854">
              <w:rPr>
                <w:rFonts w:ascii="Times New Roman" w:hAnsi="Times New Roman" w:cs="Times New Roman"/>
                <w:bCs/>
                <w:sz w:val="24"/>
                <w:szCs w:val="24"/>
              </w:rPr>
              <w:t>Плановое значение</w:t>
            </w:r>
          </w:p>
        </w:tc>
      </w:tr>
      <w:tr w:rsidR="00EE42FB" w:rsidRPr="006E4CB0" w:rsidTr="00B57719">
        <w:trPr>
          <w:cantSplit/>
          <w:trHeight w:val="285"/>
        </w:trPr>
        <w:tc>
          <w:tcPr>
            <w:tcW w:w="392" w:type="dxa"/>
            <w:vMerge/>
            <w:vAlign w:val="center"/>
          </w:tcPr>
          <w:p w:rsidR="00EE42FB" w:rsidRPr="00D22854" w:rsidRDefault="00EE42FB" w:rsidP="00B57719">
            <w:pPr>
              <w:spacing w:after="0" w:line="240" w:lineRule="auto"/>
              <w:ind w:left="-142" w:right="-189"/>
              <w:jc w:val="center"/>
              <w:rPr>
                <w:rFonts w:ascii="Times New Roman" w:hAnsi="Times New Roman" w:cs="Times New Roman"/>
                <w:bCs/>
                <w:sz w:val="24"/>
                <w:szCs w:val="24"/>
              </w:rPr>
            </w:pPr>
          </w:p>
        </w:tc>
        <w:tc>
          <w:tcPr>
            <w:tcW w:w="4819" w:type="dxa"/>
            <w:vMerge/>
            <w:vAlign w:val="center"/>
          </w:tcPr>
          <w:p w:rsidR="00EE42FB" w:rsidRPr="00D22854" w:rsidRDefault="00EE42FB" w:rsidP="00B57719">
            <w:pPr>
              <w:spacing w:after="0" w:line="240" w:lineRule="auto"/>
              <w:ind w:left="-142" w:right="-189"/>
              <w:jc w:val="center"/>
              <w:rPr>
                <w:rFonts w:ascii="Times New Roman" w:hAnsi="Times New Roman" w:cs="Times New Roman"/>
                <w:bCs/>
                <w:sz w:val="24"/>
                <w:szCs w:val="24"/>
              </w:rPr>
            </w:pPr>
          </w:p>
        </w:tc>
        <w:tc>
          <w:tcPr>
            <w:tcW w:w="426" w:type="dxa"/>
            <w:vMerge/>
            <w:vAlign w:val="center"/>
          </w:tcPr>
          <w:p w:rsidR="00EE42FB" w:rsidRPr="00D22854" w:rsidRDefault="00EE42FB" w:rsidP="00B57719">
            <w:pPr>
              <w:spacing w:after="0" w:line="240" w:lineRule="auto"/>
              <w:ind w:left="-142" w:right="-189"/>
              <w:jc w:val="center"/>
              <w:rPr>
                <w:rFonts w:ascii="Times New Roman" w:hAnsi="Times New Roman" w:cs="Times New Roman"/>
                <w:bCs/>
                <w:sz w:val="24"/>
                <w:szCs w:val="24"/>
              </w:rPr>
            </w:pPr>
          </w:p>
        </w:tc>
        <w:tc>
          <w:tcPr>
            <w:tcW w:w="567" w:type="dxa"/>
            <w:vAlign w:val="center"/>
          </w:tcPr>
          <w:p w:rsidR="00EE42FB" w:rsidRPr="00B92D45" w:rsidRDefault="00EE42FB"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EE42FB" w:rsidRPr="00B92D45" w:rsidRDefault="00EE42FB"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EE42FB" w:rsidRPr="00B92D45" w:rsidRDefault="00EE42FB"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EE42FB" w:rsidRPr="00B92D45" w:rsidRDefault="00EE42FB" w:rsidP="00B57719">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EE42FB" w:rsidRPr="00B92D45" w:rsidRDefault="00EE42FB"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EE42FB" w:rsidRPr="00B92D45" w:rsidRDefault="00EE42FB"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EE42FB" w:rsidRPr="00B92D45" w:rsidRDefault="00EE42FB" w:rsidP="00B57719">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B57719">
        <w:trPr>
          <w:cantSplit/>
          <w:trHeight w:val="337"/>
        </w:trPr>
        <w:tc>
          <w:tcPr>
            <w:tcW w:w="392"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13.</w:t>
            </w:r>
          </w:p>
        </w:tc>
        <w:tc>
          <w:tcPr>
            <w:tcW w:w="4819" w:type="dxa"/>
          </w:tcPr>
          <w:p w:rsidR="006E4CB0" w:rsidRPr="006E4CB0" w:rsidRDefault="006E4CB0" w:rsidP="00B57719">
            <w:pPr>
              <w:spacing w:after="0" w:line="240" w:lineRule="auto"/>
              <w:ind w:left="-27" w:right="-47"/>
              <w:jc w:val="both"/>
              <w:rPr>
                <w:rFonts w:ascii="Times New Roman" w:hAnsi="Times New Roman" w:cs="Times New Roman"/>
                <w:sz w:val="28"/>
                <w:szCs w:val="28"/>
              </w:rPr>
            </w:pPr>
            <w:r w:rsidRPr="006E4CB0">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26"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EE42FB" w:rsidP="00B57719">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1,59</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B57719">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0</w:t>
            </w:r>
          </w:p>
        </w:tc>
      </w:tr>
    </w:tbl>
    <w:p w:rsidR="00B13607"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p>
    <w:p w:rsidR="006E4CB0" w:rsidRPr="006E4CB0" w:rsidRDefault="006E4CB0" w:rsidP="00B13607">
      <w:pPr>
        <w:tabs>
          <w:tab w:val="left" w:pos="1620"/>
        </w:tabs>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В 201</w:t>
      </w:r>
      <w:r w:rsidR="00835FE7">
        <w:rPr>
          <w:rFonts w:ascii="Times New Roman" w:hAnsi="Times New Roman" w:cs="Times New Roman"/>
          <w:sz w:val="28"/>
          <w:szCs w:val="28"/>
        </w:rPr>
        <w:t>3</w:t>
      </w:r>
      <w:r w:rsidRPr="006E4CB0">
        <w:rPr>
          <w:rFonts w:ascii="Times New Roman" w:hAnsi="Times New Roman" w:cs="Times New Roman"/>
          <w:sz w:val="28"/>
          <w:szCs w:val="28"/>
        </w:rPr>
        <w:t xml:space="preserve"> году, как и в предыдущи</w:t>
      </w:r>
      <w:r w:rsidR="00835FE7">
        <w:rPr>
          <w:rFonts w:ascii="Times New Roman" w:hAnsi="Times New Roman" w:cs="Times New Roman"/>
          <w:sz w:val="28"/>
          <w:szCs w:val="28"/>
        </w:rPr>
        <w:t>й год</w:t>
      </w:r>
      <w:r w:rsidRPr="006E4CB0">
        <w:rPr>
          <w:rFonts w:ascii="Times New Roman" w:hAnsi="Times New Roman" w:cs="Times New Roman"/>
          <w:sz w:val="28"/>
          <w:szCs w:val="28"/>
        </w:rPr>
        <w:t>, в муниципальной системе образования выпускников, не получивших аттестат  о среднем (полном) общем образовании, нет и не планируется.</w:t>
      </w:r>
    </w:p>
    <w:p w:rsidR="006E4CB0" w:rsidRPr="006E4CB0"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p>
    <w:p w:rsidR="006E4CB0" w:rsidRPr="00EE42FB" w:rsidRDefault="006E4CB0" w:rsidP="006E4CB0">
      <w:pPr>
        <w:spacing w:after="0" w:line="240" w:lineRule="auto"/>
        <w:ind w:firstLine="720"/>
        <w:jc w:val="both"/>
        <w:rPr>
          <w:rFonts w:ascii="Times New Roman" w:hAnsi="Times New Roman" w:cs="Times New Roman"/>
          <w:b/>
          <w:bCs/>
          <w:i/>
          <w:sz w:val="28"/>
          <w:szCs w:val="28"/>
        </w:rPr>
      </w:pPr>
      <w:r w:rsidRPr="00EE42FB">
        <w:rPr>
          <w:rFonts w:ascii="Times New Roman" w:hAnsi="Times New Roman" w:cs="Times New Roman"/>
          <w:b/>
          <w:bCs/>
          <w:i/>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bl>
      <w:tblPr>
        <w:tblpPr w:leftFromText="180" w:rightFromText="180" w:vertAnchor="text" w:horzAnchor="margin"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6605C4">
        <w:trPr>
          <w:cantSplit/>
          <w:trHeight w:val="416"/>
        </w:trPr>
        <w:tc>
          <w:tcPr>
            <w:tcW w:w="392" w:type="dxa"/>
            <w:vMerge w:val="restart"/>
            <w:vAlign w:val="center"/>
          </w:tcPr>
          <w:p w:rsidR="006E4CB0" w:rsidRPr="00835FE7"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 п/п</w:t>
            </w:r>
          </w:p>
        </w:tc>
        <w:tc>
          <w:tcPr>
            <w:tcW w:w="4819" w:type="dxa"/>
            <w:vMerge w:val="restart"/>
            <w:vAlign w:val="center"/>
          </w:tcPr>
          <w:p w:rsidR="006E4CB0" w:rsidRPr="00835FE7"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Наименование показателя</w:t>
            </w:r>
          </w:p>
        </w:tc>
        <w:tc>
          <w:tcPr>
            <w:tcW w:w="426" w:type="dxa"/>
            <w:vMerge w:val="restart"/>
            <w:vAlign w:val="center"/>
          </w:tcPr>
          <w:p w:rsidR="006E4CB0" w:rsidRPr="00835FE7"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Ед. изм.</w:t>
            </w:r>
          </w:p>
        </w:tc>
        <w:tc>
          <w:tcPr>
            <w:tcW w:w="2268" w:type="dxa"/>
            <w:gridSpan w:val="4"/>
            <w:vAlign w:val="center"/>
          </w:tcPr>
          <w:p w:rsidR="00B526F9"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 xml:space="preserve">Отчетная </w:t>
            </w:r>
          </w:p>
          <w:p w:rsidR="006E4CB0" w:rsidRPr="00835FE7" w:rsidRDefault="006E4CB0" w:rsidP="00641CFC">
            <w:pPr>
              <w:spacing w:after="0" w:line="240" w:lineRule="auto"/>
              <w:ind w:left="-142" w:right="-108"/>
              <w:jc w:val="center"/>
              <w:rPr>
                <w:rFonts w:ascii="Times New Roman" w:hAnsi="Times New Roman" w:cs="Times New Roman"/>
                <w:bCs/>
                <w:sz w:val="24"/>
                <w:szCs w:val="24"/>
              </w:rPr>
            </w:pPr>
            <w:r w:rsidRPr="00835FE7">
              <w:rPr>
                <w:rFonts w:ascii="Times New Roman" w:hAnsi="Times New Roman" w:cs="Times New Roman"/>
                <w:bCs/>
                <w:sz w:val="24"/>
                <w:szCs w:val="24"/>
              </w:rPr>
              <w:t>информация</w:t>
            </w:r>
          </w:p>
        </w:tc>
        <w:tc>
          <w:tcPr>
            <w:tcW w:w="1701" w:type="dxa"/>
            <w:gridSpan w:val="3"/>
            <w:vAlign w:val="center"/>
          </w:tcPr>
          <w:p w:rsidR="006E4CB0" w:rsidRPr="00641CFC" w:rsidRDefault="006E4CB0" w:rsidP="00641CFC">
            <w:pPr>
              <w:spacing w:after="0" w:line="240" w:lineRule="auto"/>
              <w:ind w:left="-142" w:right="-108"/>
              <w:jc w:val="center"/>
              <w:rPr>
                <w:rFonts w:ascii="Times New Roman" w:hAnsi="Times New Roman" w:cs="Times New Roman"/>
                <w:bCs/>
                <w:sz w:val="24"/>
                <w:szCs w:val="24"/>
              </w:rPr>
            </w:pPr>
            <w:r w:rsidRPr="00641CFC">
              <w:rPr>
                <w:rFonts w:ascii="Times New Roman" w:hAnsi="Times New Roman" w:cs="Times New Roman"/>
                <w:bCs/>
                <w:sz w:val="24"/>
                <w:szCs w:val="24"/>
              </w:rPr>
              <w:t>Плановое значение</w:t>
            </w:r>
          </w:p>
        </w:tc>
      </w:tr>
      <w:tr w:rsidR="007862E4" w:rsidRPr="006E4CB0" w:rsidTr="006605C4">
        <w:trPr>
          <w:cantSplit/>
          <w:trHeight w:val="285"/>
        </w:trPr>
        <w:tc>
          <w:tcPr>
            <w:tcW w:w="392" w:type="dxa"/>
            <w:vMerge/>
            <w:vAlign w:val="center"/>
          </w:tcPr>
          <w:p w:rsidR="007862E4" w:rsidRPr="00835FE7" w:rsidRDefault="007862E4" w:rsidP="007862E4">
            <w:pPr>
              <w:spacing w:after="0" w:line="240" w:lineRule="auto"/>
              <w:ind w:left="-142" w:right="-108"/>
              <w:jc w:val="center"/>
              <w:rPr>
                <w:rFonts w:ascii="Times New Roman" w:hAnsi="Times New Roman" w:cs="Times New Roman"/>
                <w:bCs/>
                <w:sz w:val="24"/>
                <w:szCs w:val="24"/>
              </w:rPr>
            </w:pPr>
          </w:p>
        </w:tc>
        <w:tc>
          <w:tcPr>
            <w:tcW w:w="4819" w:type="dxa"/>
            <w:vMerge/>
            <w:vAlign w:val="center"/>
          </w:tcPr>
          <w:p w:rsidR="007862E4" w:rsidRPr="00835FE7" w:rsidRDefault="007862E4" w:rsidP="007862E4">
            <w:pPr>
              <w:spacing w:after="0" w:line="240" w:lineRule="auto"/>
              <w:ind w:left="-142" w:right="-108"/>
              <w:jc w:val="center"/>
              <w:rPr>
                <w:rFonts w:ascii="Times New Roman" w:hAnsi="Times New Roman" w:cs="Times New Roman"/>
                <w:bCs/>
                <w:sz w:val="24"/>
                <w:szCs w:val="24"/>
              </w:rPr>
            </w:pPr>
          </w:p>
        </w:tc>
        <w:tc>
          <w:tcPr>
            <w:tcW w:w="426" w:type="dxa"/>
            <w:vMerge/>
            <w:vAlign w:val="center"/>
          </w:tcPr>
          <w:p w:rsidR="007862E4" w:rsidRPr="00835FE7" w:rsidRDefault="007862E4" w:rsidP="007862E4">
            <w:pPr>
              <w:spacing w:after="0" w:line="240" w:lineRule="auto"/>
              <w:ind w:left="-142" w:right="-108"/>
              <w:jc w:val="center"/>
              <w:rPr>
                <w:rFonts w:ascii="Times New Roman" w:hAnsi="Times New Roman" w:cs="Times New Roman"/>
                <w:bCs/>
                <w:sz w:val="24"/>
                <w:szCs w:val="24"/>
              </w:rPr>
            </w:pPr>
          </w:p>
        </w:tc>
        <w:tc>
          <w:tcPr>
            <w:tcW w:w="567" w:type="dxa"/>
            <w:vAlign w:val="center"/>
          </w:tcPr>
          <w:p w:rsidR="007862E4" w:rsidRPr="00B92D45" w:rsidRDefault="007862E4" w:rsidP="007862E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7862E4" w:rsidRPr="00B92D45" w:rsidRDefault="007862E4" w:rsidP="007862E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7862E4" w:rsidRPr="00B92D45" w:rsidRDefault="007862E4" w:rsidP="007862E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7862E4" w:rsidRPr="00B92D45" w:rsidRDefault="007862E4" w:rsidP="007862E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7862E4" w:rsidRPr="00B92D45" w:rsidRDefault="007862E4" w:rsidP="007862E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7862E4" w:rsidRPr="00B92D45" w:rsidRDefault="007862E4" w:rsidP="007862E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7862E4" w:rsidRPr="00B92D45" w:rsidRDefault="007862E4" w:rsidP="007862E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605C4">
        <w:trPr>
          <w:cantSplit/>
          <w:trHeight w:val="337"/>
        </w:trPr>
        <w:tc>
          <w:tcPr>
            <w:tcW w:w="392"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14.</w:t>
            </w:r>
          </w:p>
        </w:tc>
        <w:tc>
          <w:tcPr>
            <w:tcW w:w="4819" w:type="dxa"/>
            <w:vAlign w:val="center"/>
          </w:tcPr>
          <w:p w:rsidR="006E4CB0" w:rsidRPr="006E4CB0" w:rsidRDefault="006E4CB0" w:rsidP="00641CFC">
            <w:pPr>
              <w:spacing w:after="0" w:line="240" w:lineRule="auto"/>
              <w:ind w:left="-108" w:right="-27"/>
              <w:jc w:val="both"/>
              <w:rPr>
                <w:rFonts w:ascii="Times New Roman" w:hAnsi="Times New Roman" w:cs="Times New Roman"/>
                <w:sz w:val="28"/>
                <w:szCs w:val="28"/>
              </w:rPr>
            </w:pPr>
            <w:r w:rsidRPr="006E4CB0">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26"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p>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7862E4" w:rsidP="00641CFC">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80</w:t>
            </w:r>
          </w:p>
        </w:tc>
        <w:tc>
          <w:tcPr>
            <w:tcW w:w="567" w:type="dxa"/>
            <w:vAlign w:val="center"/>
          </w:tcPr>
          <w:p w:rsidR="006E4CB0" w:rsidRPr="006E4CB0" w:rsidRDefault="007862E4" w:rsidP="00641CFC">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80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641CFC">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Все муниципальные общеобразовательные учреждения </w:t>
      </w:r>
      <w:r w:rsidR="007862E4">
        <w:rPr>
          <w:rFonts w:ascii="Times New Roman" w:hAnsi="Times New Roman" w:cs="Times New Roman"/>
          <w:sz w:val="28"/>
          <w:szCs w:val="28"/>
        </w:rPr>
        <w:t>Волчанского городского округа с 2012 года</w:t>
      </w:r>
      <w:r w:rsidRPr="006E4CB0">
        <w:rPr>
          <w:rFonts w:ascii="Times New Roman" w:hAnsi="Times New Roman" w:cs="Times New Roman"/>
          <w:sz w:val="28"/>
          <w:szCs w:val="28"/>
        </w:rPr>
        <w:t xml:space="preserve"> соответствуют современным требованиям обучения.</w:t>
      </w:r>
    </w:p>
    <w:p w:rsidR="006E4CB0" w:rsidRPr="00B526F9" w:rsidRDefault="006E4CB0" w:rsidP="006E4CB0">
      <w:pPr>
        <w:spacing w:after="0" w:line="240" w:lineRule="auto"/>
        <w:ind w:firstLine="708"/>
        <w:jc w:val="both"/>
        <w:rPr>
          <w:rFonts w:ascii="Times New Roman" w:hAnsi="Times New Roman" w:cs="Times New Roman"/>
          <w:b/>
          <w:bCs/>
          <w:i/>
          <w:sz w:val="28"/>
          <w:szCs w:val="28"/>
        </w:rPr>
      </w:pPr>
      <w:r w:rsidRPr="00B526F9">
        <w:rPr>
          <w:rFonts w:ascii="Times New Roman" w:hAnsi="Times New Roman" w:cs="Times New Roman"/>
          <w:b/>
          <w:bCs/>
          <w:i/>
          <w:sz w:val="28"/>
          <w:szCs w:val="28"/>
        </w:rPr>
        <w:lastRenderedPageBreak/>
        <w:t>15.</w:t>
      </w:r>
      <w:r w:rsidRPr="00B526F9">
        <w:rPr>
          <w:rFonts w:ascii="Times New Roman" w:hAnsi="Times New Roman" w:cs="Times New Roman"/>
          <w:i/>
          <w:sz w:val="28"/>
          <w:szCs w:val="28"/>
        </w:rPr>
        <w:t> </w:t>
      </w:r>
      <w:r w:rsidRPr="00B526F9">
        <w:rPr>
          <w:rFonts w:ascii="Times New Roman" w:hAnsi="Times New Roman" w:cs="Times New Roman"/>
          <w:b/>
          <w:bCs/>
          <w:i/>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E4CB0" w:rsidRPr="006E4CB0" w:rsidRDefault="006E4CB0" w:rsidP="006E4CB0">
      <w:pPr>
        <w:spacing w:after="0" w:line="240" w:lineRule="auto"/>
        <w:ind w:firstLine="720"/>
        <w:jc w:val="both"/>
        <w:rPr>
          <w:rFonts w:ascii="Times New Roman" w:hAnsi="Times New Roman" w:cs="Times New Roman"/>
          <w:sz w:val="28"/>
          <w:szCs w:val="28"/>
          <w:u w:val="single"/>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образования субъекта Российской Федерации  (форма федерального статистического наблюдения № Д-4).</w:t>
      </w:r>
      <w:r w:rsidRPr="006E4CB0">
        <w:rPr>
          <w:rFonts w:ascii="Times New Roman" w:hAnsi="Times New Roman" w:cs="Times New Roman"/>
          <w:sz w:val="28"/>
          <w:szCs w:val="28"/>
          <w:u w:val="single"/>
        </w:rPr>
        <w:t xml:space="preserve"> </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678"/>
        <w:gridCol w:w="486"/>
        <w:gridCol w:w="648"/>
        <w:gridCol w:w="567"/>
        <w:gridCol w:w="567"/>
        <w:gridCol w:w="567"/>
        <w:gridCol w:w="567"/>
        <w:gridCol w:w="567"/>
        <w:gridCol w:w="567"/>
      </w:tblGrid>
      <w:tr w:rsidR="006E4CB0" w:rsidRPr="0093753A" w:rsidTr="006605C4">
        <w:trPr>
          <w:cantSplit/>
          <w:trHeight w:val="416"/>
        </w:trPr>
        <w:tc>
          <w:tcPr>
            <w:tcW w:w="392" w:type="dxa"/>
            <w:vMerge w:val="restart"/>
            <w:vAlign w:val="center"/>
          </w:tcPr>
          <w:p w:rsidR="006E4CB0" w:rsidRPr="0093753A" w:rsidRDefault="006E4CB0" w:rsidP="006605C4">
            <w:pPr>
              <w:spacing w:after="0" w:line="240" w:lineRule="auto"/>
              <w:ind w:left="-142" w:right="-108"/>
              <w:jc w:val="center"/>
              <w:rPr>
                <w:rFonts w:ascii="Times New Roman" w:hAnsi="Times New Roman" w:cs="Times New Roman"/>
                <w:bCs/>
                <w:sz w:val="24"/>
                <w:szCs w:val="24"/>
              </w:rPr>
            </w:pPr>
            <w:r w:rsidRPr="0093753A">
              <w:rPr>
                <w:rFonts w:ascii="Times New Roman" w:hAnsi="Times New Roman" w:cs="Times New Roman"/>
                <w:bCs/>
                <w:sz w:val="24"/>
                <w:szCs w:val="24"/>
              </w:rPr>
              <w:t>№ п/п</w:t>
            </w:r>
          </w:p>
        </w:tc>
        <w:tc>
          <w:tcPr>
            <w:tcW w:w="4678" w:type="dxa"/>
            <w:vMerge w:val="restart"/>
            <w:vAlign w:val="center"/>
          </w:tcPr>
          <w:p w:rsidR="006E4CB0" w:rsidRPr="0093753A" w:rsidRDefault="006E4CB0" w:rsidP="006605C4">
            <w:pPr>
              <w:spacing w:after="0" w:line="240" w:lineRule="auto"/>
              <w:jc w:val="center"/>
              <w:rPr>
                <w:rFonts w:ascii="Times New Roman" w:hAnsi="Times New Roman" w:cs="Times New Roman"/>
                <w:bCs/>
                <w:sz w:val="24"/>
                <w:szCs w:val="24"/>
              </w:rPr>
            </w:pPr>
            <w:r w:rsidRPr="0093753A">
              <w:rPr>
                <w:rFonts w:ascii="Times New Roman" w:hAnsi="Times New Roman" w:cs="Times New Roman"/>
                <w:bCs/>
                <w:sz w:val="24"/>
                <w:szCs w:val="24"/>
              </w:rPr>
              <w:t>Наименование показателя</w:t>
            </w:r>
          </w:p>
        </w:tc>
        <w:tc>
          <w:tcPr>
            <w:tcW w:w="486" w:type="dxa"/>
            <w:vMerge w:val="restart"/>
            <w:vAlign w:val="center"/>
          </w:tcPr>
          <w:p w:rsidR="006E4CB0" w:rsidRPr="0093753A" w:rsidRDefault="006E4CB0" w:rsidP="006605C4">
            <w:pPr>
              <w:spacing w:after="0" w:line="240" w:lineRule="auto"/>
              <w:ind w:left="-189" w:right="-108"/>
              <w:jc w:val="center"/>
              <w:rPr>
                <w:rFonts w:ascii="Times New Roman" w:hAnsi="Times New Roman" w:cs="Times New Roman"/>
                <w:bCs/>
                <w:sz w:val="24"/>
                <w:szCs w:val="24"/>
              </w:rPr>
            </w:pPr>
            <w:r w:rsidRPr="0093753A">
              <w:rPr>
                <w:rFonts w:ascii="Times New Roman" w:hAnsi="Times New Roman" w:cs="Times New Roman"/>
                <w:bCs/>
                <w:sz w:val="24"/>
                <w:szCs w:val="24"/>
              </w:rPr>
              <w:t>Ед. изм.</w:t>
            </w:r>
          </w:p>
        </w:tc>
        <w:tc>
          <w:tcPr>
            <w:tcW w:w="2349" w:type="dxa"/>
            <w:gridSpan w:val="4"/>
            <w:vAlign w:val="center"/>
          </w:tcPr>
          <w:p w:rsidR="006E4CB0" w:rsidRPr="0093753A" w:rsidRDefault="006E4CB0" w:rsidP="006605C4">
            <w:pPr>
              <w:spacing w:after="0" w:line="240" w:lineRule="auto"/>
              <w:jc w:val="center"/>
              <w:rPr>
                <w:rFonts w:ascii="Times New Roman" w:hAnsi="Times New Roman" w:cs="Times New Roman"/>
                <w:bCs/>
                <w:sz w:val="24"/>
                <w:szCs w:val="24"/>
              </w:rPr>
            </w:pPr>
            <w:r w:rsidRPr="0093753A">
              <w:rPr>
                <w:rFonts w:ascii="Times New Roman" w:hAnsi="Times New Roman" w:cs="Times New Roman"/>
                <w:bCs/>
                <w:sz w:val="24"/>
                <w:szCs w:val="24"/>
              </w:rPr>
              <w:t>Отчетная информация</w:t>
            </w:r>
          </w:p>
        </w:tc>
        <w:tc>
          <w:tcPr>
            <w:tcW w:w="1701" w:type="dxa"/>
            <w:gridSpan w:val="3"/>
            <w:vAlign w:val="center"/>
          </w:tcPr>
          <w:p w:rsidR="006E4CB0" w:rsidRPr="0093753A" w:rsidRDefault="006E4CB0" w:rsidP="006605C4">
            <w:pPr>
              <w:spacing w:after="0" w:line="240" w:lineRule="auto"/>
              <w:jc w:val="center"/>
              <w:rPr>
                <w:rFonts w:ascii="Times New Roman" w:hAnsi="Times New Roman" w:cs="Times New Roman"/>
                <w:bCs/>
                <w:sz w:val="24"/>
                <w:szCs w:val="24"/>
              </w:rPr>
            </w:pPr>
            <w:r w:rsidRPr="0093753A">
              <w:rPr>
                <w:rFonts w:ascii="Times New Roman" w:hAnsi="Times New Roman" w:cs="Times New Roman"/>
                <w:bCs/>
                <w:sz w:val="24"/>
                <w:szCs w:val="24"/>
              </w:rPr>
              <w:t>Плановое значение</w:t>
            </w:r>
          </w:p>
        </w:tc>
      </w:tr>
      <w:tr w:rsidR="003C3B38" w:rsidRPr="0093753A" w:rsidTr="006605C4">
        <w:trPr>
          <w:cantSplit/>
          <w:trHeight w:val="285"/>
        </w:trPr>
        <w:tc>
          <w:tcPr>
            <w:tcW w:w="392" w:type="dxa"/>
            <w:vMerge/>
            <w:vAlign w:val="center"/>
          </w:tcPr>
          <w:p w:rsidR="003C3B38" w:rsidRPr="0093753A" w:rsidRDefault="003C3B38" w:rsidP="006605C4">
            <w:pPr>
              <w:spacing w:after="0" w:line="240" w:lineRule="auto"/>
              <w:jc w:val="center"/>
              <w:rPr>
                <w:rFonts w:ascii="Times New Roman" w:hAnsi="Times New Roman" w:cs="Times New Roman"/>
                <w:bCs/>
                <w:sz w:val="24"/>
                <w:szCs w:val="24"/>
              </w:rPr>
            </w:pPr>
          </w:p>
        </w:tc>
        <w:tc>
          <w:tcPr>
            <w:tcW w:w="4678" w:type="dxa"/>
            <w:vMerge/>
            <w:vAlign w:val="center"/>
          </w:tcPr>
          <w:p w:rsidR="003C3B38" w:rsidRPr="0093753A" w:rsidRDefault="003C3B38" w:rsidP="006605C4">
            <w:pPr>
              <w:spacing w:after="0" w:line="240" w:lineRule="auto"/>
              <w:jc w:val="center"/>
              <w:rPr>
                <w:rFonts w:ascii="Times New Roman" w:hAnsi="Times New Roman" w:cs="Times New Roman"/>
                <w:bCs/>
                <w:sz w:val="24"/>
                <w:szCs w:val="24"/>
              </w:rPr>
            </w:pPr>
          </w:p>
        </w:tc>
        <w:tc>
          <w:tcPr>
            <w:tcW w:w="486" w:type="dxa"/>
            <w:vMerge/>
            <w:vAlign w:val="center"/>
          </w:tcPr>
          <w:p w:rsidR="003C3B38" w:rsidRPr="0093753A" w:rsidRDefault="003C3B38" w:rsidP="006605C4">
            <w:pPr>
              <w:spacing w:after="0" w:line="240" w:lineRule="auto"/>
              <w:jc w:val="center"/>
              <w:rPr>
                <w:rFonts w:ascii="Times New Roman" w:hAnsi="Times New Roman" w:cs="Times New Roman"/>
                <w:bCs/>
                <w:sz w:val="24"/>
                <w:szCs w:val="24"/>
              </w:rPr>
            </w:pPr>
          </w:p>
        </w:tc>
        <w:tc>
          <w:tcPr>
            <w:tcW w:w="648" w:type="dxa"/>
            <w:vAlign w:val="center"/>
          </w:tcPr>
          <w:p w:rsidR="003C3B38" w:rsidRPr="00B92D45" w:rsidRDefault="003C3B38"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3C3B38" w:rsidRPr="00B92D45" w:rsidRDefault="003C3B38"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3C3B38" w:rsidRPr="00B92D45" w:rsidRDefault="003C3B38"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3C3B38" w:rsidRPr="00B92D45" w:rsidRDefault="003C3B38"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3C3B38" w:rsidRPr="00B92D45" w:rsidRDefault="003C3B38"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3C3B38" w:rsidRPr="00B92D45" w:rsidRDefault="003C3B38"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3C3B38" w:rsidRPr="00B92D45" w:rsidRDefault="003C3B38"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605C4">
        <w:trPr>
          <w:cantSplit/>
          <w:trHeight w:val="337"/>
        </w:trPr>
        <w:tc>
          <w:tcPr>
            <w:tcW w:w="392"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15.</w:t>
            </w:r>
          </w:p>
        </w:tc>
        <w:tc>
          <w:tcPr>
            <w:tcW w:w="4678" w:type="dxa"/>
          </w:tcPr>
          <w:p w:rsidR="006E4CB0" w:rsidRPr="006E4CB0" w:rsidRDefault="006E4CB0" w:rsidP="006605C4">
            <w:pPr>
              <w:spacing w:after="0" w:line="240" w:lineRule="auto"/>
              <w:ind w:left="-27"/>
              <w:jc w:val="both"/>
              <w:rPr>
                <w:rFonts w:ascii="Times New Roman" w:hAnsi="Times New Roman" w:cs="Times New Roman"/>
                <w:sz w:val="28"/>
                <w:szCs w:val="28"/>
              </w:rPr>
            </w:pPr>
            <w:r w:rsidRPr="006E4CB0">
              <w:rPr>
                <w:rFonts w:ascii="Times New Roman" w:hAnsi="Times New Roman" w:cs="Times New Roman"/>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86"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p>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648"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F261E8" w:rsidP="006605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67" w:type="dxa"/>
            <w:vAlign w:val="center"/>
          </w:tcPr>
          <w:p w:rsidR="006E4CB0" w:rsidRPr="006E4CB0" w:rsidRDefault="00F261E8" w:rsidP="006605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67" w:type="dxa"/>
            <w:vAlign w:val="center"/>
          </w:tcPr>
          <w:p w:rsidR="006E4CB0" w:rsidRPr="00F261E8" w:rsidRDefault="00F261E8" w:rsidP="006605C4">
            <w:pPr>
              <w:spacing w:after="0" w:line="240" w:lineRule="auto"/>
              <w:jc w:val="center"/>
              <w:rPr>
                <w:rFonts w:ascii="Times New Roman" w:hAnsi="Times New Roman" w:cs="Times New Roman"/>
                <w:sz w:val="28"/>
                <w:szCs w:val="28"/>
              </w:rPr>
            </w:pPr>
            <w:r w:rsidRPr="00F261E8">
              <w:rPr>
                <w:rFonts w:ascii="Times New Roman" w:hAnsi="Times New Roman" w:cs="Times New Roman"/>
                <w:sz w:val="28"/>
                <w:szCs w:val="28"/>
              </w:rPr>
              <w:t>25</w:t>
            </w:r>
          </w:p>
        </w:tc>
      </w:tr>
    </w:tbl>
    <w:p w:rsidR="006E4CB0" w:rsidRPr="006E4CB0" w:rsidRDefault="006E4CB0" w:rsidP="00F261E8">
      <w:pPr>
        <w:tabs>
          <w:tab w:val="left" w:pos="1620"/>
        </w:tabs>
        <w:spacing w:after="0" w:line="240" w:lineRule="auto"/>
        <w:jc w:val="both"/>
        <w:rPr>
          <w:rFonts w:ascii="Times New Roman" w:hAnsi="Times New Roman" w:cs="Times New Roman"/>
          <w:b/>
          <w:bCs/>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Здания, в которых расположены муниципальные общеобразовательные учреждения, находятся в состоянии, отвечающим всем требованиям. Для поддержания зданий, в которых расположены общеобразовательные учреждения, в надлежащем состоянии, ежегодно из городского бюджета выделяются средства на проведение текущего и косметического ремонтов. </w:t>
      </w:r>
      <w:r w:rsidR="00ED06CC">
        <w:rPr>
          <w:rFonts w:ascii="Times New Roman" w:hAnsi="Times New Roman" w:cs="Times New Roman"/>
          <w:sz w:val="28"/>
          <w:szCs w:val="28"/>
        </w:rPr>
        <w:t xml:space="preserve">С 2014 года </w:t>
      </w:r>
      <w:r w:rsidR="008C20FA">
        <w:rPr>
          <w:rFonts w:ascii="Times New Roman" w:hAnsi="Times New Roman" w:cs="Times New Roman"/>
          <w:sz w:val="28"/>
          <w:szCs w:val="28"/>
        </w:rPr>
        <w:t>ведется</w:t>
      </w:r>
      <w:r w:rsidR="00ED06CC">
        <w:rPr>
          <w:rFonts w:ascii="Times New Roman" w:hAnsi="Times New Roman" w:cs="Times New Roman"/>
          <w:sz w:val="28"/>
          <w:szCs w:val="28"/>
        </w:rPr>
        <w:t xml:space="preserve"> </w:t>
      </w:r>
      <w:r w:rsidR="008C20FA">
        <w:rPr>
          <w:rFonts w:ascii="Times New Roman" w:hAnsi="Times New Roman" w:cs="Times New Roman"/>
          <w:sz w:val="28"/>
          <w:szCs w:val="28"/>
        </w:rPr>
        <w:t xml:space="preserve">разработка ПСД и на плановый период  предусмотрена реконструкция зданий школы и мастерских и строительство спортивного зала МАОУ № 26 по адресу: </w:t>
      </w:r>
      <w:r w:rsidR="000D2D64">
        <w:rPr>
          <w:rFonts w:ascii="Times New Roman" w:hAnsi="Times New Roman" w:cs="Times New Roman"/>
          <w:sz w:val="28"/>
          <w:szCs w:val="28"/>
        </w:rPr>
        <w:t>улица Малая Окружная, 98.</w:t>
      </w:r>
    </w:p>
    <w:p w:rsidR="006E4CB0" w:rsidRPr="006E4CB0" w:rsidRDefault="006E4CB0" w:rsidP="006E4CB0">
      <w:pPr>
        <w:spacing w:after="0" w:line="240" w:lineRule="auto"/>
        <w:jc w:val="both"/>
        <w:rPr>
          <w:rFonts w:ascii="Times New Roman" w:hAnsi="Times New Roman" w:cs="Times New Roman"/>
          <w:sz w:val="28"/>
          <w:szCs w:val="28"/>
        </w:rPr>
      </w:pPr>
    </w:p>
    <w:p w:rsidR="006E4CB0" w:rsidRPr="000D2D64" w:rsidRDefault="006E4CB0" w:rsidP="006E4CB0">
      <w:pPr>
        <w:spacing w:after="0" w:line="240" w:lineRule="auto"/>
        <w:ind w:firstLine="708"/>
        <w:jc w:val="both"/>
        <w:rPr>
          <w:rFonts w:ascii="Times New Roman" w:hAnsi="Times New Roman" w:cs="Times New Roman"/>
          <w:b/>
          <w:bCs/>
          <w:i/>
          <w:sz w:val="28"/>
          <w:szCs w:val="28"/>
        </w:rPr>
      </w:pPr>
      <w:r w:rsidRPr="000D2D64">
        <w:rPr>
          <w:rFonts w:ascii="Times New Roman" w:hAnsi="Times New Roman" w:cs="Times New Roman"/>
          <w:b/>
          <w:bCs/>
          <w:i/>
          <w:sz w:val="28"/>
          <w:szCs w:val="28"/>
        </w:rPr>
        <w:t>16. Доля детей первой и второй групп здоровья в общей численности обучающихся в муниципальных общеобразовательных учреждениях.</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здравоохранения субъекта Российской Федерации (форма федерального статистического наблюдения №31).</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6605C4">
        <w:trPr>
          <w:cantSplit/>
          <w:trHeight w:val="416"/>
        </w:trPr>
        <w:tc>
          <w:tcPr>
            <w:tcW w:w="392" w:type="dxa"/>
            <w:vMerge w:val="restart"/>
            <w:vAlign w:val="center"/>
          </w:tcPr>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 п/п</w:t>
            </w:r>
          </w:p>
        </w:tc>
        <w:tc>
          <w:tcPr>
            <w:tcW w:w="4819" w:type="dxa"/>
            <w:vMerge w:val="restart"/>
            <w:vAlign w:val="center"/>
          </w:tcPr>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Наименование показателя</w:t>
            </w:r>
          </w:p>
        </w:tc>
        <w:tc>
          <w:tcPr>
            <w:tcW w:w="426" w:type="dxa"/>
            <w:vMerge w:val="restart"/>
            <w:vAlign w:val="center"/>
          </w:tcPr>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Ед. изм.</w:t>
            </w:r>
          </w:p>
        </w:tc>
        <w:tc>
          <w:tcPr>
            <w:tcW w:w="2268" w:type="dxa"/>
            <w:gridSpan w:val="4"/>
            <w:vAlign w:val="center"/>
          </w:tcPr>
          <w:p w:rsid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 xml:space="preserve">Отчетная </w:t>
            </w:r>
          </w:p>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информация</w:t>
            </w:r>
          </w:p>
        </w:tc>
        <w:tc>
          <w:tcPr>
            <w:tcW w:w="1701" w:type="dxa"/>
            <w:gridSpan w:val="3"/>
          </w:tcPr>
          <w:p w:rsidR="006E4CB0" w:rsidRPr="00447EE7" w:rsidRDefault="006E4CB0" w:rsidP="006605C4">
            <w:pPr>
              <w:spacing w:after="0" w:line="240" w:lineRule="auto"/>
              <w:ind w:left="-142" w:right="-189"/>
              <w:jc w:val="center"/>
              <w:rPr>
                <w:rFonts w:ascii="Times New Roman" w:hAnsi="Times New Roman" w:cs="Times New Roman"/>
                <w:bCs/>
                <w:sz w:val="24"/>
                <w:szCs w:val="24"/>
              </w:rPr>
            </w:pPr>
            <w:r w:rsidRPr="00447EE7">
              <w:rPr>
                <w:rFonts w:ascii="Times New Roman" w:hAnsi="Times New Roman" w:cs="Times New Roman"/>
                <w:bCs/>
                <w:sz w:val="24"/>
                <w:szCs w:val="24"/>
              </w:rPr>
              <w:t>Плановое значение</w:t>
            </w:r>
          </w:p>
        </w:tc>
      </w:tr>
      <w:tr w:rsidR="00966035" w:rsidRPr="006E4CB0" w:rsidTr="006605C4">
        <w:trPr>
          <w:cantSplit/>
          <w:trHeight w:val="285"/>
        </w:trPr>
        <w:tc>
          <w:tcPr>
            <w:tcW w:w="392" w:type="dxa"/>
            <w:vMerge/>
            <w:vAlign w:val="center"/>
          </w:tcPr>
          <w:p w:rsidR="00966035" w:rsidRPr="00447EE7" w:rsidRDefault="00966035" w:rsidP="006605C4">
            <w:pPr>
              <w:spacing w:after="0" w:line="240" w:lineRule="auto"/>
              <w:ind w:left="-142" w:right="-189"/>
              <w:jc w:val="center"/>
              <w:rPr>
                <w:rFonts w:ascii="Times New Roman" w:hAnsi="Times New Roman" w:cs="Times New Roman"/>
                <w:bCs/>
                <w:sz w:val="24"/>
                <w:szCs w:val="24"/>
              </w:rPr>
            </w:pPr>
          </w:p>
        </w:tc>
        <w:tc>
          <w:tcPr>
            <w:tcW w:w="4819" w:type="dxa"/>
            <w:vMerge/>
            <w:vAlign w:val="center"/>
          </w:tcPr>
          <w:p w:rsidR="00966035" w:rsidRPr="00447EE7" w:rsidRDefault="00966035" w:rsidP="006605C4">
            <w:pPr>
              <w:spacing w:after="0" w:line="240" w:lineRule="auto"/>
              <w:ind w:left="-142" w:right="-189"/>
              <w:jc w:val="center"/>
              <w:rPr>
                <w:rFonts w:ascii="Times New Roman" w:hAnsi="Times New Roman" w:cs="Times New Roman"/>
                <w:bCs/>
                <w:sz w:val="24"/>
                <w:szCs w:val="24"/>
              </w:rPr>
            </w:pPr>
          </w:p>
        </w:tc>
        <w:tc>
          <w:tcPr>
            <w:tcW w:w="426" w:type="dxa"/>
            <w:vMerge/>
            <w:vAlign w:val="center"/>
          </w:tcPr>
          <w:p w:rsidR="00966035" w:rsidRPr="00447EE7" w:rsidRDefault="00966035" w:rsidP="006605C4">
            <w:pPr>
              <w:spacing w:after="0" w:line="240" w:lineRule="auto"/>
              <w:ind w:left="-142" w:right="-189"/>
              <w:jc w:val="center"/>
              <w:rPr>
                <w:rFonts w:ascii="Times New Roman" w:hAnsi="Times New Roman" w:cs="Times New Roman"/>
                <w:bCs/>
                <w:sz w:val="24"/>
                <w:szCs w:val="24"/>
              </w:rPr>
            </w:pPr>
          </w:p>
        </w:tc>
        <w:tc>
          <w:tcPr>
            <w:tcW w:w="567" w:type="dxa"/>
            <w:vAlign w:val="center"/>
          </w:tcPr>
          <w:p w:rsidR="00966035" w:rsidRPr="00B92D45" w:rsidRDefault="00966035"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966035" w:rsidRPr="00B92D45" w:rsidRDefault="00966035"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966035" w:rsidRPr="00B92D45" w:rsidRDefault="00966035"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966035" w:rsidRPr="00B92D45" w:rsidRDefault="00966035"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966035" w:rsidRPr="00B92D45" w:rsidRDefault="00966035"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966035" w:rsidRPr="00B92D45" w:rsidRDefault="00966035"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966035" w:rsidRPr="00B92D45" w:rsidRDefault="00966035"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605C4">
        <w:trPr>
          <w:cantSplit/>
          <w:trHeight w:val="337"/>
        </w:trPr>
        <w:tc>
          <w:tcPr>
            <w:tcW w:w="392" w:type="dxa"/>
          </w:tcPr>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16.</w:t>
            </w:r>
          </w:p>
        </w:tc>
        <w:tc>
          <w:tcPr>
            <w:tcW w:w="4819" w:type="dxa"/>
          </w:tcPr>
          <w:p w:rsidR="006E4CB0" w:rsidRPr="006E4CB0" w:rsidRDefault="006E4CB0" w:rsidP="006605C4">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детей первой и второй групп здоровья в общей численности обучающихся в муниципальных общеобразовательных учреждениях</w:t>
            </w:r>
          </w:p>
        </w:tc>
        <w:tc>
          <w:tcPr>
            <w:tcW w:w="426" w:type="dxa"/>
          </w:tcPr>
          <w:p w:rsidR="006E4CB0" w:rsidRPr="006E4CB0" w:rsidRDefault="006E4CB0" w:rsidP="006605C4">
            <w:pPr>
              <w:spacing w:after="0" w:line="240" w:lineRule="auto"/>
              <w:ind w:left="-142" w:right="-189"/>
              <w:jc w:val="center"/>
              <w:rPr>
                <w:rFonts w:ascii="Times New Roman" w:hAnsi="Times New Roman" w:cs="Times New Roman"/>
                <w:sz w:val="28"/>
                <w:szCs w:val="28"/>
              </w:rPr>
            </w:pPr>
          </w:p>
          <w:p w:rsidR="006E4CB0" w:rsidRPr="006E4CB0" w:rsidRDefault="006E4CB0" w:rsidP="006605C4">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77,2</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78,4</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76,4</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76,9</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84</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86,5</w:t>
            </w:r>
          </w:p>
        </w:tc>
        <w:tc>
          <w:tcPr>
            <w:tcW w:w="567" w:type="dxa"/>
            <w:vAlign w:val="center"/>
          </w:tcPr>
          <w:p w:rsidR="006E4CB0" w:rsidRPr="006E4CB0" w:rsidRDefault="00E4113A" w:rsidP="006605C4">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88</w:t>
            </w:r>
          </w:p>
        </w:tc>
      </w:tr>
    </w:tbl>
    <w:p w:rsidR="006E4CB0" w:rsidRPr="006E4CB0" w:rsidRDefault="006E4CB0" w:rsidP="00447EE7">
      <w:pPr>
        <w:widowControl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По данным медицинских осмотров обучающихся, проводимых городской больницей, увеличивается количество детей с наличием наследственных хронических заболеваний, ослабленным иммунитетом. Доля детей первой и второй групп здоровья в общей численности обучающихся в муниципальных общеобразовательных </w:t>
      </w:r>
      <w:r w:rsidRPr="006E4CB0">
        <w:rPr>
          <w:rFonts w:ascii="Times New Roman" w:hAnsi="Times New Roman" w:cs="Times New Roman"/>
          <w:sz w:val="28"/>
          <w:szCs w:val="28"/>
        </w:rPr>
        <w:lastRenderedPageBreak/>
        <w:t xml:space="preserve">учреждениях </w:t>
      </w:r>
      <w:r w:rsidR="00E4113A">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в 201</w:t>
      </w:r>
      <w:r w:rsidR="00E4113A">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E4113A">
        <w:rPr>
          <w:rFonts w:ascii="Times New Roman" w:hAnsi="Times New Roman" w:cs="Times New Roman"/>
          <w:sz w:val="28"/>
          <w:szCs w:val="28"/>
        </w:rPr>
        <w:t>увеличилась</w:t>
      </w:r>
      <w:r w:rsidRPr="006E4CB0">
        <w:rPr>
          <w:rFonts w:ascii="Times New Roman" w:hAnsi="Times New Roman" w:cs="Times New Roman"/>
          <w:sz w:val="28"/>
          <w:szCs w:val="28"/>
        </w:rPr>
        <w:t xml:space="preserve"> по сравнению с  201</w:t>
      </w:r>
      <w:r w:rsidR="00E4113A">
        <w:rPr>
          <w:rFonts w:ascii="Times New Roman" w:hAnsi="Times New Roman" w:cs="Times New Roman"/>
          <w:sz w:val="28"/>
          <w:szCs w:val="28"/>
        </w:rPr>
        <w:t>2</w:t>
      </w:r>
      <w:r w:rsidRPr="006E4CB0">
        <w:rPr>
          <w:rFonts w:ascii="Times New Roman" w:hAnsi="Times New Roman" w:cs="Times New Roman"/>
          <w:sz w:val="28"/>
          <w:szCs w:val="28"/>
        </w:rPr>
        <w:t xml:space="preserve"> годом на 7</w:t>
      </w:r>
      <w:r w:rsidR="00430973">
        <w:rPr>
          <w:rFonts w:ascii="Times New Roman" w:hAnsi="Times New Roman" w:cs="Times New Roman"/>
          <w:sz w:val="28"/>
          <w:szCs w:val="28"/>
        </w:rPr>
        <w:t>,1</w:t>
      </w:r>
      <w:r w:rsidRPr="006E4CB0">
        <w:rPr>
          <w:rFonts w:ascii="Times New Roman" w:hAnsi="Times New Roman" w:cs="Times New Roman"/>
          <w:sz w:val="28"/>
          <w:szCs w:val="28"/>
        </w:rPr>
        <w:t xml:space="preserve"> процентных пункта и составила </w:t>
      </w:r>
      <w:r w:rsidR="00430973">
        <w:rPr>
          <w:rFonts w:ascii="Times New Roman" w:hAnsi="Times New Roman" w:cs="Times New Roman"/>
          <w:sz w:val="28"/>
          <w:szCs w:val="28"/>
        </w:rPr>
        <w:t xml:space="preserve">84 </w:t>
      </w:r>
      <w:r w:rsidRPr="006E4CB0">
        <w:rPr>
          <w:rFonts w:ascii="Times New Roman" w:hAnsi="Times New Roman" w:cs="Times New Roman"/>
          <w:sz w:val="28"/>
          <w:szCs w:val="28"/>
        </w:rPr>
        <w:t>%.</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В плановом периоде </w:t>
      </w:r>
      <w:r w:rsidR="00966035">
        <w:rPr>
          <w:rFonts w:ascii="Times New Roman" w:hAnsi="Times New Roman" w:cs="Times New Roman"/>
          <w:sz w:val="28"/>
          <w:szCs w:val="28"/>
        </w:rPr>
        <w:t>предполагается</w:t>
      </w:r>
      <w:r w:rsidRPr="006E4CB0">
        <w:rPr>
          <w:rFonts w:ascii="Times New Roman" w:hAnsi="Times New Roman" w:cs="Times New Roman"/>
          <w:sz w:val="28"/>
          <w:szCs w:val="28"/>
        </w:rPr>
        <w:t xml:space="preserve"> не допустить уменьшения данного показателя</w:t>
      </w:r>
      <w:r w:rsidR="00430973">
        <w:rPr>
          <w:rFonts w:ascii="Times New Roman" w:hAnsi="Times New Roman" w:cs="Times New Roman"/>
          <w:sz w:val="28"/>
          <w:szCs w:val="28"/>
        </w:rPr>
        <w:t>, а увеличивать его ежегодно</w:t>
      </w:r>
      <w:r w:rsidRPr="006E4CB0">
        <w:rPr>
          <w:rFonts w:ascii="Times New Roman" w:hAnsi="Times New Roman" w:cs="Times New Roman"/>
          <w:sz w:val="28"/>
          <w:szCs w:val="28"/>
        </w:rPr>
        <w:t xml:space="preserve">. Этому будет способствовать реализация мероприятий, направленных на формирование здорового образа жизни среди обучающихся муниципальных общеобразовательных учреждениях </w:t>
      </w:r>
      <w:r w:rsidR="00430973">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совершенствование организации питания учащихся школ города, организация отдыха учащихся в каникулярное время, реализация третьего часа физической культуры.</w:t>
      </w:r>
    </w:p>
    <w:p w:rsidR="006E4CB0" w:rsidRPr="006E4CB0" w:rsidRDefault="006E4CB0" w:rsidP="006E4CB0">
      <w:pPr>
        <w:widowControl w:val="0"/>
        <w:spacing w:after="0" w:line="240" w:lineRule="auto"/>
        <w:ind w:right="-187" w:firstLine="540"/>
        <w:jc w:val="both"/>
        <w:rPr>
          <w:rFonts w:ascii="Times New Roman" w:hAnsi="Times New Roman" w:cs="Times New Roman"/>
          <w:sz w:val="28"/>
          <w:szCs w:val="28"/>
        </w:rPr>
      </w:pPr>
    </w:p>
    <w:p w:rsidR="006E4CB0" w:rsidRPr="00966035" w:rsidRDefault="006E4CB0" w:rsidP="006E4CB0">
      <w:pPr>
        <w:spacing w:after="0" w:line="240" w:lineRule="auto"/>
        <w:ind w:firstLine="708"/>
        <w:jc w:val="both"/>
        <w:rPr>
          <w:rFonts w:ascii="Times New Roman" w:hAnsi="Times New Roman" w:cs="Times New Roman"/>
          <w:b/>
          <w:bCs/>
          <w:i/>
          <w:sz w:val="28"/>
          <w:szCs w:val="28"/>
        </w:rPr>
      </w:pPr>
      <w:r w:rsidRPr="00966035">
        <w:rPr>
          <w:rFonts w:ascii="Times New Roman" w:hAnsi="Times New Roman" w:cs="Times New Roman"/>
          <w:b/>
          <w:bCs/>
          <w:i/>
          <w:sz w:val="28"/>
          <w:szCs w:val="28"/>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6"/>
        <w:gridCol w:w="567"/>
        <w:gridCol w:w="567"/>
        <w:gridCol w:w="567"/>
        <w:gridCol w:w="567"/>
        <w:gridCol w:w="567"/>
        <w:gridCol w:w="567"/>
        <w:gridCol w:w="567"/>
      </w:tblGrid>
      <w:tr w:rsidR="006E4CB0" w:rsidRPr="006E4CB0" w:rsidTr="006605C4">
        <w:trPr>
          <w:cantSplit/>
          <w:trHeight w:val="416"/>
        </w:trPr>
        <w:tc>
          <w:tcPr>
            <w:tcW w:w="392" w:type="dxa"/>
            <w:vMerge w:val="restart"/>
            <w:vAlign w:val="center"/>
          </w:tcPr>
          <w:p w:rsidR="006E4CB0" w:rsidRPr="00966035" w:rsidRDefault="006E4CB0" w:rsidP="006605C4">
            <w:pPr>
              <w:spacing w:after="0" w:line="240" w:lineRule="auto"/>
              <w:ind w:left="-142" w:right="-47"/>
              <w:jc w:val="center"/>
              <w:rPr>
                <w:rFonts w:ascii="Times New Roman" w:hAnsi="Times New Roman" w:cs="Times New Roman"/>
                <w:bCs/>
                <w:sz w:val="24"/>
                <w:szCs w:val="24"/>
              </w:rPr>
            </w:pPr>
            <w:r w:rsidRPr="00966035">
              <w:rPr>
                <w:rFonts w:ascii="Times New Roman" w:hAnsi="Times New Roman" w:cs="Times New Roman"/>
                <w:bCs/>
                <w:sz w:val="24"/>
                <w:szCs w:val="24"/>
              </w:rPr>
              <w:t>№ п/п</w:t>
            </w:r>
          </w:p>
        </w:tc>
        <w:tc>
          <w:tcPr>
            <w:tcW w:w="4819" w:type="dxa"/>
            <w:vMerge w:val="restart"/>
            <w:vAlign w:val="center"/>
          </w:tcPr>
          <w:p w:rsidR="006E4CB0" w:rsidRPr="00966035" w:rsidRDefault="006E4CB0" w:rsidP="006605C4">
            <w:pPr>
              <w:spacing w:after="0" w:line="240" w:lineRule="auto"/>
              <w:ind w:left="-142" w:right="-47"/>
              <w:jc w:val="center"/>
              <w:rPr>
                <w:rFonts w:ascii="Times New Roman" w:hAnsi="Times New Roman" w:cs="Times New Roman"/>
                <w:bCs/>
                <w:sz w:val="24"/>
                <w:szCs w:val="24"/>
              </w:rPr>
            </w:pPr>
            <w:r w:rsidRPr="00966035">
              <w:rPr>
                <w:rFonts w:ascii="Times New Roman" w:hAnsi="Times New Roman" w:cs="Times New Roman"/>
                <w:bCs/>
                <w:sz w:val="24"/>
                <w:szCs w:val="24"/>
              </w:rPr>
              <w:t>Наименование показателя</w:t>
            </w:r>
          </w:p>
        </w:tc>
        <w:tc>
          <w:tcPr>
            <w:tcW w:w="426" w:type="dxa"/>
            <w:vMerge w:val="restart"/>
            <w:vAlign w:val="center"/>
          </w:tcPr>
          <w:p w:rsidR="006E4CB0" w:rsidRPr="00966035" w:rsidRDefault="00BB6459" w:rsidP="006605C4">
            <w:pPr>
              <w:spacing w:after="0" w:line="240" w:lineRule="auto"/>
              <w:ind w:left="-142" w:right="-47"/>
              <w:jc w:val="center"/>
              <w:rPr>
                <w:rFonts w:ascii="Times New Roman" w:hAnsi="Times New Roman" w:cs="Times New Roman"/>
                <w:bCs/>
                <w:sz w:val="24"/>
                <w:szCs w:val="24"/>
              </w:rPr>
            </w:pPr>
            <w:r>
              <w:rPr>
                <w:rFonts w:ascii="Times New Roman" w:hAnsi="Times New Roman" w:cs="Times New Roman"/>
                <w:bCs/>
                <w:sz w:val="24"/>
                <w:szCs w:val="24"/>
              </w:rPr>
              <w:t xml:space="preserve">Ед. </w:t>
            </w:r>
            <w:proofErr w:type="spellStart"/>
            <w:r>
              <w:rPr>
                <w:rFonts w:ascii="Times New Roman" w:hAnsi="Times New Roman" w:cs="Times New Roman"/>
                <w:bCs/>
                <w:sz w:val="24"/>
                <w:szCs w:val="24"/>
              </w:rPr>
              <w:t>изм</w:t>
            </w:r>
            <w:proofErr w:type="spellEnd"/>
          </w:p>
        </w:tc>
        <w:tc>
          <w:tcPr>
            <w:tcW w:w="2268" w:type="dxa"/>
            <w:gridSpan w:val="4"/>
            <w:vAlign w:val="center"/>
          </w:tcPr>
          <w:p w:rsidR="006E4CB0" w:rsidRPr="00966035" w:rsidRDefault="006E4CB0" w:rsidP="006605C4">
            <w:pPr>
              <w:spacing w:after="0" w:line="240" w:lineRule="auto"/>
              <w:ind w:left="-142" w:right="-47"/>
              <w:jc w:val="center"/>
              <w:rPr>
                <w:rFonts w:ascii="Times New Roman" w:hAnsi="Times New Roman" w:cs="Times New Roman"/>
                <w:bCs/>
                <w:sz w:val="24"/>
                <w:szCs w:val="24"/>
              </w:rPr>
            </w:pPr>
            <w:r w:rsidRPr="00966035">
              <w:rPr>
                <w:rFonts w:ascii="Times New Roman" w:hAnsi="Times New Roman" w:cs="Times New Roman"/>
                <w:bCs/>
                <w:sz w:val="24"/>
                <w:szCs w:val="24"/>
              </w:rPr>
              <w:t>Отчетная информация</w:t>
            </w:r>
          </w:p>
        </w:tc>
        <w:tc>
          <w:tcPr>
            <w:tcW w:w="1701" w:type="dxa"/>
            <w:gridSpan w:val="3"/>
          </w:tcPr>
          <w:p w:rsidR="006E4CB0" w:rsidRPr="00BB6459" w:rsidRDefault="006E4CB0" w:rsidP="006605C4">
            <w:pPr>
              <w:spacing w:after="0" w:line="240" w:lineRule="auto"/>
              <w:ind w:left="-142" w:right="-47"/>
              <w:jc w:val="center"/>
              <w:rPr>
                <w:rFonts w:ascii="Times New Roman" w:hAnsi="Times New Roman" w:cs="Times New Roman"/>
                <w:bCs/>
                <w:sz w:val="24"/>
                <w:szCs w:val="24"/>
              </w:rPr>
            </w:pPr>
            <w:r w:rsidRPr="00BB6459">
              <w:rPr>
                <w:rFonts w:ascii="Times New Roman" w:hAnsi="Times New Roman" w:cs="Times New Roman"/>
                <w:bCs/>
                <w:sz w:val="24"/>
                <w:szCs w:val="24"/>
              </w:rPr>
              <w:t>Плановое значение</w:t>
            </w:r>
          </w:p>
        </w:tc>
      </w:tr>
      <w:tr w:rsidR="00BB6459" w:rsidRPr="006E4CB0" w:rsidTr="006605C4">
        <w:trPr>
          <w:cantSplit/>
          <w:trHeight w:val="285"/>
        </w:trPr>
        <w:tc>
          <w:tcPr>
            <w:tcW w:w="392" w:type="dxa"/>
            <w:vMerge/>
            <w:vAlign w:val="center"/>
          </w:tcPr>
          <w:p w:rsidR="00BB6459" w:rsidRPr="00966035" w:rsidRDefault="00BB6459" w:rsidP="006605C4">
            <w:pPr>
              <w:spacing w:after="0" w:line="240" w:lineRule="auto"/>
              <w:ind w:left="-142" w:right="-47"/>
              <w:jc w:val="center"/>
              <w:rPr>
                <w:rFonts w:ascii="Times New Roman" w:hAnsi="Times New Roman" w:cs="Times New Roman"/>
                <w:bCs/>
                <w:sz w:val="24"/>
                <w:szCs w:val="24"/>
              </w:rPr>
            </w:pPr>
          </w:p>
        </w:tc>
        <w:tc>
          <w:tcPr>
            <w:tcW w:w="4819" w:type="dxa"/>
            <w:vMerge/>
            <w:vAlign w:val="center"/>
          </w:tcPr>
          <w:p w:rsidR="00BB6459" w:rsidRPr="00966035" w:rsidRDefault="00BB6459" w:rsidP="006605C4">
            <w:pPr>
              <w:spacing w:after="0" w:line="240" w:lineRule="auto"/>
              <w:ind w:left="-142" w:right="-47"/>
              <w:jc w:val="center"/>
              <w:rPr>
                <w:rFonts w:ascii="Times New Roman" w:hAnsi="Times New Roman" w:cs="Times New Roman"/>
                <w:bCs/>
                <w:sz w:val="24"/>
                <w:szCs w:val="24"/>
              </w:rPr>
            </w:pPr>
          </w:p>
        </w:tc>
        <w:tc>
          <w:tcPr>
            <w:tcW w:w="426" w:type="dxa"/>
            <w:vMerge/>
            <w:vAlign w:val="center"/>
          </w:tcPr>
          <w:p w:rsidR="00BB6459" w:rsidRPr="00966035" w:rsidRDefault="00BB6459" w:rsidP="006605C4">
            <w:pPr>
              <w:spacing w:after="0" w:line="240" w:lineRule="auto"/>
              <w:ind w:left="-142" w:right="-47"/>
              <w:jc w:val="center"/>
              <w:rPr>
                <w:rFonts w:ascii="Times New Roman" w:hAnsi="Times New Roman" w:cs="Times New Roman"/>
                <w:bCs/>
                <w:sz w:val="24"/>
                <w:szCs w:val="24"/>
              </w:rPr>
            </w:pPr>
          </w:p>
        </w:tc>
        <w:tc>
          <w:tcPr>
            <w:tcW w:w="567" w:type="dxa"/>
            <w:vAlign w:val="center"/>
          </w:tcPr>
          <w:p w:rsidR="00BB6459" w:rsidRPr="00B92D45" w:rsidRDefault="00BB6459"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BB6459" w:rsidRPr="00B92D45" w:rsidRDefault="00BB6459"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BB6459" w:rsidRPr="00B92D45" w:rsidRDefault="00BB6459"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BB6459" w:rsidRPr="00B92D45" w:rsidRDefault="00BB6459" w:rsidP="006605C4">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BB6459" w:rsidRPr="00B92D45" w:rsidRDefault="00BB6459"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BB6459" w:rsidRPr="00B92D45" w:rsidRDefault="00BB6459"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BB6459" w:rsidRPr="00B92D45" w:rsidRDefault="00BB6459" w:rsidP="006605C4">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605C4">
        <w:trPr>
          <w:cantSplit/>
          <w:trHeight w:val="337"/>
        </w:trPr>
        <w:tc>
          <w:tcPr>
            <w:tcW w:w="392" w:type="dxa"/>
            <w:vAlign w:val="center"/>
          </w:tcPr>
          <w:p w:rsidR="006E4CB0" w:rsidRPr="006E4CB0" w:rsidRDefault="006E4CB0" w:rsidP="006605C4">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17.</w:t>
            </w:r>
          </w:p>
        </w:tc>
        <w:tc>
          <w:tcPr>
            <w:tcW w:w="4819" w:type="dxa"/>
            <w:vAlign w:val="center"/>
          </w:tcPr>
          <w:p w:rsidR="006E4CB0" w:rsidRPr="006E4CB0" w:rsidRDefault="006E4CB0" w:rsidP="006605C4">
            <w:pPr>
              <w:spacing w:after="0" w:line="240" w:lineRule="auto"/>
              <w:ind w:left="-27" w:right="-47"/>
              <w:jc w:val="both"/>
              <w:rPr>
                <w:rFonts w:ascii="Times New Roman" w:hAnsi="Times New Roman" w:cs="Times New Roman"/>
                <w:sz w:val="28"/>
                <w:szCs w:val="28"/>
              </w:rPr>
            </w:pPr>
            <w:r w:rsidRPr="006E4CB0">
              <w:rPr>
                <w:rFonts w:ascii="Times New Roman" w:hAnsi="Times New Roman" w:cs="Times New Roman"/>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426" w:type="dxa"/>
            <w:vAlign w:val="center"/>
          </w:tcPr>
          <w:p w:rsidR="006E4CB0" w:rsidRPr="006E4CB0" w:rsidRDefault="006E4CB0" w:rsidP="006605C4">
            <w:pPr>
              <w:spacing w:after="0" w:line="240" w:lineRule="auto"/>
              <w:ind w:left="-142" w:right="-47"/>
              <w:jc w:val="center"/>
              <w:rPr>
                <w:rFonts w:ascii="Times New Roman" w:hAnsi="Times New Roman" w:cs="Times New Roman"/>
                <w:sz w:val="28"/>
                <w:szCs w:val="28"/>
              </w:rPr>
            </w:pPr>
          </w:p>
          <w:p w:rsidR="006E4CB0" w:rsidRPr="006E4CB0" w:rsidRDefault="006E4CB0" w:rsidP="006605C4">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E3484B" w:rsidP="006605C4">
            <w:pPr>
              <w:spacing w:after="0" w:line="240" w:lineRule="auto"/>
              <w:ind w:left="-142" w:right="-47"/>
              <w:jc w:val="center"/>
              <w:rPr>
                <w:rFonts w:ascii="Times New Roman" w:hAnsi="Times New Roman" w:cs="Times New Roman"/>
                <w:sz w:val="28"/>
                <w:szCs w:val="28"/>
              </w:rPr>
            </w:pPr>
            <w:r>
              <w:rPr>
                <w:rFonts w:ascii="Times New Roman" w:hAnsi="Times New Roman" w:cs="Times New Roman"/>
                <w:sz w:val="28"/>
                <w:szCs w:val="28"/>
              </w:rPr>
              <w:t>0</w:t>
            </w:r>
          </w:p>
        </w:tc>
      </w:tr>
    </w:tbl>
    <w:p w:rsidR="006E4CB0" w:rsidRPr="006E4CB0" w:rsidRDefault="006E4CB0" w:rsidP="006E4CB0">
      <w:pPr>
        <w:tabs>
          <w:tab w:val="left" w:pos="1620"/>
        </w:tabs>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E3484B" w:rsidRPr="006E4CB0">
        <w:rPr>
          <w:rFonts w:ascii="Times New Roman" w:hAnsi="Times New Roman" w:cs="Times New Roman"/>
          <w:sz w:val="28"/>
          <w:szCs w:val="28"/>
        </w:rPr>
        <w:t xml:space="preserve">Обучающихся </w:t>
      </w:r>
      <w:r w:rsidRPr="006E4CB0">
        <w:rPr>
          <w:rFonts w:ascii="Times New Roman" w:hAnsi="Times New Roman" w:cs="Times New Roman"/>
          <w:sz w:val="28"/>
          <w:szCs w:val="28"/>
        </w:rPr>
        <w:t>в муниципальных общеобразовательных учреждениях</w:t>
      </w:r>
      <w:r w:rsidR="00E3484B">
        <w:rPr>
          <w:rFonts w:ascii="Times New Roman" w:hAnsi="Times New Roman" w:cs="Times New Roman"/>
          <w:sz w:val="28"/>
          <w:szCs w:val="28"/>
        </w:rPr>
        <w:t xml:space="preserve"> Волчанского городского округа</w:t>
      </w:r>
      <w:r w:rsidRPr="006E4CB0">
        <w:rPr>
          <w:rFonts w:ascii="Times New Roman" w:hAnsi="Times New Roman" w:cs="Times New Roman"/>
          <w:sz w:val="28"/>
          <w:szCs w:val="28"/>
        </w:rPr>
        <w:t xml:space="preserve">, занимающихся во вторую смену, </w:t>
      </w:r>
      <w:r w:rsidR="00E3484B">
        <w:rPr>
          <w:rFonts w:ascii="Times New Roman" w:hAnsi="Times New Roman" w:cs="Times New Roman"/>
          <w:sz w:val="28"/>
          <w:szCs w:val="28"/>
        </w:rPr>
        <w:t>нет</w:t>
      </w:r>
      <w:r w:rsidRPr="006E4CB0">
        <w:rPr>
          <w:rFonts w:ascii="Times New Roman" w:hAnsi="Times New Roman" w:cs="Times New Roman"/>
          <w:sz w:val="28"/>
          <w:szCs w:val="28"/>
        </w:rPr>
        <w:t>.</w:t>
      </w:r>
      <w:r w:rsidR="00E3484B">
        <w:rPr>
          <w:rFonts w:ascii="Times New Roman" w:hAnsi="Times New Roman" w:cs="Times New Roman"/>
          <w:sz w:val="28"/>
          <w:szCs w:val="28"/>
        </w:rPr>
        <w:t xml:space="preserve"> </w:t>
      </w:r>
      <w:r w:rsidR="009A3993">
        <w:rPr>
          <w:rFonts w:ascii="Times New Roman" w:hAnsi="Times New Roman" w:cs="Times New Roman"/>
          <w:sz w:val="28"/>
          <w:szCs w:val="28"/>
        </w:rPr>
        <w:t xml:space="preserve">Количество обучающихся в учебном 2012-2013 годах </w:t>
      </w:r>
      <w:r w:rsidR="00CD314E">
        <w:rPr>
          <w:rFonts w:ascii="Times New Roman" w:hAnsi="Times New Roman" w:cs="Times New Roman"/>
          <w:sz w:val="28"/>
          <w:szCs w:val="28"/>
        </w:rPr>
        <w:t>–</w:t>
      </w:r>
      <w:r w:rsidR="009A3993">
        <w:rPr>
          <w:rFonts w:ascii="Times New Roman" w:hAnsi="Times New Roman" w:cs="Times New Roman"/>
          <w:sz w:val="28"/>
          <w:szCs w:val="28"/>
        </w:rPr>
        <w:t xml:space="preserve"> </w:t>
      </w:r>
      <w:r w:rsidR="00CD314E">
        <w:rPr>
          <w:rFonts w:ascii="Times New Roman" w:hAnsi="Times New Roman" w:cs="Times New Roman"/>
          <w:sz w:val="28"/>
          <w:szCs w:val="28"/>
        </w:rPr>
        <w:t>1048 человек. Средняя наполняемость класса в отчетном периоде составила 20,15 человек/класс.</w:t>
      </w:r>
    </w:p>
    <w:p w:rsidR="006E4CB0" w:rsidRPr="006E4CB0" w:rsidRDefault="006E4CB0" w:rsidP="006E4CB0">
      <w:pPr>
        <w:spacing w:after="0" w:line="240" w:lineRule="auto"/>
        <w:rPr>
          <w:rFonts w:ascii="Times New Roman" w:hAnsi="Times New Roman" w:cs="Times New Roman"/>
          <w:sz w:val="28"/>
          <w:szCs w:val="28"/>
        </w:rPr>
      </w:pPr>
    </w:p>
    <w:p w:rsidR="006E4CB0" w:rsidRPr="009765C4" w:rsidRDefault="006E4CB0" w:rsidP="006E4CB0">
      <w:pPr>
        <w:spacing w:after="0" w:line="240" w:lineRule="auto"/>
        <w:ind w:firstLine="708"/>
        <w:jc w:val="both"/>
        <w:rPr>
          <w:rFonts w:ascii="Times New Roman" w:hAnsi="Times New Roman" w:cs="Times New Roman"/>
          <w:b/>
          <w:bCs/>
          <w:i/>
          <w:sz w:val="28"/>
          <w:szCs w:val="28"/>
        </w:rPr>
      </w:pPr>
      <w:r w:rsidRPr="009765C4">
        <w:rPr>
          <w:rFonts w:ascii="Times New Roman" w:hAnsi="Times New Roman" w:cs="Times New Roman"/>
          <w:b/>
          <w:bCs/>
          <w:i/>
          <w:sz w:val="28"/>
          <w:szCs w:val="28"/>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567"/>
        <w:gridCol w:w="709"/>
        <w:gridCol w:w="709"/>
        <w:gridCol w:w="709"/>
        <w:gridCol w:w="708"/>
        <w:gridCol w:w="709"/>
        <w:gridCol w:w="709"/>
        <w:gridCol w:w="709"/>
      </w:tblGrid>
      <w:tr w:rsidR="006E4CB0" w:rsidRPr="006E4CB0" w:rsidTr="002D28BB">
        <w:trPr>
          <w:cantSplit/>
          <w:trHeight w:val="416"/>
        </w:trPr>
        <w:tc>
          <w:tcPr>
            <w:tcW w:w="392" w:type="dxa"/>
            <w:vMerge w:val="restart"/>
            <w:vAlign w:val="center"/>
          </w:tcPr>
          <w:p w:rsidR="006E4CB0" w:rsidRPr="009765C4" w:rsidRDefault="006E4CB0" w:rsidP="002D28BB">
            <w:pPr>
              <w:spacing w:after="0" w:line="240" w:lineRule="auto"/>
              <w:ind w:left="-142" w:right="-189"/>
              <w:jc w:val="center"/>
              <w:rPr>
                <w:rFonts w:ascii="Times New Roman" w:hAnsi="Times New Roman" w:cs="Times New Roman"/>
                <w:bCs/>
                <w:sz w:val="24"/>
                <w:szCs w:val="24"/>
              </w:rPr>
            </w:pPr>
            <w:r w:rsidRPr="009765C4">
              <w:rPr>
                <w:rFonts w:ascii="Times New Roman" w:hAnsi="Times New Roman" w:cs="Times New Roman"/>
                <w:bCs/>
                <w:sz w:val="24"/>
                <w:szCs w:val="24"/>
              </w:rPr>
              <w:t>№ п/п</w:t>
            </w:r>
          </w:p>
        </w:tc>
        <w:tc>
          <w:tcPr>
            <w:tcW w:w="3685" w:type="dxa"/>
            <w:vMerge w:val="restart"/>
            <w:vAlign w:val="center"/>
          </w:tcPr>
          <w:p w:rsidR="006E4CB0" w:rsidRPr="009765C4" w:rsidRDefault="006E4CB0" w:rsidP="002D28BB">
            <w:pPr>
              <w:spacing w:after="0" w:line="240" w:lineRule="auto"/>
              <w:jc w:val="center"/>
              <w:rPr>
                <w:rFonts w:ascii="Times New Roman" w:hAnsi="Times New Roman" w:cs="Times New Roman"/>
                <w:bCs/>
                <w:sz w:val="24"/>
                <w:szCs w:val="24"/>
              </w:rPr>
            </w:pPr>
            <w:r w:rsidRPr="009765C4">
              <w:rPr>
                <w:rFonts w:ascii="Times New Roman" w:hAnsi="Times New Roman" w:cs="Times New Roman"/>
                <w:bCs/>
                <w:sz w:val="24"/>
                <w:szCs w:val="24"/>
              </w:rPr>
              <w:t>Наименование показателя</w:t>
            </w:r>
          </w:p>
        </w:tc>
        <w:tc>
          <w:tcPr>
            <w:tcW w:w="567" w:type="dxa"/>
            <w:vMerge w:val="restart"/>
            <w:vAlign w:val="center"/>
          </w:tcPr>
          <w:p w:rsidR="006E4CB0" w:rsidRPr="009765C4" w:rsidRDefault="006E4CB0" w:rsidP="002D28BB">
            <w:pPr>
              <w:spacing w:after="0" w:line="240" w:lineRule="auto"/>
              <w:ind w:left="-108" w:right="-108"/>
              <w:jc w:val="center"/>
              <w:rPr>
                <w:rFonts w:ascii="Times New Roman" w:hAnsi="Times New Roman" w:cs="Times New Roman"/>
                <w:bCs/>
                <w:sz w:val="24"/>
                <w:szCs w:val="24"/>
              </w:rPr>
            </w:pPr>
            <w:r w:rsidRPr="009765C4">
              <w:rPr>
                <w:rFonts w:ascii="Times New Roman" w:hAnsi="Times New Roman" w:cs="Times New Roman"/>
                <w:bCs/>
                <w:sz w:val="24"/>
                <w:szCs w:val="24"/>
              </w:rPr>
              <w:t>Ед. изм.</w:t>
            </w:r>
          </w:p>
        </w:tc>
        <w:tc>
          <w:tcPr>
            <w:tcW w:w="2835" w:type="dxa"/>
            <w:gridSpan w:val="4"/>
            <w:vAlign w:val="center"/>
          </w:tcPr>
          <w:p w:rsidR="006E4CB0" w:rsidRPr="009765C4" w:rsidRDefault="006E4CB0" w:rsidP="002D28BB">
            <w:pPr>
              <w:spacing w:after="0" w:line="240" w:lineRule="auto"/>
              <w:ind w:left="-108" w:right="-108"/>
              <w:jc w:val="center"/>
              <w:rPr>
                <w:rFonts w:ascii="Times New Roman" w:hAnsi="Times New Roman" w:cs="Times New Roman"/>
                <w:bCs/>
                <w:sz w:val="24"/>
                <w:szCs w:val="24"/>
              </w:rPr>
            </w:pPr>
            <w:r w:rsidRPr="009765C4">
              <w:rPr>
                <w:rFonts w:ascii="Times New Roman" w:hAnsi="Times New Roman" w:cs="Times New Roman"/>
                <w:bCs/>
                <w:sz w:val="24"/>
                <w:szCs w:val="24"/>
              </w:rPr>
              <w:t>Отчетная информация</w:t>
            </w:r>
          </w:p>
        </w:tc>
        <w:tc>
          <w:tcPr>
            <w:tcW w:w="2127" w:type="dxa"/>
            <w:gridSpan w:val="3"/>
          </w:tcPr>
          <w:p w:rsidR="006E4CB0" w:rsidRPr="009765C4" w:rsidRDefault="006E4CB0" w:rsidP="002D28BB">
            <w:pPr>
              <w:spacing w:after="0" w:line="240" w:lineRule="auto"/>
              <w:ind w:left="-108" w:right="-108"/>
              <w:jc w:val="center"/>
              <w:rPr>
                <w:rFonts w:ascii="Times New Roman" w:hAnsi="Times New Roman" w:cs="Times New Roman"/>
                <w:bCs/>
                <w:sz w:val="24"/>
                <w:szCs w:val="24"/>
              </w:rPr>
            </w:pPr>
            <w:r w:rsidRPr="009765C4">
              <w:rPr>
                <w:rFonts w:ascii="Times New Roman" w:hAnsi="Times New Roman" w:cs="Times New Roman"/>
                <w:bCs/>
                <w:sz w:val="24"/>
                <w:szCs w:val="24"/>
              </w:rPr>
              <w:t>Плановое значение</w:t>
            </w:r>
          </w:p>
        </w:tc>
      </w:tr>
      <w:tr w:rsidR="00C379BC" w:rsidRPr="006E4CB0" w:rsidTr="002D28BB">
        <w:trPr>
          <w:cantSplit/>
          <w:trHeight w:val="285"/>
        </w:trPr>
        <w:tc>
          <w:tcPr>
            <w:tcW w:w="392" w:type="dxa"/>
            <w:vMerge/>
            <w:vAlign w:val="center"/>
          </w:tcPr>
          <w:p w:rsidR="00C379BC" w:rsidRPr="009765C4" w:rsidRDefault="00C379BC" w:rsidP="002D28BB">
            <w:pPr>
              <w:spacing w:after="0" w:line="240" w:lineRule="auto"/>
              <w:ind w:left="-142" w:right="-189"/>
              <w:jc w:val="center"/>
              <w:rPr>
                <w:rFonts w:ascii="Times New Roman" w:hAnsi="Times New Roman" w:cs="Times New Roman"/>
                <w:bCs/>
                <w:sz w:val="24"/>
                <w:szCs w:val="24"/>
              </w:rPr>
            </w:pPr>
          </w:p>
        </w:tc>
        <w:tc>
          <w:tcPr>
            <w:tcW w:w="3685" w:type="dxa"/>
            <w:vMerge/>
            <w:vAlign w:val="center"/>
          </w:tcPr>
          <w:p w:rsidR="00C379BC" w:rsidRPr="009765C4" w:rsidRDefault="00C379BC" w:rsidP="002D28BB">
            <w:pPr>
              <w:spacing w:after="0" w:line="240" w:lineRule="auto"/>
              <w:jc w:val="center"/>
              <w:rPr>
                <w:rFonts w:ascii="Times New Roman" w:hAnsi="Times New Roman" w:cs="Times New Roman"/>
                <w:bCs/>
                <w:sz w:val="24"/>
                <w:szCs w:val="24"/>
              </w:rPr>
            </w:pPr>
          </w:p>
        </w:tc>
        <w:tc>
          <w:tcPr>
            <w:tcW w:w="567" w:type="dxa"/>
            <w:vMerge/>
            <w:vAlign w:val="center"/>
          </w:tcPr>
          <w:p w:rsidR="00C379BC" w:rsidRPr="009765C4" w:rsidRDefault="00C379BC" w:rsidP="002D28BB">
            <w:pPr>
              <w:spacing w:after="0" w:line="240" w:lineRule="auto"/>
              <w:ind w:left="-108" w:right="-108"/>
              <w:jc w:val="center"/>
              <w:rPr>
                <w:rFonts w:ascii="Times New Roman" w:hAnsi="Times New Roman" w:cs="Times New Roman"/>
                <w:bCs/>
                <w:sz w:val="24"/>
                <w:szCs w:val="24"/>
              </w:rPr>
            </w:pPr>
          </w:p>
        </w:tc>
        <w:tc>
          <w:tcPr>
            <w:tcW w:w="709" w:type="dxa"/>
            <w:vAlign w:val="center"/>
          </w:tcPr>
          <w:p w:rsidR="00C379BC" w:rsidRPr="00B92D45" w:rsidRDefault="00C379BC" w:rsidP="002D28BB">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C379BC" w:rsidRPr="00B92D45" w:rsidRDefault="00C379BC" w:rsidP="002D28BB">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C379BC" w:rsidRPr="00B92D45" w:rsidRDefault="00C379BC" w:rsidP="002D28BB">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8" w:type="dxa"/>
            <w:vAlign w:val="center"/>
          </w:tcPr>
          <w:p w:rsidR="00C379BC" w:rsidRPr="00B92D45" w:rsidRDefault="00C379BC" w:rsidP="002D28BB">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vAlign w:val="center"/>
          </w:tcPr>
          <w:p w:rsidR="00C379BC" w:rsidRPr="00B92D45" w:rsidRDefault="00C379BC" w:rsidP="002D28BB">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vAlign w:val="center"/>
          </w:tcPr>
          <w:p w:rsidR="00C379BC" w:rsidRPr="00B92D45" w:rsidRDefault="00C379BC" w:rsidP="002D28BB">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vAlign w:val="center"/>
          </w:tcPr>
          <w:p w:rsidR="00C379BC" w:rsidRPr="00B92D45" w:rsidRDefault="00C379BC" w:rsidP="002D28BB">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2D28BB">
        <w:trPr>
          <w:cantSplit/>
          <w:trHeight w:val="337"/>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18.</w:t>
            </w:r>
          </w:p>
        </w:tc>
        <w:tc>
          <w:tcPr>
            <w:tcW w:w="3685" w:type="dxa"/>
          </w:tcPr>
          <w:p w:rsidR="006E4CB0" w:rsidRPr="006E4CB0" w:rsidRDefault="006E4CB0" w:rsidP="002D28B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567"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p w:rsidR="006E4CB0" w:rsidRPr="006E4CB0" w:rsidRDefault="006E4CB0" w:rsidP="002D28B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тыс. руб.</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43,9</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59,2</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63,8</w:t>
            </w:r>
          </w:p>
        </w:tc>
        <w:tc>
          <w:tcPr>
            <w:tcW w:w="708"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63,5</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64,0</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64,0</w:t>
            </w:r>
          </w:p>
        </w:tc>
        <w:tc>
          <w:tcPr>
            <w:tcW w:w="709" w:type="dxa"/>
            <w:vAlign w:val="center"/>
          </w:tcPr>
          <w:p w:rsidR="006E4CB0" w:rsidRPr="006E4CB0" w:rsidRDefault="00C379BC"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65,0</w:t>
            </w:r>
          </w:p>
        </w:tc>
      </w:tr>
    </w:tbl>
    <w:p w:rsidR="006E4CB0" w:rsidRPr="006E4CB0" w:rsidRDefault="006E4CB0" w:rsidP="006E4CB0">
      <w:pPr>
        <w:spacing w:after="0" w:line="240" w:lineRule="auto"/>
        <w:jc w:val="both"/>
        <w:rPr>
          <w:rFonts w:ascii="Times New Roman" w:hAnsi="Times New Roman" w:cs="Times New Roman"/>
          <w:b/>
          <w:bCs/>
          <w:sz w:val="28"/>
          <w:szCs w:val="28"/>
        </w:rPr>
      </w:pPr>
      <w:r w:rsidRPr="006E4CB0">
        <w:rPr>
          <w:rFonts w:ascii="Times New Roman" w:hAnsi="Times New Roman" w:cs="Times New Roman"/>
          <w:bCs/>
          <w:sz w:val="28"/>
          <w:szCs w:val="28"/>
        </w:rPr>
        <w:t xml:space="preserve">           </w:t>
      </w:r>
      <w:r w:rsidRPr="006E4CB0">
        <w:rPr>
          <w:rFonts w:ascii="Times New Roman" w:hAnsi="Times New Roman" w:cs="Times New Roman"/>
          <w:bCs/>
          <w:sz w:val="28"/>
          <w:szCs w:val="28"/>
          <w:u w:val="single"/>
        </w:rPr>
        <w:t>Комментарий к показателю:</w:t>
      </w:r>
      <w:r w:rsidRPr="006E4CB0">
        <w:rPr>
          <w:rFonts w:ascii="Times New Roman" w:hAnsi="Times New Roman" w:cs="Times New Roman"/>
          <w:b/>
          <w:bCs/>
          <w:sz w:val="28"/>
          <w:szCs w:val="28"/>
        </w:rPr>
        <w:t xml:space="preserve">  </w:t>
      </w:r>
      <w:r w:rsidR="000C77D1">
        <w:rPr>
          <w:rFonts w:ascii="Times New Roman" w:hAnsi="Times New Roman" w:cs="Times New Roman"/>
          <w:sz w:val="28"/>
          <w:szCs w:val="28"/>
        </w:rPr>
        <w:t>Расходы за отчетный период 2013 года остались практически на уровне 2012 года – 63,5 тысяч рублей.</w:t>
      </w:r>
      <w:r w:rsidR="00D22789">
        <w:rPr>
          <w:rFonts w:ascii="Times New Roman" w:hAnsi="Times New Roman" w:cs="Times New Roman"/>
          <w:sz w:val="28"/>
          <w:szCs w:val="28"/>
        </w:rPr>
        <w:t xml:space="preserve"> </w:t>
      </w:r>
      <w:r w:rsidR="00154C3E">
        <w:rPr>
          <w:rFonts w:ascii="Times New Roman" w:hAnsi="Times New Roman" w:cs="Times New Roman"/>
          <w:sz w:val="28"/>
          <w:szCs w:val="28"/>
        </w:rPr>
        <w:t xml:space="preserve">Фактические </w:t>
      </w:r>
      <w:r w:rsidR="00154C3E">
        <w:rPr>
          <w:rFonts w:ascii="Times New Roman" w:hAnsi="Times New Roman" w:cs="Times New Roman"/>
          <w:sz w:val="28"/>
          <w:szCs w:val="28"/>
        </w:rPr>
        <w:lastRenderedPageBreak/>
        <w:t xml:space="preserve">расходы </w:t>
      </w:r>
      <w:r w:rsidR="003E494D">
        <w:rPr>
          <w:rFonts w:ascii="Times New Roman" w:hAnsi="Times New Roman" w:cs="Times New Roman"/>
          <w:sz w:val="28"/>
          <w:szCs w:val="28"/>
        </w:rPr>
        <w:t xml:space="preserve">на общее образование в 2013 году составили 79271 тысяч рублей </w:t>
      </w:r>
      <w:r w:rsidR="00C61B36">
        <w:rPr>
          <w:rFonts w:ascii="Times New Roman" w:hAnsi="Times New Roman" w:cs="Times New Roman"/>
          <w:sz w:val="28"/>
          <w:szCs w:val="28"/>
        </w:rPr>
        <w:t>–</w:t>
      </w:r>
      <w:r w:rsidR="003E494D">
        <w:rPr>
          <w:rFonts w:ascii="Times New Roman" w:hAnsi="Times New Roman" w:cs="Times New Roman"/>
          <w:sz w:val="28"/>
          <w:szCs w:val="28"/>
        </w:rPr>
        <w:t xml:space="preserve"> </w:t>
      </w:r>
      <w:r w:rsidR="00C61B36">
        <w:rPr>
          <w:rFonts w:ascii="Times New Roman" w:hAnsi="Times New Roman" w:cs="Times New Roman"/>
          <w:sz w:val="28"/>
          <w:szCs w:val="28"/>
        </w:rPr>
        <w:t>рост 1,1 % к уровню 2012 года.</w:t>
      </w:r>
    </w:p>
    <w:p w:rsidR="006E4CB0" w:rsidRPr="006E4CB0" w:rsidRDefault="006E4CB0" w:rsidP="006E4CB0">
      <w:pPr>
        <w:pStyle w:val="ConsPlusTitle"/>
        <w:widowControl/>
        <w:ind w:firstLine="708"/>
        <w:jc w:val="both"/>
        <w:outlineLvl w:val="0"/>
        <w:rPr>
          <w:rFonts w:ascii="Times New Roman" w:hAnsi="Times New Roman" w:cs="Times New Roman"/>
          <w:b w:val="0"/>
          <w:bCs w:val="0"/>
          <w:sz w:val="28"/>
          <w:szCs w:val="28"/>
        </w:rPr>
      </w:pPr>
      <w:r w:rsidRPr="006E4CB0">
        <w:rPr>
          <w:rFonts w:ascii="Times New Roman" w:hAnsi="Times New Roman" w:cs="Times New Roman"/>
          <w:b w:val="0"/>
          <w:bCs w:val="0"/>
          <w:sz w:val="28"/>
          <w:szCs w:val="28"/>
        </w:rPr>
        <w:t>Расходы на общее образование в 201</w:t>
      </w:r>
      <w:r w:rsidR="00C61B36">
        <w:rPr>
          <w:rFonts w:ascii="Times New Roman" w:hAnsi="Times New Roman" w:cs="Times New Roman"/>
          <w:b w:val="0"/>
          <w:bCs w:val="0"/>
          <w:sz w:val="28"/>
          <w:szCs w:val="28"/>
        </w:rPr>
        <w:t>4</w:t>
      </w:r>
      <w:r w:rsidRPr="006E4CB0">
        <w:rPr>
          <w:rFonts w:ascii="Times New Roman" w:hAnsi="Times New Roman" w:cs="Times New Roman"/>
          <w:b w:val="0"/>
          <w:bCs w:val="0"/>
          <w:sz w:val="28"/>
          <w:szCs w:val="28"/>
        </w:rPr>
        <w:t xml:space="preserve"> году </w:t>
      </w:r>
      <w:r w:rsidR="004F79D2">
        <w:rPr>
          <w:rFonts w:ascii="Times New Roman" w:hAnsi="Times New Roman" w:cs="Times New Roman"/>
          <w:b w:val="0"/>
          <w:bCs w:val="0"/>
          <w:sz w:val="28"/>
          <w:szCs w:val="28"/>
        </w:rPr>
        <w:t>уменьш</w:t>
      </w:r>
      <w:r w:rsidR="004702B5">
        <w:rPr>
          <w:rFonts w:ascii="Times New Roman" w:hAnsi="Times New Roman" w:cs="Times New Roman"/>
          <w:b w:val="0"/>
          <w:bCs w:val="0"/>
          <w:sz w:val="28"/>
          <w:szCs w:val="28"/>
        </w:rPr>
        <w:t>а</w:t>
      </w:r>
      <w:r w:rsidR="004F79D2">
        <w:rPr>
          <w:rFonts w:ascii="Times New Roman" w:hAnsi="Times New Roman" w:cs="Times New Roman"/>
          <w:b w:val="0"/>
          <w:bCs w:val="0"/>
          <w:sz w:val="28"/>
          <w:szCs w:val="28"/>
        </w:rPr>
        <w:t>тся</w:t>
      </w:r>
      <w:r w:rsidRPr="006E4CB0">
        <w:rPr>
          <w:rFonts w:ascii="Times New Roman" w:hAnsi="Times New Roman" w:cs="Times New Roman"/>
          <w:b w:val="0"/>
          <w:bCs w:val="0"/>
          <w:sz w:val="28"/>
          <w:szCs w:val="28"/>
        </w:rPr>
        <w:t xml:space="preserve"> на </w:t>
      </w:r>
      <w:r w:rsidR="004F79D2">
        <w:rPr>
          <w:rFonts w:ascii="Times New Roman" w:hAnsi="Times New Roman" w:cs="Times New Roman"/>
          <w:b w:val="0"/>
          <w:bCs w:val="0"/>
          <w:sz w:val="28"/>
          <w:szCs w:val="28"/>
        </w:rPr>
        <w:t>1,7</w:t>
      </w:r>
      <w:r w:rsidR="00BB19E8">
        <w:rPr>
          <w:rFonts w:ascii="Times New Roman" w:hAnsi="Times New Roman" w:cs="Times New Roman"/>
          <w:b w:val="0"/>
          <w:bCs w:val="0"/>
          <w:sz w:val="28"/>
          <w:szCs w:val="28"/>
        </w:rPr>
        <w:t xml:space="preserve"> </w:t>
      </w:r>
      <w:r w:rsidRPr="006E4CB0">
        <w:rPr>
          <w:rFonts w:ascii="Times New Roman" w:hAnsi="Times New Roman" w:cs="Times New Roman"/>
          <w:b w:val="0"/>
          <w:bCs w:val="0"/>
          <w:sz w:val="28"/>
          <w:szCs w:val="28"/>
        </w:rPr>
        <w:t>%</w:t>
      </w:r>
      <w:r w:rsidR="004F79D2">
        <w:rPr>
          <w:rFonts w:ascii="Times New Roman" w:hAnsi="Times New Roman" w:cs="Times New Roman"/>
          <w:b w:val="0"/>
          <w:bCs w:val="0"/>
          <w:sz w:val="28"/>
          <w:szCs w:val="28"/>
        </w:rPr>
        <w:t xml:space="preserve"> или 1374 тысяч рублей</w:t>
      </w:r>
      <w:r w:rsidRPr="006E4CB0">
        <w:rPr>
          <w:rFonts w:ascii="Times New Roman" w:hAnsi="Times New Roman" w:cs="Times New Roman"/>
          <w:b w:val="0"/>
          <w:bCs w:val="0"/>
          <w:sz w:val="28"/>
          <w:szCs w:val="28"/>
        </w:rPr>
        <w:t xml:space="preserve"> по сравнению с 201</w:t>
      </w:r>
      <w:r w:rsidR="00C61B36">
        <w:rPr>
          <w:rFonts w:ascii="Times New Roman" w:hAnsi="Times New Roman" w:cs="Times New Roman"/>
          <w:b w:val="0"/>
          <w:bCs w:val="0"/>
          <w:sz w:val="28"/>
          <w:szCs w:val="28"/>
        </w:rPr>
        <w:t>3</w:t>
      </w:r>
      <w:r w:rsidRPr="006E4CB0">
        <w:rPr>
          <w:rFonts w:ascii="Times New Roman" w:hAnsi="Times New Roman" w:cs="Times New Roman"/>
          <w:b w:val="0"/>
          <w:bCs w:val="0"/>
          <w:sz w:val="28"/>
          <w:szCs w:val="28"/>
        </w:rPr>
        <w:t xml:space="preserve"> годом в связи с </w:t>
      </w:r>
      <w:r w:rsidR="004702B5">
        <w:rPr>
          <w:rFonts w:ascii="Times New Roman" w:hAnsi="Times New Roman" w:cs="Times New Roman"/>
          <w:b w:val="0"/>
          <w:bCs w:val="0"/>
          <w:sz w:val="28"/>
          <w:szCs w:val="28"/>
        </w:rPr>
        <w:t xml:space="preserve">проведением в 2013 году реорганизации </w:t>
      </w:r>
      <w:r w:rsidR="0021634D">
        <w:rPr>
          <w:rFonts w:ascii="Times New Roman" w:hAnsi="Times New Roman" w:cs="Times New Roman"/>
          <w:b w:val="0"/>
          <w:bCs w:val="0"/>
          <w:sz w:val="28"/>
          <w:szCs w:val="28"/>
        </w:rPr>
        <w:t>школ в Северной части города Волчанска путем присоединения</w:t>
      </w:r>
      <w:r w:rsidRPr="006E4CB0">
        <w:rPr>
          <w:rFonts w:ascii="Times New Roman" w:hAnsi="Times New Roman" w:cs="Times New Roman"/>
          <w:b w:val="0"/>
          <w:bCs w:val="0"/>
          <w:sz w:val="28"/>
          <w:szCs w:val="28"/>
        </w:rPr>
        <w:t>.</w:t>
      </w:r>
      <w:r w:rsidR="007B0C27">
        <w:rPr>
          <w:rFonts w:ascii="Times New Roman" w:hAnsi="Times New Roman" w:cs="Times New Roman"/>
          <w:b w:val="0"/>
          <w:bCs w:val="0"/>
          <w:sz w:val="28"/>
          <w:szCs w:val="28"/>
        </w:rPr>
        <w:t xml:space="preserve"> </w:t>
      </w:r>
      <w:r w:rsidR="0021634D">
        <w:rPr>
          <w:rFonts w:ascii="Times New Roman" w:hAnsi="Times New Roman" w:cs="Times New Roman"/>
          <w:b w:val="0"/>
          <w:bCs w:val="0"/>
          <w:sz w:val="28"/>
          <w:szCs w:val="28"/>
        </w:rPr>
        <w:t xml:space="preserve">На </w:t>
      </w:r>
      <w:r w:rsidR="007B0C27">
        <w:rPr>
          <w:rFonts w:ascii="Times New Roman" w:hAnsi="Times New Roman" w:cs="Times New Roman"/>
          <w:b w:val="0"/>
          <w:bCs w:val="0"/>
          <w:sz w:val="28"/>
          <w:szCs w:val="28"/>
        </w:rPr>
        <w:t xml:space="preserve">плановый период данный показатель </w:t>
      </w:r>
      <w:r w:rsidR="0021634D">
        <w:rPr>
          <w:rFonts w:ascii="Times New Roman" w:hAnsi="Times New Roman" w:cs="Times New Roman"/>
          <w:b w:val="0"/>
          <w:bCs w:val="0"/>
          <w:sz w:val="28"/>
          <w:szCs w:val="28"/>
        </w:rPr>
        <w:t>прогнозируется</w:t>
      </w:r>
      <w:r w:rsidR="007B0C27">
        <w:rPr>
          <w:rFonts w:ascii="Times New Roman" w:hAnsi="Times New Roman" w:cs="Times New Roman"/>
          <w:b w:val="0"/>
          <w:bCs w:val="0"/>
          <w:sz w:val="28"/>
          <w:szCs w:val="28"/>
        </w:rPr>
        <w:t xml:space="preserve"> почти на уровне 2013 года.</w:t>
      </w:r>
    </w:p>
    <w:p w:rsidR="006E4CB0" w:rsidRPr="006E4CB0" w:rsidRDefault="006E4CB0" w:rsidP="006E4CB0">
      <w:pPr>
        <w:tabs>
          <w:tab w:val="left" w:pos="1620"/>
        </w:tabs>
        <w:spacing w:after="0" w:line="240" w:lineRule="auto"/>
        <w:jc w:val="both"/>
        <w:rPr>
          <w:rFonts w:ascii="Times New Roman" w:hAnsi="Times New Roman" w:cs="Times New Roman"/>
          <w:sz w:val="28"/>
          <w:szCs w:val="28"/>
        </w:rPr>
      </w:pPr>
    </w:p>
    <w:p w:rsidR="006E4CB0" w:rsidRPr="00EB7472" w:rsidRDefault="006E4CB0" w:rsidP="006E4CB0">
      <w:pPr>
        <w:spacing w:after="0" w:line="240" w:lineRule="auto"/>
        <w:ind w:firstLine="720"/>
        <w:jc w:val="both"/>
        <w:rPr>
          <w:rFonts w:ascii="Times New Roman" w:hAnsi="Times New Roman" w:cs="Times New Roman"/>
          <w:b/>
          <w:bCs/>
          <w:i/>
          <w:sz w:val="28"/>
          <w:szCs w:val="28"/>
        </w:rPr>
      </w:pPr>
      <w:r w:rsidRPr="00EB7472">
        <w:rPr>
          <w:rFonts w:ascii="Times New Roman" w:hAnsi="Times New Roman" w:cs="Times New Roman"/>
          <w:b/>
          <w:bCs/>
          <w:i/>
          <w:sz w:val="28"/>
          <w:szCs w:val="28"/>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орган управления дополнительного образования детей субъекта Российской Федерации (форма федерального статистического наблюдения № 1-ДО (сводная), орган управления культуры субъекта Российской Федерации (форма федерального статистического наблюдения № 1-ДМШ), орган управления физической культуры и спорта субъекта Российской Федерации (форма федерального статистического наблюдения № 5-ФК), органы местного самоуправления.</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678"/>
        <w:gridCol w:w="486"/>
        <w:gridCol w:w="567"/>
        <w:gridCol w:w="567"/>
        <w:gridCol w:w="567"/>
        <w:gridCol w:w="567"/>
        <w:gridCol w:w="567"/>
        <w:gridCol w:w="567"/>
        <w:gridCol w:w="648"/>
      </w:tblGrid>
      <w:tr w:rsidR="006E4CB0" w:rsidRPr="006E4CB0" w:rsidTr="0083005E">
        <w:trPr>
          <w:cantSplit/>
          <w:trHeight w:val="416"/>
        </w:trPr>
        <w:tc>
          <w:tcPr>
            <w:tcW w:w="392" w:type="dxa"/>
            <w:vMerge w:val="restart"/>
            <w:vAlign w:val="center"/>
          </w:tcPr>
          <w:p w:rsidR="006E4CB0" w:rsidRPr="001A52ED"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 п/п</w:t>
            </w:r>
          </w:p>
        </w:tc>
        <w:tc>
          <w:tcPr>
            <w:tcW w:w="4678" w:type="dxa"/>
            <w:vMerge w:val="restart"/>
            <w:vAlign w:val="center"/>
          </w:tcPr>
          <w:p w:rsidR="006E4CB0" w:rsidRPr="001A52ED"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Наименование показателя</w:t>
            </w:r>
          </w:p>
        </w:tc>
        <w:tc>
          <w:tcPr>
            <w:tcW w:w="486" w:type="dxa"/>
            <w:vMerge w:val="restart"/>
            <w:vAlign w:val="center"/>
          </w:tcPr>
          <w:p w:rsidR="006E4CB0" w:rsidRPr="001A52ED"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Ед. изм.</w:t>
            </w:r>
          </w:p>
        </w:tc>
        <w:tc>
          <w:tcPr>
            <w:tcW w:w="2268" w:type="dxa"/>
            <w:gridSpan w:val="4"/>
            <w:vAlign w:val="center"/>
          </w:tcPr>
          <w:p w:rsidR="00677859"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 xml:space="preserve">Отчетная </w:t>
            </w:r>
          </w:p>
          <w:p w:rsidR="006E4CB0" w:rsidRPr="001A52ED" w:rsidRDefault="006E4CB0" w:rsidP="0083005E">
            <w:pPr>
              <w:spacing w:after="0" w:line="240" w:lineRule="auto"/>
              <w:ind w:left="-142" w:right="-189"/>
              <w:jc w:val="center"/>
              <w:rPr>
                <w:rFonts w:ascii="Times New Roman" w:hAnsi="Times New Roman" w:cs="Times New Roman"/>
                <w:bCs/>
                <w:sz w:val="24"/>
                <w:szCs w:val="24"/>
              </w:rPr>
            </w:pPr>
            <w:r w:rsidRPr="001A52ED">
              <w:rPr>
                <w:rFonts w:ascii="Times New Roman" w:hAnsi="Times New Roman" w:cs="Times New Roman"/>
                <w:bCs/>
                <w:sz w:val="24"/>
                <w:szCs w:val="24"/>
              </w:rPr>
              <w:t>информация</w:t>
            </w:r>
          </w:p>
        </w:tc>
        <w:tc>
          <w:tcPr>
            <w:tcW w:w="1782" w:type="dxa"/>
            <w:gridSpan w:val="3"/>
          </w:tcPr>
          <w:p w:rsidR="006E4CB0" w:rsidRPr="00677859" w:rsidRDefault="006E4CB0" w:rsidP="0083005E">
            <w:pPr>
              <w:spacing w:after="0" w:line="240" w:lineRule="auto"/>
              <w:ind w:left="-108" w:right="-108"/>
              <w:jc w:val="center"/>
              <w:rPr>
                <w:rFonts w:ascii="Times New Roman" w:hAnsi="Times New Roman" w:cs="Times New Roman"/>
                <w:bCs/>
                <w:sz w:val="24"/>
                <w:szCs w:val="24"/>
              </w:rPr>
            </w:pPr>
            <w:r w:rsidRPr="00677859">
              <w:rPr>
                <w:rFonts w:ascii="Times New Roman" w:hAnsi="Times New Roman" w:cs="Times New Roman"/>
                <w:bCs/>
                <w:sz w:val="24"/>
                <w:szCs w:val="24"/>
              </w:rPr>
              <w:t>Плановое значение</w:t>
            </w:r>
          </w:p>
        </w:tc>
      </w:tr>
      <w:tr w:rsidR="00677859" w:rsidRPr="006E4CB0" w:rsidTr="0083005E">
        <w:trPr>
          <w:cantSplit/>
          <w:trHeight w:val="285"/>
        </w:trPr>
        <w:tc>
          <w:tcPr>
            <w:tcW w:w="392" w:type="dxa"/>
            <w:vMerge/>
            <w:vAlign w:val="center"/>
          </w:tcPr>
          <w:p w:rsidR="00677859" w:rsidRPr="001A52ED" w:rsidRDefault="00677859" w:rsidP="0083005E">
            <w:pPr>
              <w:spacing w:after="0" w:line="240" w:lineRule="auto"/>
              <w:ind w:left="-142" w:right="-189"/>
              <w:jc w:val="center"/>
              <w:rPr>
                <w:rFonts w:ascii="Times New Roman" w:hAnsi="Times New Roman" w:cs="Times New Roman"/>
                <w:bCs/>
                <w:sz w:val="24"/>
                <w:szCs w:val="24"/>
              </w:rPr>
            </w:pPr>
          </w:p>
        </w:tc>
        <w:tc>
          <w:tcPr>
            <w:tcW w:w="4678" w:type="dxa"/>
            <w:vMerge/>
            <w:vAlign w:val="center"/>
          </w:tcPr>
          <w:p w:rsidR="00677859" w:rsidRPr="001A52ED" w:rsidRDefault="00677859" w:rsidP="0083005E">
            <w:pPr>
              <w:spacing w:after="0" w:line="240" w:lineRule="auto"/>
              <w:ind w:left="-142" w:right="-189"/>
              <w:jc w:val="center"/>
              <w:rPr>
                <w:rFonts w:ascii="Times New Roman" w:hAnsi="Times New Roman" w:cs="Times New Roman"/>
                <w:bCs/>
                <w:sz w:val="24"/>
                <w:szCs w:val="24"/>
              </w:rPr>
            </w:pPr>
          </w:p>
        </w:tc>
        <w:tc>
          <w:tcPr>
            <w:tcW w:w="486" w:type="dxa"/>
            <w:vMerge/>
            <w:vAlign w:val="center"/>
          </w:tcPr>
          <w:p w:rsidR="00677859" w:rsidRPr="001A52ED" w:rsidRDefault="00677859" w:rsidP="0083005E">
            <w:pPr>
              <w:spacing w:after="0" w:line="240" w:lineRule="auto"/>
              <w:ind w:left="-142" w:right="-189"/>
              <w:jc w:val="center"/>
              <w:rPr>
                <w:rFonts w:ascii="Times New Roman" w:hAnsi="Times New Roman" w:cs="Times New Roman"/>
                <w:bCs/>
                <w:sz w:val="24"/>
                <w:szCs w:val="24"/>
              </w:rPr>
            </w:pPr>
          </w:p>
        </w:tc>
        <w:tc>
          <w:tcPr>
            <w:tcW w:w="567" w:type="dxa"/>
            <w:vAlign w:val="center"/>
          </w:tcPr>
          <w:p w:rsidR="00677859" w:rsidRPr="00B92D45" w:rsidRDefault="00677859" w:rsidP="0083005E">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677859" w:rsidRPr="00B92D45" w:rsidRDefault="00677859" w:rsidP="0083005E">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677859" w:rsidRPr="00B92D45" w:rsidRDefault="00677859" w:rsidP="0083005E">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677859" w:rsidRPr="00B92D45" w:rsidRDefault="00677859" w:rsidP="0083005E">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677859" w:rsidRPr="00B92D45" w:rsidRDefault="00677859" w:rsidP="0083005E">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677859" w:rsidRPr="00B92D45" w:rsidRDefault="00677859" w:rsidP="0083005E">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648" w:type="dxa"/>
            <w:vAlign w:val="center"/>
          </w:tcPr>
          <w:p w:rsidR="00677859" w:rsidRPr="00B92D45" w:rsidRDefault="00677859" w:rsidP="0083005E">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83005E">
        <w:trPr>
          <w:cantSplit/>
          <w:trHeight w:val="957"/>
        </w:trPr>
        <w:tc>
          <w:tcPr>
            <w:tcW w:w="392" w:type="dxa"/>
            <w:vAlign w:val="center"/>
          </w:tcPr>
          <w:p w:rsidR="006E4CB0" w:rsidRPr="006E4CB0" w:rsidRDefault="006E4CB0" w:rsidP="0083005E">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19.</w:t>
            </w:r>
          </w:p>
        </w:tc>
        <w:tc>
          <w:tcPr>
            <w:tcW w:w="4678" w:type="dxa"/>
            <w:vAlign w:val="center"/>
          </w:tcPr>
          <w:p w:rsidR="006E4CB0" w:rsidRPr="006E4CB0" w:rsidRDefault="006E4CB0" w:rsidP="0083005E">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86" w:type="dxa"/>
            <w:vAlign w:val="center"/>
          </w:tcPr>
          <w:p w:rsidR="006E4CB0" w:rsidRPr="006E4CB0" w:rsidRDefault="006E4CB0" w:rsidP="0083005E">
            <w:pPr>
              <w:spacing w:after="0" w:line="240" w:lineRule="auto"/>
              <w:ind w:left="-142" w:right="-189"/>
              <w:jc w:val="center"/>
              <w:rPr>
                <w:rFonts w:ascii="Times New Roman" w:hAnsi="Times New Roman" w:cs="Times New Roman"/>
                <w:sz w:val="28"/>
                <w:szCs w:val="28"/>
              </w:rPr>
            </w:pPr>
          </w:p>
          <w:p w:rsidR="006E4CB0" w:rsidRPr="006E4CB0" w:rsidRDefault="006E4CB0" w:rsidP="0083005E">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83005E" w:rsidRDefault="0083005E" w:rsidP="0083005E">
            <w:pPr>
              <w:spacing w:after="0" w:line="240" w:lineRule="auto"/>
              <w:ind w:left="-142" w:right="-189"/>
              <w:jc w:val="center"/>
              <w:rPr>
                <w:rFonts w:ascii="Times New Roman" w:hAnsi="Times New Roman" w:cs="Times New Roman"/>
                <w:sz w:val="26"/>
                <w:szCs w:val="26"/>
              </w:rPr>
            </w:pPr>
            <w:r w:rsidRPr="0083005E">
              <w:rPr>
                <w:rFonts w:ascii="Times New Roman" w:hAnsi="Times New Roman" w:cs="Times New Roman"/>
                <w:sz w:val="26"/>
                <w:szCs w:val="26"/>
              </w:rPr>
              <w:t>62,51</w:t>
            </w:r>
          </w:p>
        </w:tc>
        <w:tc>
          <w:tcPr>
            <w:tcW w:w="567" w:type="dxa"/>
            <w:vAlign w:val="center"/>
          </w:tcPr>
          <w:p w:rsidR="006E4CB0" w:rsidRPr="0083005E" w:rsidRDefault="00D866A3" w:rsidP="0083005E">
            <w:pPr>
              <w:spacing w:after="0" w:line="240" w:lineRule="auto"/>
              <w:ind w:left="-142" w:right="-189"/>
              <w:jc w:val="center"/>
              <w:rPr>
                <w:rFonts w:ascii="Times New Roman" w:hAnsi="Times New Roman" w:cs="Times New Roman"/>
                <w:sz w:val="26"/>
                <w:szCs w:val="26"/>
              </w:rPr>
            </w:pPr>
            <w:r>
              <w:rPr>
                <w:rFonts w:ascii="Times New Roman" w:hAnsi="Times New Roman" w:cs="Times New Roman"/>
                <w:sz w:val="26"/>
                <w:szCs w:val="26"/>
              </w:rPr>
              <w:t>56,6</w:t>
            </w:r>
          </w:p>
        </w:tc>
        <w:tc>
          <w:tcPr>
            <w:tcW w:w="567" w:type="dxa"/>
            <w:vAlign w:val="center"/>
          </w:tcPr>
          <w:p w:rsidR="006E4CB0" w:rsidRPr="0083005E" w:rsidRDefault="00D866A3" w:rsidP="0083005E">
            <w:pPr>
              <w:spacing w:after="0" w:line="240" w:lineRule="auto"/>
              <w:ind w:left="-142" w:right="-189"/>
              <w:jc w:val="center"/>
              <w:rPr>
                <w:rFonts w:ascii="Times New Roman" w:hAnsi="Times New Roman" w:cs="Times New Roman"/>
                <w:sz w:val="26"/>
                <w:szCs w:val="26"/>
              </w:rPr>
            </w:pPr>
            <w:r>
              <w:rPr>
                <w:rFonts w:ascii="Times New Roman" w:hAnsi="Times New Roman" w:cs="Times New Roman"/>
                <w:sz w:val="26"/>
                <w:szCs w:val="26"/>
              </w:rPr>
              <w:t>67,4</w:t>
            </w:r>
          </w:p>
        </w:tc>
        <w:tc>
          <w:tcPr>
            <w:tcW w:w="567" w:type="dxa"/>
            <w:vAlign w:val="center"/>
          </w:tcPr>
          <w:p w:rsidR="006E4CB0" w:rsidRPr="0083005E" w:rsidRDefault="00D866A3" w:rsidP="0083005E">
            <w:pPr>
              <w:spacing w:after="0" w:line="240" w:lineRule="auto"/>
              <w:ind w:left="-142" w:right="-189"/>
              <w:jc w:val="center"/>
              <w:rPr>
                <w:rFonts w:ascii="Times New Roman" w:hAnsi="Times New Roman" w:cs="Times New Roman"/>
                <w:sz w:val="26"/>
                <w:szCs w:val="26"/>
              </w:rPr>
            </w:pPr>
            <w:r>
              <w:rPr>
                <w:rFonts w:ascii="Times New Roman" w:hAnsi="Times New Roman" w:cs="Times New Roman"/>
                <w:sz w:val="26"/>
                <w:szCs w:val="26"/>
              </w:rPr>
              <w:t>68</w:t>
            </w:r>
            <w:r w:rsidR="009C21AB">
              <w:rPr>
                <w:rFonts w:ascii="Times New Roman" w:hAnsi="Times New Roman" w:cs="Times New Roman"/>
                <w:sz w:val="26"/>
                <w:szCs w:val="26"/>
              </w:rPr>
              <w:t>,0</w:t>
            </w:r>
          </w:p>
        </w:tc>
        <w:tc>
          <w:tcPr>
            <w:tcW w:w="567" w:type="dxa"/>
            <w:vAlign w:val="center"/>
          </w:tcPr>
          <w:p w:rsidR="006E4CB0" w:rsidRPr="0083005E" w:rsidRDefault="00D866A3" w:rsidP="009C21AB">
            <w:pPr>
              <w:spacing w:after="0" w:line="240" w:lineRule="auto"/>
              <w:ind w:left="-27" w:right="-189"/>
              <w:jc w:val="center"/>
              <w:rPr>
                <w:rFonts w:ascii="Times New Roman" w:hAnsi="Times New Roman" w:cs="Times New Roman"/>
                <w:sz w:val="26"/>
                <w:szCs w:val="26"/>
              </w:rPr>
            </w:pPr>
            <w:r>
              <w:rPr>
                <w:rFonts w:ascii="Times New Roman" w:hAnsi="Times New Roman" w:cs="Times New Roman"/>
                <w:sz w:val="26"/>
                <w:szCs w:val="26"/>
              </w:rPr>
              <w:t>70</w:t>
            </w:r>
          </w:p>
        </w:tc>
        <w:tc>
          <w:tcPr>
            <w:tcW w:w="567" w:type="dxa"/>
            <w:vAlign w:val="center"/>
          </w:tcPr>
          <w:p w:rsidR="006E4CB0" w:rsidRPr="0083005E" w:rsidRDefault="00D866A3" w:rsidP="009C21AB">
            <w:pPr>
              <w:spacing w:after="0" w:line="240" w:lineRule="auto"/>
              <w:ind w:left="-27" w:right="-189"/>
              <w:jc w:val="center"/>
              <w:rPr>
                <w:rFonts w:ascii="Times New Roman" w:hAnsi="Times New Roman" w:cs="Times New Roman"/>
                <w:sz w:val="26"/>
                <w:szCs w:val="26"/>
              </w:rPr>
            </w:pPr>
            <w:r>
              <w:rPr>
                <w:rFonts w:ascii="Times New Roman" w:hAnsi="Times New Roman" w:cs="Times New Roman"/>
                <w:sz w:val="26"/>
                <w:szCs w:val="26"/>
              </w:rPr>
              <w:t>72</w:t>
            </w:r>
          </w:p>
        </w:tc>
        <w:tc>
          <w:tcPr>
            <w:tcW w:w="648" w:type="dxa"/>
            <w:vAlign w:val="center"/>
          </w:tcPr>
          <w:p w:rsidR="006E4CB0" w:rsidRPr="0083005E" w:rsidRDefault="00D866A3" w:rsidP="009C21AB">
            <w:pPr>
              <w:spacing w:after="0" w:line="240" w:lineRule="auto"/>
              <w:ind w:left="-27" w:right="-189"/>
              <w:jc w:val="center"/>
              <w:rPr>
                <w:rFonts w:ascii="Times New Roman" w:hAnsi="Times New Roman" w:cs="Times New Roman"/>
                <w:sz w:val="26"/>
                <w:szCs w:val="26"/>
              </w:rPr>
            </w:pPr>
            <w:r>
              <w:rPr>
                <w:rFonts w:ascii="Times New Roman" w:hAnsi="Times New Roman" w:cs="Times New Roman"/>
                <w:sz w:val="26"/>
                <w:szCs w:val="26"/>
              </w:rPr>
              <w:t>74</w:t>
            </w:r>
          </w:p>
        </w:tc>
      </w:tr>
    </w:tbl>
    <w:p w:rsidR="006E4CB0" w:rsidRPr="006E4CB0" w:rsidRDefault="006E4CB0" w:rsidP="009D5181">
      <w:pPr>
        <w:tabs>
          <w:tab w:val="right" w:pos="709"/>
        </w:tabs>
        <w:spacing w:after="0" w:line="240" w:lineRule="auto"/>
        <w:jc w:val="both"/>
        <w:rPr>
          <w:rFonts w:ascii="Times New Roman" w:hAnsi="Times New Roman" w:cs="Times New Roman"/>
          <w:b/>
          <w:bCs/>
          <w:sz w:val="28"/>
          <w:szCs w:val="28"/>
        </w:rPr>
      </w:pPr>
      <w:r w:rsidRPr="006E4CB0">
        <w:rPr>
          <w:rFonts w:ascii="Times New Roman" w:hAnsi="Times New Roman" w:cs="Times New Roman"/>
          <w:sz w:val="28"/>
          <w:szCs w:val="28"/>
        </w:rPr>
        <w:t xml:space="preserve">           </w:t>
      </w:r>
      <w:r w:rsidRPr="009C21AB">
        <w:rPr>
          <w:rFonts w:ascii="Times New Roman" w:hAnsi="Times New Roman" w:cs="Times New Roman"/>
          <w:sz w:val="28"/>
          <w:szCs w:val="28"/>
          <w:u w:val="single"/>
        </w:rPr>
        <w:t>Комментарий к показателю</w:t>
      </w:r>
      <w:r w:rsidRPr="009C21AB">
        <w:rPr>
          <w:rFonts w:ascii="Times New Roman" w:hAnsi="Times New Roman" w:cs="Times New Roman"/>
          <w:sz w:val="28"/>
          <w:szCs w:val="28"/>
        </w:rPr>
        <w:t xml:space="preserve">: Численность детей в возрасте 5 - 18 лет, получающих услуги по дополнительному образованию </w:t>
      </w:r>
      <w:r w:rsidR="00C23811">
        <w:rPr>
          <w:rFonts w:ascii="Times New Roman" w:hAnsi="Times New Roman" w:cs="Times New Roman"/>
          <w:sz w:val="28"/>
          <w:szCs w:val="28"/>
        </w:rPr>
        <w:t>уменьшилась</w:t>
      </w:r>
      <w:r w:rsidRPr="009C21AB">
        <w:rPr>
          <w:rFonts w:ascii="Times New Roman" w:hAnsi="Times New Roman" w:cs="Times New Roman"/>
          <w:sz w:val="28"/>
          <w:szCs w:val="28"/>
        </w:rPr>
        <w:t xml:space="preserve"> в 201</w:t>
      </w:r>
      <w:r w:rsidR="00D866A3" w:rsidRPr="009C21AB">
        <w:rPr>
          <w:rFonts w:ascii="Times New Roman" w:hAnsi="Times New Roman" w:cs="Times New Roman"/>
          <w:sz w:val="28"/>
          <w:szCs w:val="28"/>
        </w:rPr>
        <w:t>3</w:t>
      </w:r>
      <w:r w:rsidRPr="009C21AB">
        <w:rPr>
          <w:rFonts w:ascii="Times New Roman" w:hAnsi="Times New Roman" w:cs="Times New Roman"/>
          <w:sz w:val="28"/>
          <w:szCs w:val="28"/>
        </w:rPr>
        <w:t xml:space="preserve"> году по сравнению с 201</w:t>
      </w:r>
      <w:r w:rsidR="00D866A3" w:rsidRPr="009C21AB">
        <w:rPr>
          <w:rFonts w:ascii="Times New Roman" w:hAnsi="Times New Roman" w:cs="Times New Roman"/>
          <w:sz w:val="28"/>
          <w:szCs w:val="28"/>
        </w:rPr>
        <w:t>2</w:t>
      </w:r>
      <w:r w:rsidRPr="009C21AB">
        <w:rPr>
          <w:rFonts w:ascii="Times New Roman" w:hAnsi="Times New Roman" w:cs="Times New Roman"/>
          <w:sz w:val="28"/>
          <w:szCs w:val="28"/>
        </w:rPr>
        <w:t xml:space="preserve"> годом на </w:t>
      </w:r>
      <w:r w:rsidR="00C23811">
        <w:rPr>
          <w:rFonts w:ascii="Times New Roman" w:hAnsi="Times New Roman" w:cs="Times New Roman"/>
          <w:sz w:val="28"/>
          <w:szCs w:val="28"/>
        </w:rPr>
        <w:t>77</w:t>
      </w:r>
      <w:r w:rsidRPr="009C21AB">
        <w:rPr>
          <w:rFonts w:ascii="Times New Roman" w:hAnsi="Times New Roman" w:cs="Times New Roman"/>
          <w:sz w:val="28"/>
          <w:szCs w:val="28"/>
        </w:rPr>
        <w:t xml:space="preserve"> человек. </w:t>
      </w:r>
      <w:r w:rsidR="005F5D87">
        <w:rPr>
          <w:rFonts w:ascii="Times New Roman" w:hAnsi="Times New Roman" w:cs="Times New Roman"/>
          <w:sz w:val="28"/>
          <w:szCs w:val="28"/>
        </w:rPr>
        <w:t xml:space="preserve">Это связано с проведением ремонтных работ в учреждении дополнительного образования Дом детского творчества, препятствующим получению лицензии данным учреждением. </w:t>
      </w:r>
      <w:r w:rsidR="0075577F">
        <w:rPr>
          <w:rFonts w:ascii="Times New Roman" w:hAnsi="Times New Roman" w:cs="Times New Roman"/>
          <w:sz w:val="28"/>
          <w:szCs w:val="28"/>
        </w:rPr>
        <w:t xml:space="preserve">Занятия проходят на базе других образовательных учреждений. </w:t>
      </w:r>
      <w:r w:rsidRPr="009C21AB">
        <w:rPr>
          <w:rFonts w:ascii="Times New Roman" w:hAnsi="Times New Roman" w:cs="Times New Roman"/>
          <w:sz w:val="28"/>
          <w:szCs w:val="28"/>
        </w:rPr>
        <w:t xml:space="preserve">В 2013 году </w:t>
      </w:r>
      <w:r w:rsidR="00E14A12">
        <w:rPr>
          <w:rFonts w:ascii="Times New Roman" w:hAnsi="Times New Roman" w:cs="Times New Roman"/>
          <w:sz w:val="28"/>
          <w:szCs w:val="28"/>
        </w:rPr>
        <w:t>предусмотрено</w:t>
      </w:r>
      <w:r w:rsidRPr="009C21AB">
        <w:rPr>
          <w:rFonts w:ascii="Times New Roman" w:hAnsi="Times New Roman" w:cs="Times New Roman"/>
          <w:sz w:val="28"/>
          <w:szCs w:val="28"/>
        </w:rPr>
        <w:t xml:space="preserve"> </w:t>
      </w:r>
      <w:r w:rsidR="0075577F">
        <w:rPr>
          <w:rFonts w:ascii="Times New Roman" w:hAnsi="Times New Roman" w:cs="Times New Roman"/>
          <w:sz w:val="28"/>
          <w:szCs w:val="28"/>
        </w:rPr>
        <w:t>завершение ремонтов и получение лицензии</w:t>
      </w:r>
      <w:r w:rsidR="000B04AA">
        <w:rPr>
          <w:rFonts w:ascii="Times New Roman" w:hAnsi="Times New Roman" w:cs="Times New Roman"/>
          <w:sz w:val="28"/>
          <w:szCs w:val="28"/>
        </w:rPr>
        <w:t xml:space="preserve"> на осуществление деятельности Домом детского творчества в полном объеме, следовательно, и</w:t>
      </w:r>
      <w:r w:rsidRPr="009C21AB">
        <w:rPr>
          <w:rFonts w:ascii="Times New Roman" w:hAnsi="Times New Roman" w:cs="Times New Roman"/>
          <w:sz w:val="28"/>
          <w:szCs w:val="28"/>
        </w:rPr>
        <w:t xml:space="preserve"> повышение значения данного показателя </w:t>
      </w:r>
      <w:r w:rsidR="000B04AA">
        <w:rPr>
          <w:rFonts w:ascii="Times New Roman" w:hAnsi="Times New Roman" w:cs="Times New Roman"/>
          <w:sz w:val="28"/>
          <w:szCs w:val="28"/>
        </w:rPr>
        <w:t>до уровня 2012 года.</w:t>
      </w:r>
      <w:r w:rsidRPr="009C21AB">
        <w:rPr>
          <w:rFonts w:ascii="Times New Roman" w:hAnsi="Times New Roman" w:cs="Times New Roman"/>
          <w:sz w:val="28"/>
          <w:szCs w:val="28"/>
        </w:rPr>
        <w:t xml:space="preserve"> </w:t>
      </w:r>
      <w:r w:rsidR="00E14A12">
        <w:rPr>
          <w:rFonts w:ascii="Times New Roman" w:hAnsi="Times New Roman" w:cs="Times New Roman"/>
          <w:sz w:val="28"/>
          <w:szCs w:val="28"/>
        </w:rPr>
        <w:t>Так же планируется выполнение мероприятий по</w:t>
      </w:r>
      <w:r w:rsidRPr="009C21AB">
        <w:rPr>
          <w:rFonts w:ascii="Times New Roman" w:hAnsi="Times New Roman" w:cs="Times New Roman"/>
          <w:sz w:val="28"/>
          <w:szCs w:val="28"/>
        </w:rPr>
        <w:t xml:space="preserve"> создани</w:t>
      </w:r>
      <w:r w:rsidR="00E14A12">
        <w:rPr>
          <w:rFonts w:ascii="Times New Roman" w:hAnsi="Times New Roman" w:cs="Times New Roman"/>
          <w:sz w:val="28"/>
          <w:szCs w:val="28"/>
        </w:rPr>
        <w:t>ю</w:t>
      </w:r>
      <w:r w:rsidRPr="009C21AB">
        <w:rPr>
          <w:rFonts w:ascii="Times New Roman" w:hAnsi="Times New Roman" w:cs="Times New Roman"/>
          <w:sz w:val="28"/>
          <w:szCs w:val="28"/>
        </w:rPr>
        <w:t xml:space="preserve"> условий для занятости детей во внеурочное и внешкольное время,  с увеличением количества занимающихся.</w:t>
      </w:r>
    </w:p>
    <w:p w:rsidR="006E4CB0" w:rsidRPr="006E4CB0" w:rsidRDefault="006E4CB0" w:rsidP="006E4CB0">
      <w:pPr>
        <w:spacing w:after="0" w:line="240" w:lineRule="auto"/>
        <w:jc w:val="center"/>
        <w:rPr>
          <w:rFonts w:ascii="Times New Roman" w:hAnsi="Times New Roman" w:cs="Times New Roman"/>
          <w:b/>
          <w:bCs/>
          <w:sz w:val="28"/>
          <w:szCs w:val="28"/>
        </w:rPr>
      </w:pPr>
    </w:p>
    <w:p w:rsidR="006E4CB0" w:rsidRPr="006E4CB0" w:rsidRDefault="006E4CB0" w:rsidP="006E4CB0">
      <w:pPr>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IV</w:t>
      </w:r>
      <w:r w:rsidRPr="006E4CB0">
        <w:rPr>
          <w:rFonts w:ascii="Times New Roman" w:hAnsi="Times New Roman" w:cs="Times New Roman"/>
          <w:b/>
          <w:bCs/>
          <w:sz w:val="28"/>
          <w:szCs w:val="28"/>
        </w:rPr>
        <w:t xml:space="preserve">. Культура </w:t>
      </w:r>
    </w:p>
    <w:p w:rsidR="006E4CB0" w:rsidRPr="006E4CB0" w:rsidRDefault="006E4CB0" w:rsidP="006E4CB0">
      <w:pPr>
        <w:spacing w:after="0" w:line="240" w:lineRule="auto"/>
        <w:jc w:val="center"/>
        <w:rPr>
          <w:rFonts w:ascii="Times New Roman" w:hAnsi="Times New Roman" w:cs="Times New Roman"/>
          <w:b/>
          <w:bCs/>
          <w:sz w:val="28"/>
          <w:szCs w:val="28"/>
        </w:rPr>
      </w:pPr>
    </w:p>
    <w:p w:rsidR="006E4CB0" w:rsidRPr="00EF707D" w:rsidRDefault="006E4CB0" w:rsidP="009D5181">
      <w:pPr>
        <w:autoSpaceDE w:val="0"/>
        <w:autoSpaceDN w:val="0"/>
        <w:adjustRightInd w:val="0"/>
        <w:spacing w:after="0" w:line="240" w:lineRule="auto"/>
        <w:ind w:firstLine="709"/>
        <w:jc w:val="both"/>
        <w:rPr>
          <w:rFonts w:ascii="Times New Roman" w:hAnsi="Times New Roman" w:cs="Times New Roman"/>
          <w:b/>
          <w:bCs/>
          <w:i/>
          <w:sz w:val="28"/>
          <w:szCs w:val="28"/>
        </w:rPr>
      </w:pPr>
      <w:r w:rsidRPr="00EF707D">
        <w:rPr>
          <w:rFonts w:ascii="Times New Roman" w:hAnsi="Times New Roman" w:cs="Times New Roman"/>
          <w:b/>
          <w:bCs/>
          <w:i/>
          <w:sz w:val="28"/>
          <w:szCs w:val="28"/>
        </w:rPr>
        <w:t>20. Уровень фактической обеспеченности учреждениями культуры от нормативной потребности:</w:t>
      </w:r>
    </w:p>
    <w:p w:rsidR="006E4CB0" w:rsidRPr="00EF707D" w:rsidRDefault="006E4CB0" w:rsidP="006E4CB0">
      <w:pPr>
        <w:autoSpaceDE w:val="0"/>
        <w:autoSpaceDN w:val="0"/>
        <w:adjustRightInd w:val="0"/>
        <w:spacing w:after="0" w:line="240" w:lineRule="auto"/>
        <w:ind w:firstLine="900"/>
        <w:jc w:val="both"/>
        <w:rPr>
          <w:rFonts w:ascii="Times New Roman" w:hAnsi="Times New Roman" w:cs="Times New Roman"/>
          <w:b/>
          <w:bCs/>
          <w:i/>
          <w:sz w:val="28"/>
          <w:szCs w:val="28"/>
        </w:rPr>
      </w:pPr>
      <w:r w:rsidRPr="00EF707D">
        <w:rPr>
          <w:rFonts w:ascii="Times New Roman" w:hAnsi="Times New Roman" w:cs="Times New Roman"/>
          <w:b/>
          <w:bCs/>
          <w:i/>
          <w:sz w:val="28"/>
          <w:szCs w:val="28"/>
        </w:rPr>
        <w:t xml:space="preserve">  клубами и учреждениями клубного типа</w:t>
      </w:r>
    </w:p>
    <w:p w:rsidR="006E4CB0" w:rsidRPr="00EF707D" w:rsidRDefault="006E4CB0" w:rsidP="006E4CB0">
      <w:pPr>
        <w:autoSpaceDE w:val="0"/>
        <w:autoSpaceDN w:val="0"/>
        <w:adjustRightInd w:val="0"/>
        <w:spacing w:after="0" w:line="240" w:lineRule="auto"/>
        <w:ind w:firstLine="900"/>
        <w:jc w:val="both"/>
        <w:rPr>
          <w:rFonts w:ascii="Times New Roman" w:hAnsi="Times New Roman" w:cs="Times New Roman"/>
          <w:b/>
          <w:bCs/>
          <w:i/>
          <w:sz w:val="28"/>
          <w:szCs w:val="28"/>
        </w:rPr>
      </w:pPr>
      <w:r w:rsidRPr="00EF707D">
        <w:rPr>
          <w:rFonts w:ascii="Times New Roman" w:hAnsi="Times New Roman" w:cs="Times New Roman"/>
          <w:b/>
          <w:bCs/>
          <w:i/>
          <w:sz w:val="28"/>
          <w:szCs w:val="28"/>
        </w:rPr>
        <w:t xml:space="preserve">  библиотеками</w:t>
      </w:r>
    </w:p>
    <w:p w:rsidR="006E4CB0" w:rsidRPr="00EF707D" w:rsidRDefault="006E4CB0" w:rsidP="006E4CB0">
      <w:pPr>
        <w:autoSpaceDE w:val="0"/>
        <w:autoSpaceDN w:val="0"/>
        <w:adjustRightInd w:val="0"/>
        <w:spacing w:after="0" w:line="240" w:lineRule="auto"/>
        <w:ind w:firstLine="900"/>
        <w:jc w:val="both"/>
        <w:rPr>
          <w:rFonts w:ascii="Times New Roman" w:hAnsi="Times New Roman" w:cs="Times New Roman"/>
          <w:b/>
          <w:bCs/>
          <w:i/>
          <w:sz w:val="28"/>
          <w:szCs w:val="28"/>
        </w:rPr>
      </w:pPr>
      <w:r w:rsidRPr="00EF707D">
        <w:rPr>
          <w:rFonts w:ascii="Times New Roman" w:hAnsi="Times New Roman" w:cs="Times New Roman"/>
          <w:b/>
          <w:bCs/>
          <w:i/>
          <w:sz w:val="28"/>
          <w:szCs w:val="28"/>
        </w:rPr>
        <w:t xml:space="preserve">  парками культуры и отдыха</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5"/>
        <w:gridCol w:w="709"/>
        <w:gridCol w:w="709"/>
        <w:gridCol w:w="709"/>
        <w:gridCol w:w="708"/>
        <w:gridCol w:w="709"/>
        <w:gridCol w:w="709"/>
        <w:gridCol w:w="709"/>
      </w:tblGrid>
      <w:tr w:rsidR="006E4CB0" w:rsidRPr="006E4CB0" w:rsidTr="0059563B">
        <w:trPr>
          <w:cantSplit/>
          <w:trHeight w:val="416"/>
        </w:trPr>
        <w:tc>
          <w:tcPr>
            <w:tcW w:w="392" w:type="dxa"/>
            <w:vMerge w:val="restart"/>
            <w:vAlign w:val="center"/>
          </w:tcPr>
          <w:p w:rsidR="006E4CB0" w:rsidRPr="002D28BB" w:rsidRDefault="006E4CB0" w:rsidP="002D28BB">
            <w:pPr>
              <w:spacing w:after="0" w:line="240" w:lineRule="auto"/>
              <w:ind w:left="-142" w:right="-189"/>
              <w:jc w:val="center"/>
              <w:rPr>
                <w:rFonts w:ascii="Times New Roman" w:hAnsi="Times New Roman" w:cs="Times New Roman"/>
                <w:bCs/>
                <w:sz w:val="24"/>
                <w:szCs w:val="24"/>
              </w:rPr>
            </w:pPr>
            <w:r w:rsidRPr="002D28BB">
              <w:rPr>
                <w:rFonts w:ascii="Times New Roman" w:hAnsi="Times New Roman" w:cs="Times New Roman"/>
                <w:bCs/>
                <w:sz w:val="24"/>
                <w:szCs w:val="24"/>
              </w:rPr>
              <w:t>№ п/п</w:t>
            </w:r>
          </w:p>
        </w:tc>
        <w:tc>
          <w:tcPr>
            <w:tcW w:w="3827" w:type="dxa"/>
            <w:vMerge w:val="restart"/>
          </w:tcPr>
          <w:p w:rsidR="006E4CB0" w:rsidRPr="002D28BB" w:rsidRDefault="006E4CB0" w:rsidP="002D28BB">
            <w:pPr>
              <w:spacing w:after="0" w:line="240" w:lineRule="auto"/>
              <w:jc w:val="center"/>
              <w:rPr>
                <w:rFonts w:ascii="Times New Roman" w:hAnsi="Times New Roman" w:cs="Times New Roman"/>
                <w:bCs/>
                <w:sz w:val="24"/>
                <w:szCs w:val="24"/>
              </w:rPr>
            </w:pPr>
            <w:r w:rsidRPr="002D28BB">
              <w:rPr>
                <w:rFonts w:ascii="Times New Roman" w:hAnsi="Times New Roman" w:cs="Times New Roman"/>
                <w:bCs/>
                <w:sz w:val="24"/>
                <w:szCs w:val="24"/>
              </w:rPr>
              <w:t>Наименование показателя</w:t>
            </w:r>
          </w:p>
        </w:tc>
        <w:tc>
          <w:tcPr>
            <w:tcW w:w="425" w:type="dxa"/>
            <w:vMerge w:val="restart"/>
            <w:vAlign w:val="center"/>
          </w:tcPr>
          <w:p w:rsidR="006E4CB0" w:rsidRPr="002D28BB" w:rsidRDefault="0059563B" w:rsidP="002D28BB">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 xml:space="preserve">Ед. </w:t>
            </w:r>
            <w:proofErr w:type="spellStart"/>
            <w:r>
              <w:rPr>
                <w:rFonts w:ascii="Times New Roman" w:hAnsi="Times New Roman" w:cs="Times New Roman"/>
                <w:bCs/>
                <w:sz w:val="24"/>
                <w:szCs w:val="24"/>
              </w:rPr>
              <w:t>изм</w:t>
            </w:r>
            <w:proofErr w:type="spellEnd"/>
          </w:p>
        </w:tc>
        <w:tc>
          <w:tcPr>
            <w:tcW w:w="2835" w:type="dxa"/>
            <w:gridSpan w:val="4"/>
            <w:vAlign w:val="center"/>
          </w:tcPr>
          <w:p w:rsidR="006E4CB0" w:rsidRPr="002D28BB" w:rsidRDefault="006E4CB0" w:rsidP="002D28BB">
            <w:pPr>
              <w:spacing w:after="0" w:line="240" w:lineRule="auto"/>
              <w:ind w:left="-108" w:right="-108"/>
              <w:jc w:val="center"/>
              <w:rPr>
                <w:rFonts w:ascii="Times New Roman" w:hAnsi="Times New Roman" w:cs="Times New Roman"/>
                <w:bCs/>
                <w:sz w:val="24"/>
                <w:szCs w:val="24"/>
              </w:rPr>
            </w:pPr>
            <w:r w:rsidRPr="002D28BB">
              <w:rPr>
                <w:rFonts w:ascii="Times New Roman" w:hAnsi="Times New Roman" w:cs="Times New Roman"/>
                <w:bCs/>
                <w:sz w:val="24"/>
                <w:szCs w:val="24"/>
              </w:rPr>
              <w:t>Отчетная информация</w:t>
            </w:r>
          </w:p>
        </w:tc>
        <w:tc>
          <w:tcPr>
            <w:tcW w:w="2127" w:type="dxa"/>
            <w:gridSpan w:val="3"/>
          </w:tcPr>
          <w:p w:rsidR="006E4CB0" w:rsidRPr="0059563B" w:rsidRDefault="006E4CB0" w:rsidP="002D28BB">
            <w:pPr>
              <w:spacing w:after="0" w:line="240" w:lineRule="auto"/>
              <w:jc w:val="center"/>
              <w:rPr>
                <w:rFonts w:ascii="Times New Roman" w:hAnsi="Times New Roman" w:cs="Times New Roman"/>
                <w:bCs/>
                <w:sz w:val="24"/>
                <w:szCs w:val="24"/>
              </w:rPr>
            </w:pPr>
            <w:r w:rsidRPr="0059563B">
              <w:rPr>
                <w:rFonts w:ascii="Times New Roman" w:hAnsi="Times New Roman" w:cs="Times New Roman"/>
                <w:bCs/>
                <w:sz w:val="24"/>
                <w:szCs w:val="24"/>
              </w:rPr>
              <w:t>Плановое значение</w:t>
            </w:r>
          </w:p>
        </w:tc>
      </w:tr>
      <w:tr w:rsidR="00284BE0" w:rsidRPr="006E4CB0" w:rsidTr="00E321BA">
        <w:trPr>
          <w:cantSplit/>
          <w:trHeight w:val="285"/>
        </w:trPr>
        <w:tc>
          <w:tcPr>
            <w:tcW w:w="392" w:type="dxa"/>
            <w:vMerge/>
            <w:vAlign w:val="center"/>
          </w:tcPr>
          <w:p w:rsidR="00284BE0" w:rsidRPr="002D28BB" w:rsidRDefault="00284BE0" w:rsidP="00284BE0">
            <w:pPr>
              <w:spacing w:after="0" w:line="240" w:lineRule="auto"/>
              <w:ind w:left="-142" w:right="-189"/>
              <w:jc w:val="center"/>
              <w:rPr>
                <w:rFonts w:ascii="Times New Roman" w:hAnsi="Times New Roman" w:cs="Times New Roman"/>
                <w:bCs/>
                <w:sz w:val="24"/>
                <w:szCs w:val="24"/>
              </w:rPr>
            </w:pPr>
          </w:p>
        </w:tc>
        <w:tc>
          <w:tcPr>
            <w:tcW w:w="3827" w:type="dxa"/>
            <w:vMerge/>
          </w:tcPr>
          <w:p w:rsidR="00284BE0" w:rsidRPr="002D28BB" w:rsidRDefault="00284BE0" w:rsidP="00284BE0">
            <w:pPr>
              <w:spacing w:after="0" w:line="240" w:lineRule="auto"/>
              <w:jc w:val="center"/>
              <w:rPr>
                <w:rFonts w:ascii="Times New Roman" w:hAnsi="Times New Roman" w:cs="Times New Roman"/>
                <w:bCs/>
                <w:sz w:val="24"/>
                <w:szCs w:val="24"/>
              </w:rPr>
            </w:pPr>
          </w:p>
        </w:tc>
        <w:tc>
          <w:tcPr>
            <w:tcW w:w="425" w:type="dxa"/>
            <w:vMerge/>
            <w:vAlign w:val="center"/>
          </w:tcPr>
          <w:p w:rsidR="00284BE0" w:rsidRPr="002D28BB" w:rsidRDefault="00284BE0" w:rsidP="00284BE0">
            <w:pPr>
              <w:spacing w:after="0" w:line="240" w:lineRule="auto"/>
              <w:ind w:left="-108" w:right="-108"/>
              <w:jc w:val="center"/>
              <w:rPr>
                <w:rFonts w:ascii="Times New Roman" w:hAnsi="Times New Roman" w:cs="Times New Roman"/>
                <w:bCs/>
                <w:sz w:val="24"/>
                <w:szCs w:val="24"/>
              </w:rPr>
            </w:pPr>
          </w:p>
        </w:tc>
        <w:tc>
          <w:tcPr>
            <w:tcW w:w="709" w:type="dxa"/>
            <w:vAlign w:val="center"/>
          </w:tcPr>
          <w:p w:rsidR="00284BE0" w:rsidRPr="00B92D45" w:rsidRDefault="00284BE0" w:rsidP="00284BE0">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284BE0" w:rsidRPr="00B92D45" w:rsidRDefault="00284BE0" w:rsidP="00284BE0">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vAlign w:val="center"/>
          </w:tcPr>
          <w:p w:rsidR="00284BE0" w:rsidRPr="00B92D45" w:rsidRDefault="00284BE0" w:rsidP="00284BE0">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8" w:type="dxa"/>
            <w:vAlign w:val="center"/>
          </w:tcPr>
          <w:p w:rsidR="00284BE0" w:rsidRPr="00B92D45" w:rsidRDefault="00284BE0" w:rsidP="00284BE0">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vAlign w:val="center"/>
          </w:tcPr>
          <w:p w:rsidR="00284BE0" w:rsidRPr="00B92D45" w:rsidRDefault="00284BE0" w:rsidP="00284BE0">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vAlign w:val="center"/>
          </w:tcPr>
          <w:p w:rsidR="00284BE0" w:rsidRPr="00B92D45" w:rsidRDefault="00284BE0" w:rsidP="00284BE0">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vAlign w:val="center"/>
          </w:tcPr>
          <w:p w:rsidR="00284BE0" w:rsidRPr="00B92D45" w:rsidRDefault="00284BE0" w:rsidP="00284BE0">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59563B">
        <w:trPr>
          <w:cantSplit/>
          <w:trHeight w:val="337"/>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20.</w:t>
            </w:r>
          </w:p>
        </w:tc>
        <w:tc>
          <w:tcPr>
            <w:tcW w:w="3827" w:type="dxa"/>
          </w:tcPr>
          <w:p w:rsidR="006E4CB0" w:rsidRPr="006E4CB0" w:rsidRDefault="006E4CB0" w:rsidP="002D28BB">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Уровень фактической обеспеченности учреждениями культуры от нормативной потребности:</w:t>
            </w:r>
          </w:p>
        </w:tc>
        <w:tc>
          <w:tcPr>
            <w:tcW w:w="425"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9"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9"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9"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8"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p>
        </w:tc>
        <w:tc>
          <w:tcPr>
            <w:tcW w:w="709" w:type="dxa"/>
          </w:tcPr>
          <w:p w:rsidR="006E4CB0" w:rsidRPr="006E4CB0" w:rsidRDefault="006E4CB0" w:rsidP="002D28BB">
            <w:pPr>
              <w:spacing w:after="0" w:line="240" w:lineRule="auto"/>
              <w:jc w:val="center"/>
              <w:rPr>
                <w:rFonts w:ascii="Times New Roman" w:hAnsi="Times New Roman" w:cs="Times New Roman"/>
                <w:sz w:val="28"/>
                <w:szCs w:val="28"/>
              </w:rPr>
            </w:pPr>
          </w:p>
        </w:tc>
        <w:tc>
          <w:tcPr>
            <w:tcW w:w="709" w:type="dxa"/>
          </w:tcPr>
          <w:p w:rsidR="006E4CB0" w:rsidRPr="006E4CB0" w:rsidRDefault="006E4CB0" w:rsidP="002D28BB">
            <w:pPr>
              <w:spacing w:after="0" w:line="240" w:lineRule="auto"/>
              <w:jc w:val="center"/>
              <w:rPr>
                <w:rFonts w:ascii="Times New Roman" w:hAnsi="Times New Roman" w:cs="Times New Roman"/>
                <w:sz w:val="28"/>
                <w:szCs w:val="28"/>
              </w:rPr>
            </w:pPr>
          </w:p>
        </w:tc>
        <w:tc>
          <w:tcPr>
            <w:tcW w:w="709" w:type="dxa"/>
          </w:tcPr>
          <w:p w:rsidR="006E4CB0" w:rsidRPr="006E4CB0" w:rsidRDefault="006E4CB0" w:rsidP="002D28BB">
            <w:pPr>
              <w:spacing w:after="0" w:line="240" w:lineRule="auto"/>
              <w:jc w:val="center"/>
              <w:rPr>
                <w:rFonts w:ascii="Times New Roman" w:hAnsi="Times New Roman" w:cs="Times New Roman"/>
                <w:sz w:val="28"/>
                <w:szCs w:val="28"/>
              </w:rPr>
            </w:pPr>
          </w:p>
        </w:tc>
      </w:tr>
      <w:tr w:rsidR="006E4CB0" w:rsidRPr="006E4CB0" w:rsidTr="0059563B">
        <w:trPr>
          <w:cantSplit/>
          <w:trHeight w:val="265"/>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p>
        </w:tc>
        <w:tc>
          <w:tcPr>
            <w:tcW w:w="3827" w:type="dxa"/>
          </w:tcPr>
          <w:p w:rsidR="006E4CB0" w:rsidRPr="006E4CB0" w:rsidRDefault="006E4CB0" w:rsidP="002D28BB">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клубами и учреждениями клубного типа</w:t>
            </w:r>
          </w:p>
        </w:tc>
        <w:tc>
          <w:tcPr>
            <w:tcW w:w="425"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r>
      <w:tr w:rsidR="006E4CB0" w:rsidRPr="006E4CB0" w:rsidTr="0059563B">
        <w:trPr>
          <w:cantSplit/>
          <w:trHeight w:val="274"/>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p>
        </w:tc>
        <w:tc>
          <w:tcPr>
            <w:tcW w:w="3827" w:type="dxa"/>
          </w:tcPr>
          <w:p w:rsidR="006E4CB0" w:rsidRPr="006E4CB0" w:rsidRDefault="006E4CB0" w:rsidP="002D28BB">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библиотеками</w:t>
            </w:r>
          </w:p>
        </w:tc>
        <w:tc>
          <w:tcPr>
            <w:tcW w:w="425"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vAlign w:val="center"/>
          </w:tcPr>
          <w:p w:rsidR="006E4CB0" w:rsidRPr="006E4CB0" w:rsidRDefault="00284BE0" w:rsidP="002D28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6E4CB0" w:rsidRPr="006E4CB0" w:rsidTr="0059563B">
        <w:trPr>
          <w:cantSplit/>
          <w:trHeight w:val="324"/>
        </w:trPr>
        <w:tc>
          <w:tcPr>
            <w:tcW w:w="392" w:type="dxa"/>
            <w:vAlign w:val="center"/>
          </w:tcPr>
          <w:p w:rsidR="006E4CB0" w:rsidRPr="006E4CB0" w:rsidRDefault="006E4CB0" w:rsidP="002D28BB">
            <w:pPr>
              <w:spacing w:after="0" w:line="240" w:lineRule="auto"/>
              <w:ind w:left="-142" w:right="-189"/>
              <w:jc w:val="center"/>
              <w:rPr>
                <w:rFonts w:ascii="Times New Roman" w:hAnsi="Times New Roman" w:cs="Times New Roman"/>
                <w:sz w:val="28"/>
                <w:szCs w:val="28"/>
              </w:rPr>
            </w:pPr>
          </w:p>
          <w:p w:rsidR="006E4CB0" w:rsidRPr="006E4CB0" w:rsidRDefault="006E4CB0" w:rsidP="002D28BB">
            <w:pPr>
              <w:spacing w:after="0" w:line="240" w:lineRule="auto"/>
              <w:ind w:left="-142" w:right="-189"/>
              <w:jc w:val="center"/>
              <w:rPr>
                <w:rFonts w:ascii="Times New Roman" w:hAnsi="Times New Roman" w:cs="Times New Roman"/>
                <w:sz w:val="28"/>
                <w:szCs w:val="28"/>
              </w:rPr>
            </w:pPr>
          </w:p>
        </w:tc>
        <w:tc>
          <w:tcPr>
            <w:tcW w:w="3827" w:type="dxa"/>
          </w:tcPr>
          <w:p w:rsidR="006E4CB0" w:rsidRPr="006E4CB0" w:rsidRDefault="006E4CB0" w:rsidP="002D28BB">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парками культуры и отдыха</w:t>
            </w:r>
          </w:p>
        </w:tc>
        <w:tc>
          <w:tcPr>
            <w:tcW w:w="425" w:type="dxa"/>
            <w:vAlign w:val="center"/>
          </w:tcPr>
          <w:p w:rsidR="006E4CB0" w:rsidRPr="006E4CB0" w:rsidRDefault="006E4CB0" w:rsidP="002D28B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vAlign w:val="center"/>
          </w:tcPr>
          <w:p w:rsidR="006E4CB0" w:rsidRPr="006E4CB0" w:rsidRDefault="00284BE0" w:rsidP="002D28B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vAlign w:val="center"/>
          </w:tcPr>
          <w:p w:rsidR="006E4CB0" w:rsidRPr="006E4CB0" w:rsidRDefault="00284BE0" w:rsidP="00284B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709" w:type="dxa"/>
            <w:vAlign w:val="center"/>
          </w:tcPr>
          <w:p w:rsidR="006E4CB0" w:rsidRPr="006E4CB0" w:rsidRDefault="00284BE0" w:rsidP="00284B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709" w:type="dxa"/>
            <w:vAlign w:val="center"/>
          </w:tcPr>
          <w:p w:rsidR="006E4CB0" w:rsidRPr="006E4CB0" w:rsidRDefault="00284BE0" w:rsidP="00284B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r>
    </w:tbl>
    <w:p w:rsidR="006E4CB0" w:rsidRPr="006E4CB0" w:rsidRDefault="006E4CB0" w:rsidP="009D5181">
      <w:pPr>
        <w:pStyle w:val="a3"/>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Сеть учреждений культуры и искусства  </w:t>
      </w:r>
      <w:r w:rsidR="00EE1CEA">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составляет: учреждения клубного типа (</w:t>
      </w:r>
      <w:r w:rsidR="00E72B94">
        <w:rPr>
          <w:rFonts w:ascii="Times New Roman" w:hAnsi="Times New Roman" w:cs="Times New Roman"/>
          <w:sz w:val="28"/>
          <w:szCs w:val="28"/>
        </w:rPr>
        <w:t>2</w:t>
      </w:r>
      <w:r w:rsidRPr="006E4CB0">
        <w:rPr>
          <w:rFonts w:ascii="Times New Roman" w:hAnsi="Times New Roman" w:cs="Times New Roman"/>
          <w:sz w:val="28"/>
          <w:szCs w:val="28"/>
        </w:rPr>
        <w:t>), центральная библиотечная система (</w:t>
      </w:r>
      <w:r w:rsidR="00FB66CD">
        <w:rPr>
          <w:rFonts w:ascii="Times New Roman" w:hAnsi="Times New Roman" w:cs="Times New Roman"/>
          <w:sz w:val="28"/>
          <w:szCs w:val="28"/>
        </w:rPr>
        <w:t>3</w:t>
      </w:r>
      <w:r w:rsidRPr="006E4CB0">
        <w:rPr>
          <w:rFonts w:ascii="Times New Roman" w:hAnsi="Times New Roman" w:cs="Times New Roman"/>
          <w:sz w:val="28"/>
          <w:szCs w:val="28"/>
        </w:rPr>
        <w:t>),  музей (1).</w:t>
      </w:r>
    </w:p>
    <w:p w:rsidR="006E4CB0" w:rsidRPr="006E4CB0" w:rsidRDefault="006E4CB0" w:rsidP="009D5181">
      <w:pPr>
        <w:pStyle w:val="a3"/>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w:t>
      </w:r>
      <w:r w:rsidR="0049523A">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созданы и работают 2 учреждения клубного типа: </w:t>
      </w:r>
      <w:r w:rsidR="0049523A">
        <w:rPr>
          <w:rFonts w:ascii="Times New Roman" w:hAnsi="Times New Roman" w:cs="Times New Roman"/>
          <w:sz w:val="28"/>
          <w:szCs w:val="28"/>
        </w:rPr>
        <w:t xml:space="preserve">Досуговый центр </w:t>
      </w:r>
      <w:r w:rsidR="00D65CC3">
        <w:rPr>
          <w:rFonts w:ascii="Times New Roman" w:hAnsi="Times New Roman" w:cs="Times New Roman"/>
          <w:sz w:val="28"/>
          <w:szCs w:val="28"/>
        </w:rPr>
        <w:t xml:space="preserve">и клуб поселка Вьюжный </w:t>
      </w:r>
      <w:r w:rsidR="0049523A">
        <w:rPr>
          <w:rFonts w:ascii="Times New Roman" w:hAnsi="Times New Roman" w:cs="Times New Roman"/>
          <w:sz w:val="28"/>
          <w:szCs w:val="28"/>
        </w:rPr>
        <w:t>муниципально</w:t>
      </w:r>
      <w:r w:rsidR="00D65CC3">
        <w:rPr>
          <w:rFonts w:ascii="Times New Roman" w:hAnsi="Times New Roman" w:cs="Times New Roman"/>
          <w:sz w:val="28"/>
          <w:szCs w:val="28"/>
        </w:rPr>
        <w:t>го</w:t>
      </w:r>
      <w:r w:rsidR="0049523A">
        <w:rPr>
          <w:rFonts w:ascii="Times New Roman" w:hAnsi="Times New Roman" w:cs="Times New Roman"/>
          <w:sz w:val="28"/>
          <w:szCs w:val="28"/>
        </w:rPr>
        <w:t xml:space="preserve"> казенно</w:t>
      </w:r>
      <w:r w:rsidR="00D65CC3">
        <w:rPr>
          <w:rFonts w:ascii="Times New Roman" w:hAnsi="Times New Roman" w:cs="Times New Roman"/>
          <w:sz w:val="28"/>
          <w:szCs w:val="28"/>
        </w:rPr>
        <w:t>го</w:t>
      </w:r>
      <w:r w:rsidR="0049523A">
        <w:rPr>
          <w:rFonts w:ascii="Times New Roman" w:hAnsi="Times New Roman" w:cs="Times New Roman"/>
          <w:sz w:val="28"/>
          <w:szCs w:val="28"/>
        </w:rPr>
        <w:t xml:space="preserve"> учреждени</w:t>
      </w:r>
      <w:r w:rsidR="00D65CC3">
        <w:rPr>
          <w:rFonts w:ascii="Times New Roman" w:hAnsi="Times New Roman" w:cs="Times New Roman"/>
          <w:sz w:val="28"/>
          <w:szCs w:val="28"/>
        </w:rPr>
        <w:t>я</w:t>
      </w:r>
      <w:r w:rsidR="0049523A">
        <w:rPr>
          <w:rFonts w:ascii="Times New Roman" w:hAnsi="Times New Roman" w:cs="Times New Roman"/>
          <w:sz w:val="28"/>
          <w:szCs w:val="28"/>
        </w:rPr>
        <w:t xml:space="preserve"> культуры «Культурно-досуговый центр»</w:t>
      </w:r>
      <w:r w:rsidRPr="006E4CB0">
        <w:rPr>
          <w:rFonts w:ascii="Times New Roman" w:hAnsi="Times New Roman" w:cs="Times New Roman"/>
          <w:sz w:val="28"/>
          <w:szCs w:val="28"/>
        </w:rPr>
        <w:t xml:space="preserve"> на базе </w:t>
      </w:r>
      <w:r w:rsidRPr="0031053E">
        <w:rPr>
          <w:rFonts w:ascii="Times New Roman" w:hAnsi="Times New Roman" w:cs="Times New Roman"/>
          <w:sz w:val="28"/>
          <w:szCs w:val="28"/>
        </w:rPr>
        <w:t xml:space="preserve">которых работают </w:t>
      </w:r>
      <w:r w:rsidR="002C04AF">
        <w:rPr>
          <w:rFonts w:ascii="Times New Roman" w:hAnsi="Times New Roman" w:cs="Times New Roman"/>
          <w:sz w:val="28"/>
          <w:szCs w:val="28"/>
        </w:rPr>
        <w:t>25</w:t>
      </w:r>
      <w:r w:rsidRPr="0031053E">
        <w:rPr>
          <w:rFonts w:ascii="Times New Roman" w:hAnsi="Times New Roman" w:cs="Times New Roman"/>
          <w:sz w:val="28"/>
          <w:szCs w:val="28"/>
        </w:rPr>
        <w:t xml:space="preserve"> клубных формирования</w:t>
      </w:r>
      <w:r w:rsidR="002C04AF">
        <w:rPr>
          <w:rFonts w:ascii="Times New Roman" w:hAnsi="Times New Roman" w:cs="Times New Roman"/>
          <w:sz w:val="28"/>
          <w:szCs w:val="28"/>
        </w:rPr>
        <w:t>, 12 кружков</w:t>
      </w:r>
      <w:r w:rsidRPr="0031053E">
        <w:rPr>
          <w:rFonts w:ascii="Times New Roman" w:hAnsi="Times New Roman" w:cs="Times New Roman"/>
          <w:sz w:val="28"/>
          <w:szCs w:val="28"/>
        </w:rPr>
        <w:t xml:space="preserve">, в которых занимается </w:t>
      </w:r>
      <w:r w:rsidR="002C04AF">
        <w:rPr>
          <w:rFonts w:ascii="Times New Roman" w:hAnsi="Times New Roman" w:cs="Times New Roman"/>
          <w:sz w:val="28"/>
          <w:szCs w:val="28"/>
        </w:rPr>
        <w:t>535</w:t>
      </w:r>
      <w:r w:rsidRPr="0031053E">
        <w:rPr>
          <w:rFonts w:ascii="Times New Roman" w:hAnsi="Times New Roman" w:cs="Times New Roman"/>
          <w:sz w:val="28"/>
          <w:szCs w:val="28"/>
        </w:rPr>
        <w:t xml:space="preserve"> человек.</w:t>
      </w:r>
      <w:r w:rsidRPr="006E4CB0">
        <w:rPr>
          <w:rFonts w:ascii="Times New Roman" w:hAnsi="Times New Roman" w:cs="Times New Roman"/>
          <w:sz w:val="28"/>
          <w:szCs w:val="28"/>
        </w:rPr>
        <w:t xml:space="preserve"> </w:t>
      </w:r>
      <w:r w:rsidR="0004708B">
        <w:rPr>
          <w:rFonts w:ascii="Times New Roman" w:hAnsi="Times New Roman" w:cs="Times New Roman"/>
          <w:sz w:val="28"/>
          <w:szCs w:val="28"/>
        </w:rPr>
        <w:t xml:space="preserve"> </w:t>
      </w:r>
    </w:p>
    <w:p w:rsidR="006E4CB0" w:rsidRPr="006E4CB0" w:rsidRDefault="005E0E3C" w:rsidP="009D518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работает три муниципальные библиотеки: библиотека «имени А.С. Пушкина», филиал взрослой библиотеки, филиал – детская библиотека имени А.Л.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w:t>
      </w:r>
      <w:r w:rsidR="00353AA0">
        <w:rPr>
          <w:rFonts w:ascii="Times New Roman" w:hAnsi="Times New Roman" w:cs="Times New Roman"/>
          <w:sz w:val="28"/>
          <w:szCs w:val="28"/>
        </w:rPr>
        <w:t xml:space="preserve"> Данное количество соответствует нормативам обеспеченности Волчанского городского округа библиотеками.</w:t>
      </w:r>
      <w:r w:rsidR="006E4CB0" w:rsidRPr="006E4CB0">
        <w:rPr>
          <w:rFonts w:ascii="Times New Roman" w:hAnsi="Times New Roman" w:cs="Times New Roman"/>
          <w:sz w:val="28"/>
          <w:szCs w:val="28"/>
        </w:rPr>
        <w:t xml:space="preserve"> </w:t>
      </w:r>
    </w:p>
    <w:p w:rsidR="006E4CB0" w:rsidRPr="006E4CB0" w:rsidRDefault="006E4CB0" w:rsidP="009D5181">
      <w:pPr>
        <w:pStyle w:val="a3"/>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w:t>
      </w:r>
      <w:r w:rsidR="00353AA0">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отсутствует  парк культуры и отдыха, находящийся в ведомстве  </w:t>
      </w:r>
      <w:r w:rsidR="00495A0A">
        <w:rPr>
          <w:rFonts w:ascii="Times New Roman" w:hAnsi="Times New Roman" w:cs="Times New Roman"/>
          <w:sz w:val="28"/>
          <w:szCs w:val="28"/>
        </w:rPr>
        <w:t>муниципального образования</w:t>
      </w:r>
      <w:r w:rsidRPr="006E4CB0">
        <w:rPr>
          <w:rFonts w:ascii="Times New Roman" w:hAnsi="Times New Roman" w:cs="Times New Roman"/>
          <w:sz w:val="28"/>
          <w:szCs w:val="28"/>
        </w:rPr>
        <w:t xml:space="preserve">. </w:t>
      </w:r>
      <w:r w:rsidR="00495A0A">
        <w:rPr>
          <w:rFonts w:ascii="Times New Roman" w:hAnsi="Times New Roman" w:cs="Times New Roman"/>
          <w:sz w:val="28"/>
          <w:szCs w:val="28"/>
        </w:rPr>
        <w:t xml:space="preserve">В 2014 году планируется окончание строительства </w:t>
      </w:r>
      <w:r w:rsidR="00E321BA">
        <w:rPr>
          <w:rFonts w:ascii="Times New Roman" w:hAnsi="Times New Roman" w:cs="Times New Roman"/>
          <w:sz w:val="28"/>
          <w:szCs w:val="28"/>
        </w:rPr>
        <w:t>Клуба на 150 мест в Южной части города Волчанска, тогда обеспеченность парками культуры и отдыха</w:t>
      </w:r>
      <w:r w:rsidR="00F45B69">
        <w:rPr>
          <w:rFonts w:ascii="Times New Roman" w:hAnsi="Times New Roman" w:cs="Times New Roman"/>
          <w:sz w:val="28"/>
          <w:szCs w:val="28"/>
        </w:rPr>
        <w:t xml:space="preserve"> в соответствии с утвержденными нормативами достигнет 120 процентов.</w:t>
      </w:r>
    </w:p>
    <w:p w:rsidR="006E4CB0" w:rsidRPr="006E4CB0" w:rsidRDefault="006E4CB0" w:rsidP="006E4CB0">
      <w:pPr>
        <w:pStyle w:val="a3"/>
        <w:ind w:firstLine="540"/>
        <w:jc w:val="both"/>
        <w:rPr>
          <w:rFonts w:ascii="Times New Roman" w:hAnsi="Times New Roman" w:cs="Times New Roman"/>
          <w:sz w:val="28"/>
          <w:szCs w:val="28"/>
        </w:rPr>
      </w:pPr>
    </w:p>
    <w:p w:rsidR="006E4CB0" w:rsidRPr="0031053E" w:rsidRDefault="006E4CB0" w:rsidP="009D5181">
      <w:pPr>
        <w:autoSpaceDE w:val="0"/>
        <w:autoSpaceDN w:val="0"/>
        <w:adjustRightInd w:val="0"/>
        <w:spacing w:after="0" w:line="240" w:lineRule="auto"/>
        <w:ind w:firstLine="709"/>
        <w:jc w:val="both"/>
        <w:rPr>
          <w:rFonts w:ascii="Times New Roman" w:hAnsi="Times New Roman" w:cs="Times New Roman"/>
          <w:b/>
          <w:bCs/>
          <w:i/>
          <w:sz w:val="28"/>
          <w:szCs w:val="28"/>
        </w:rPr>
      </w:pPr>
      <w:r w:rsidRPr="0031053E">
        <w:rPr>
          <w:rFonts w:ascii="Times New Roman" w:hAnsi="Times New Roman" w:cs="Times New Roman"/>
          <w:b/>
          <w:bCs/>
          <w:i/>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Единица измерения</w:t>
      </w:r>
      <w:r w:rsidRPr="006E4CB0">
        <w:rPr>
          <w:rFonts w:ascii="Times New Roman" w:hAnsi="Times New Roman" w:cs="Times New Roman"/>
          <w:sz w:val="28"/>
          <w:szCs w:val="28"/>
        </w:rPr>
        <w:t xml:space="preserve"> – процентов.</w:t>
      </w:r>
    </w:p>
    <w:p w:rsidR="006E4CB0" w:rsidRDefault="006E4CB0" w:rsidP="006E4CB0">
      <w:pPr>
        <w:autoSpaceDE w:val="0"/>
        <w:autoSpaceDN w:val="0"/>
        <w:adjustRightInd w:val="0"/>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культуры субъекта Российской Федерации.</w:t>
      </w:r>
    </w:p>
    <w:p w:rsidR="00F45B69" w:rsidRDefault="00F45B69" w:rsidP="006E4CB0">
      <w:pPr>
        <w:autoSpaceDE w:val="0"/>
        <w:autoSpaceDN w:val="0"/>
        <w:adjustRightInd w:val="0"/>
        <w:spacing w:after="0" w:line="240" w:lineRule="auto"/>
        <w:ind w:firstLine="720"/>
        <w:jc w:val="both"/>
        <w:rPr>
          <w:rFonts w:ascii="Times New Roman" w:hAnsi="Times New Roman" w:cs="Times New Roman"/>
          <w:sz w:val="28"/>
          <w:szCs w:val="28"/>
        </w:rPr>
      </w:pPr>
    </w:p>
    <w:p w:rsidR="00F45B69" w:rsidRPr="006E4CB0" w:rsidRDefault="00F45B69" w:rsidP="006E4CB0">
      <w:pPr>
        <w:autoSpaceDE w:val="0"/>
        <w:autoSpaceDN w:val="0"/>
        <w:adjustRightInd w:val="0"/>
        <w:spacing w:after="0" w:line="240" w:lineRule="auto"/>
        <w:ind w:firstLine="720"/>
        <w:jc w:val="both"/>
        <w:rPr>
          <w:rFonts w:ascii="Times New Roman" w:hAnsi="Times New Roman" w:cs="Times New Roman"/>
          <w:sz w:val="28"/>
          <w:szCs w:val="28"/>
        </w:rPr>
      </w:pP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67"/>
        <w:gridCol w:w="567"/>
        <w:gridCol w:w="567"/>
        <w:gridCol w:w="567"/>
        <w:gridCol w:w="567"/>
        <w:gridCol w:w="567"/>
      </w:tblGrid>
      <w:tr w:rsidR="006E4CB0" w:rsidRPr="006E4CB0" w:rsidTr="00E32EA0">
        <w:trPr>
          <w:cantSplit/>
          <w:trHeight w:val="416"/>
        </w:trPr>
        <w:tc>
          <w:tcPr>
            <w:tcW w:w="392" w:type="dxa"/>
            <w:vMerge w:val="restart"/>
            <w:vAlign w:val="center"/>
          </w:tcPr>
          <w:p w:rsidR="006E4CB0" w:rsidRPr="008E0628" w:rsidRDefault="006E4CB0" w:rsidP="00E32EA0">
            <w:pPr>
              <w:spacing w:after="0" w:line="240" w:lineRule="auto"/>
              <w:ind w:left="-142" w:right="-189"/>
              <w:jc w:val="center"/>
              <w:rPr>
                <w:rFonts w:ascii="Times New Roman" w:hAnsi="Times New Roman" w:cs="Times New Roman"/>
                <w:bCs/>
                <w:sz w:val="24"/>
                <w:szCs w:val="24"/>
              </w:rPr>
            </w:pPr>
            <w:r w:rsidRPr="008E0628">
              <w:rPr>
                <w:rFonts w:ascii="Times New Roman" w:hAnsi="Times New Roman" w:cs="Times New Roman"/>
                <w:bCs/>
                <w:sz w:val="24"/>
                <w:szCs w:val="24"/>
              </w:rPr>
              <w:lastRenderedPageBreak/>
              <w:t>№ п/п</w:t>
            </w:r>
          </w:p>
        </w:tc>
        <w:tc>
          <w:tcPr>
            <w:tcW w:w="4819" w:type="dxa"/>
            <w:vMerge w:val="restart"/>
            <w:vAlign w:val="center"/>
          </w:tcPr>
          <w:p w:rsidR="006E4CB0" w:rsidRPr="008E0628" w:rsidRDefault="006E4CB0" w:rsidP="00E32EA0">
            <w:pPr>
              <w:spacing w:after="0" w:line="240" w:lineRule="auto"/>
              <w:jc w:val="center"/>
              <w:rPr>
                <w:rFonts w:ascii="Times New Roman" w:hAnsi="Times New Roman" w:cs="Times New Roman"/>
                <w:bCs/>
                <w:sz w:val="24"/>
                <w:szCs w:val="24"/>
              </w:rPr>
            </w:pPr>
            <w:r w:rsidRPr="008E0628">
              <w:rPr>
                <w:rFonts w:ascii="Times New Roman" w:hAnsi="Times New Roman" w:cs="Times New Roman"/>
                <w:bCs/>
                <w:sz w:val="24"/>
                <w:szCs w:val="24"/>
              </w:rPr>
              <w:t>Наименование показателя</w:t>
            </w:r>
          </w:p>
        </w:tc>
        <w:tc>
          <w:tcPr>
            <w:tcW w:w="425" w:type="dxa"/>
            <w:vMerge w:val="restart"/>
            <w:vAlign w:val="center"/>
          </w:tcPr>
          <w:p w:rsidR="006E4CB0" w:rsidRPr="008E0628" w:rsidRDefault="006E4CB0" w:rsidP="00E32EA0">
            <w:pPr>
              <w:spacing w:after="0" w:line="240" w:lineRule="auto"/>
              <w:ind w:left="-108" w:right="-108"/>
              <w:jc w:val="center"/>
              <w:rPr>
                <w:rFonts w:ascii="Times New Roman" w:hAnsi="Times New Roman" w:cs="Times New Roman"/>
                <w:bCs/>
                <w:sz w:val="24"/>
                <w:szCs w:val="24"/>
              </w:rPr>
            </w:pPr>
            <w:r w:rsidRPr="008E0628">
              <w:rPr>
                <w:rFonts w:ascii="Times New Roman" w:hAnsi="Times New Roman" w:cs="Times New Roman"/>
                <w:bCs/>
                <w:sz w:val="24"/>
                <w:szCs w:val="24"/>
              </w:rPr>
              <w:t xml:space="preserve">Ед. </w:t>
            </w:r>
            <w:proofErr w:type="spellStart"/>
            <w:r w:rsidRPr="008E0628">
              <w:rPr>
                <w:rFonts w:ascii="Times New Roman" w:hAnsi="Times New Roman" w:cs="Times New Roman"/>
                <w:bCs/>
                <w:sz w:val="24"/>
                <w:szCs w:val="24"/>
              </w:rPr>
              <w:t>изм</w:t>
            </w:r>
            <w:proofErr w:type="spellEnd"/>
          </w:p>
        </w:tc>
        <w:tc>
          <w:tcPr>
            <w:tcW w:w="2268" w:type="dxa"/>
            <w:gridSpan w:val="4"/>
            <w:vAlign w:val="center"/>
          </w:tcPr>
          <w:p w:rsidR="006E4CB0" w:rsidRPr="008E0628" w:rsidRDefault="006E4CB0" w:rsidP="00E32EA0">
            <w:pPr>
              <w:spacing w:after="0" w:line="240" w:lineRule="auto"/>
              <w:ind w:left="-108" w:right="-108"/>
              <w:jc w:val="center"/>
              <w:rPr>
                <w:rFonts w:ascii="Times New Roman" w:hAnsi="Times New Roman" w:cs="Times New Roman"/>
                <w:bCs/>
                <w:sz w:val="24"/>
                <w:szCs w:val="24"/>
              </w:rPr>
            </w:pPr>
            <w:r w:rsidRPr="008E0628">
              <w:rPr>
                <w:rFonts w:ascii="Times New Roman" w:hAnsi="Times New Roman" w:cs="Times New Roman"/>
                <w:bCs/>
                <w:sz w:val="24"/>
                <w:szCs w:val="24"/>
              </w:rPr>
              <w:t>Отчетная информация</w:t>
            </w:r>
          </w:p>
        </w:tc>
        <w:tc>
          <w:tcPr>
            <w:tcW w:w="1701" w:type="dxa"/>
            <w:gridSpan w:val="3"/>
          </w:tcPr>
          <w:p w:rsidR="006E4CB0" w:rsidRPr="00252A3B" w:rsidRDefault="006E4CB0" w:rsidP="00E32EA0">
            <w:pPr>
              <w:spacing w:after="0" w:line="240" w:lineRule="auto"/>
              <w:jc w:val="center"/>
              <w:rPr>
                <w:rFonts w:ascii="Times New Roman" w:hAnsi="Times New Roman" w:cs="Times New Roman"/>
                <w:bCs/>
                <w:sz w:val="24"/>
                <w:szCs w:val="24"/>
              </w:rPr>
            </w:pPr>
            <w:r w:rsidRPr="00252A3B">
              <w:rPr>
                <w:rFonts w:ascii="Times New Roman" w:hAnsi="Times New Roman" w:cs="Times New Roman"/>
                <w:bCs/>
                <w:sz w:val="24"/>
                <w:szCs w:val="24"/>
              </w:rPr>
              <w:t>Плановое значение</w:t>
            </w:r>
          </w:p>
        </w:tc>
      </w:tr>
      <w:tr w:rsidR="00984F83" w:rsidRPr="006E4CB0" w:rsidTr="00E32EA0">
        <w:trPr>
          <w:cantSplit/>
          <w:trHeight w:val="285"/>
        </w:trPr>
        <w:tc>
          <w:tcPr>
            <w:tcW w:w="392" w:type="dxa"/>
            <w:vMerge/>
            <w:vAlign w:val="center"/>
          </w:tcPr>
          <w:p w:rsidR="00984F83" w:rsidRPr="008E0628" w:rsidRDefault="00984F83" w:rsidP="00984F83">
            <w:pPr>
              <w:spacing w:after="0" w:line="240" w:lineRule="auto"/>
              <w:jc w:val="center"/>
              <w:rPr>
                <w:rFonts w:ascii="Times New Roman" w:hAnsi="Times New Roman" w:cs="Times New Roman"/>
                <w:bCs/>
                <w:sz w:val="24"/>
                <w:szCs w:val="24"/>
              </w:rPr>
            </w:pPr>
          </w:p>
        </w:tc>
        <w:tc>
          <w:tcPr>
            <w:tcW w:w="4819" w:type="dxa"/>
            <w:vMerge/>
            <w:vAlign w:val="center"/>
          </w:tcPr>
          <w:p w:rsidR="00984F83" w:rsidRPr="008E0628" w:rsidRDefault="00984F83" w:rsidP="00984F83">
            <w:pPr>
              <w:spacing w:after="0" w:line="240" w:lineRule="auto"/>
              <w:jc w:val="center"/>
              <w:rPr>
                <w:rFonts w:ascii="Times New Roman" w:hAnsi="Times New Roman" w:cs="Times New Roman"/>
                <w:bCs/>
                <w:sz w:val="24"/>
                <w:szCs w:val="24"/>
              </w:rPr>
            </w:pPr>
          </w:p>
        </w:tc>
        <w:tc>
          <w:tcPr>
            <w:tcW w:w="425" w:type="dxa"/>
            <w:vMerge/>
            <w:vAlign w:val="center"/>
          </w:tcPr>
          <w:p w:rsidR="00984F83" w:rsidRPr="008E0628" w:rsidRDefault="00984F83" w:rsidP="00984F83">
            <w:pPr>
              <w:spacing w:after="0" w:line="240" w:lineRule="auto"/>
              <w:ind w:left="-108" w:right="-108"/>
              <w:jc w:val="center"/>
              <w:rPr>
                <w:rFonts w:ascii="Times New Roman" w:hAnsi="Times New Roman" w:cs="Times New Roman"/>
                <w:bCs/>
                <w:sz w:val="24"/>
                <w:szCs w:val="24"/>
              </w:rPr>
            </w:pPr>
          </w:p>
        </w:tc>
        <w:tc>
          <w:tcPr>
            <w:tcW w:w="567" w:type="dxa"/>
            <w:vAlign w:val="center"/>
          </w:tcPr>
          <w:p w:rsidR="00984F83" w:rsidRPr="00B92D45" w:rsidRDefault="00984F83" w:rsidP="00984F83">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984F83" w:rsidRPr="00B92D45" w:rsidRDefault="00984F83" w:rsidP="00984F83">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984F83" w:rsidRPr="00B92D45" w:rsidRDefault="00984F83" w:rsidP="00984F83">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984F83" w:rsidRPr="00B92D45" w:rsidRDefault="00984F83" w:rsidP="00984F83">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984F83" w:rsidRPr="00B92D45" w:rsidRDefault="00984F83" w:rsidP="00984F83">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984F83" w:rsidRPr="00B92D45" w:rsidRDefault="00984F83" w:rsidP="00984F83">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984F83" w:rsidRPr="00B92D45" w:rsidRDefault="00984F83" w:rsidP="00984F83">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31053E">
        <w:trPr>
          <w:cantSplit/>
          <w:trHeight w:val="337"/>
        </w:trPr>
        <w:tc>
          <w:tcPr>
            <w:tcW w:w="392" w:type="dxa"/>
            <w:vAlign w:val="center"/>
          </w:tcPr>
          <w:p w:rsidR="006E4CB0" w:rsidRPr="006E4CB0" w:rsidRDefault="006E4CB0" w:rsidP="0031053E">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21.</w:t>
            </w:r>
          </w:p>
        </w:tc>
        <w:tc>
          <w:tcPr>
            <w:tcW w:w="4819" w:type="dxa"/>
          </w:tcPr>
          <w:p w:rsidR="006E4CB0" w:rsidRPr="006E4CB0" w:rsidRDefault="006E4CB0" w:rsidP="0031053E">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25" w:type="dxa"/>
            <w:vAlign w:val="center"/>
          </w:tcPr>
          <w:p w:rsidR="006E4CB0" w:rsidRPr="006E4CB0" w:rsidRDefault="006E4CB0" w:rsidP="0031053E">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67" w:type="dxa"/>
            <w:vAlign w:val="center"/>
          </w:tcPr>
          <w:p w:rsidR="006E4CB0" w:rsidRPr="006E4CB0" w:rsidRDefault="00984F83" w:rsidP="003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bl>
    <w:p w:rsidR="006E4CB0" w:rsidRPr="006E4CB0" w:rsidRDefault="006E4CB0" w:rsidP="009D5181">
      <w:pPr>
        <w:pStyle w:val="a3"/>
        <w:tabs>
          <w:tab w:val="right" w:pos="709"/>
        </w:tabs>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По итогам  201</w:t>
      </w:r>
      <w:r w:rsidR="00984F83">
        <w:rPr>
          <w:rFonts w:ascii="Times New Roman" w:hAnsi="Times New Roman" w:cs="Times New Roman"/>
          <w:sz w:val="28"/>
          <w:szCs w:val="28"/>
        </w:rPr>
        <w:t>3</w:t>
      </w:r>
      <w:r w:rsidRPr="006E4CB0">
        <w:rPr>
          <w:rFonts w:ascii="Times New Roman" w:hAnsi="Times New Roman" w:cs="Times New Roman"/>
          <w:sz w:val="28"/>
          <w:szCs w:val="28"/>
        </w:rPr>
        <w:t xml:space="preserve"> года  доля  муниципальных учреждений культуры, здания которых находятся в аварийном состоянии или требуют капитального ремонта, составляет  </w:t>
      </w:r>
      <w:r w:rsidR="00984F83">
        <w:rPr>
          <w:rFonts w:ascii="Times New Roman" w:hAnsi="Times New Roman" w:cs="Times New Roman"/>
          <w:sz w:val="28"/>
          <w:szCs w:val="28"/>
        </w:rPr>
        <w:t xml:space="preserve">50 </w:t>
      </w:r>
      <w:r w:rsidRPr="006E4CB0">
        <w:rPr>
          <w:rFonts w:ascii="Times New Roman" w:hAnsi="Times New Roman" w:cs="Times New Roman"/>
          <w:sz w:val="28"/>
          <w:szCs w:val="28"/>
        </w:rPr>
        <w:t xml:space="preserve">% от общего числа учреждений культуры. </w:t>
      </w:r>
      <w:r w:rsidR="00AD6C8F">
        <w:rPr>
          <w:rFonts w:ascii="Times New Roman" w:hAnsi="Times New Roman" w:cs="Times New Roman"/>
          <w:sz w:val="28"/>
          <w:szCs w:val="28"/>
        </w:rPr>
        <w:t xml:space="preserve">В </w:t>
      </w:r>
      <w:r w:rsidR="009E4EC1">
        <w:rPr>
          <w:rFonts w:ascii="Times New Roman" w:hAnsi="Times New Roman" w:cs="Times New Roman"/>
          <w:sz w:val="28"/>
          <w:szCs w:val="28"/>
        </w:rPr>
        <w:t>аварийном состоянии находятся</w:t>
      </w:r>
      <w:r w:rsidR="00AD6C8F">
        <w:rPr>
          <w:rFonts w:ascii="Times New Roman" w:hAnsi="Times New Roman" w:cs="Times New Roman"/>
          <w:sz w:val="28"/>
          <w:szCs w:val="28"/>
        </w:rPr>
        <w:t xml:space="preserve">: библиотечно-музейный центр по улице Пионерская, 10 и клуб поселка Вьюжный. </w:t>
      </w:r>
      <w:r w:rsidR="009E4EC1">
        <w:rPr>
          <w:rFonts w:ascii="Times New Roman" w:hAnsi="Times New Roman" w:cs="Times New Roman"/>
          <w:sz w:val="28"/>
          <w:szCs w:val="28"/>
        </w:rPr>
        <w:t xml:space="preserve"> </w:t>
      </w:r>
      <w:r w:rsidR="00140E50">
        <w:rPr>
          <w:rFonts w:ascii="Times New Roman" w:hAnsi="Times New Roman" w:cs="Times New Roman"/>
          <w:sz w:val="28"/>
          <w:szCs w:val="28"/>
        </w:rPr>
        <w:t xml:space="preserve">В 2014-2016 годах показатель </w:t>
      </w:r>
      <w:r w:rsidR="00603D18">
        <w:rPr>
          <w:rFonts w:ascii="Times New Roman" w:hAnsi="Times New Roman" w:cs="Times New Roman"/>
          <w:sz w:val="28"/>
          <w:szCs w:val="28"/>
        </w:rPr>
        <w:t xml:space="preserve">планируется к снижению, так как в </w:t>
      </w:r>
      <w:r w:rsidR="009E4EC1">
        <w:rPr>
          <w:rFonts w:ascii="Times New Roman" w:hAnsi="Times New Roman" w:cs="Times New Roman"/>
          <w:sz w:val="28"/>
          <w:szCs w:val="28"/>
        </w:rPr>
        <w:t xml:space="preserve">текущем году </w:t>
      </w:r>
      <w:r w:rsidR="00140E50">
        <w:rPr>
          <w:rFonts w:ascii="Times New Roman" w:hAnsi="Times New Roman" w:cs="Times New Roman"/>
          <w:sz w:val="28"/>
          <w:szCs w:val="28"/>
        </w:rPr>
        <w:t>строится Клуб на 150 мест и организуется</w:t>
      </w:r>
      <w:r w:rsidR="009E4EC1">
        <w:rPr>
          <w:rFonts w:ascii="Times New Roman" w:hAnsi="Times New Roman" w:cs="Times New Roman"/>
          <w:sz w:val="28"/>
          <w:szCs w:val="28"/>
        </w:rPr>
        <w:t xml:space="preserve"> разработка ПСД</w:t>
      </w:r>
      <w:r w:rsidR="00603D18">
        <w:rPr>
          <w:rFonts w:ascii="Times New Roman" w:hAnsi="Times New Roman" w:cs="Times New Roman"/>
          <w:sz w:val="28"/>
          <w:szCs w:val="28"/>
        </w:rPr>
        <w:t xml:space="preserve"> на строительство</w:t>
      </w:r>
      <w:r w:rsidR="009E4EC1">
        <w:rPr>
          <w:rFonts w:ascii="Times New Roman" w:hAnsi="Times New Roman" w:cs="Times New Roman"/>
          <w:sz w:val="28"/>
          <w:szCs w:val="28"/>
        </w:rPr>
        <w:t xml:space="preserve"> </w:t>
      </w:r>
      <w:r w:rsidR="00140E50">
        <w:rPr>
          <w:rFonts w:ascii="Times New Roman" w:hAnsi="Times New Roman" w:cs="Times New Roman"/>
          <w:sz w:val="28"/>
          <w:szCs w:val="28"/>
        </w:rPr>
        <w:t>нового здания для размещения</w:t>
      </w:r>
      <w:r w:rsidR="00CB552E">
        <w:rPr>
          <w:rFonts w:ascii="Times New Roman" w:hAnsi="Times New Roman" w:cs="Times New Roman"/>
          <w:sz w:val="28"/>
          <w:szCs w:val="28"/>
        </w:rPr>
        <w:t xml:space="preserve"> библиотечно-музейного центра и детской музыкальной школы по адресу Пионерская, 10.</w:t>
      </w:r>
    </w:p>
    <w:p w:rsidR="006E4CB0" w:rsidRPr="006E4CB0" w:rsidRDefault="006E4CB0" w:rsidP="006E4CB0">
      <w:pPr>
        <w:spacing w:after="0" w:line="240" w:lineRule="auto"/>
        <w:jc w:val="center"/>
        <w:rPr>
          <w:rFonts w:ascii="Times New Roman" w:hAnsi="Times New Roman" w:cs="Times New Roman"/>
          <w:b/>
          <w:bCs/>
          <w:sz w:val="28"/>
          <w:szCs w:val="28"/>
        </w:rPr>
      </w:pPr>
    </w:p>
    <w:p w:rsidR="006E4CB0" w:rsidRPr="00CB552E" w:rsidRDefault="006E4CB0" w:rsidP="006E4CB0">
      <w:pPr>
        <w:autoSpaceDE w:val="0"/>
        <w:autoSpaceDN w:val="0"/>
        <w:adjustRightInd w:val="0"/>
        <w:spacing w:after="0" w:line="240" w:lineRule="auto"/>
        <w:ind w:firstLine="540"/>
        <w:jc w:val="both"/>
        <w:rPr>
          <w:rFonts w:ascii="Times New Roman" w:hAnsi="Times New Roman" w:cs="Times New Roman"/>
          <w:b/>
          <w:bCs/>
          <w:i/>
          <w:sz w:val="28"/>
          <w:szCs w:val="28"/>
        </w:rPr>
      </w:pPr>
      <w:r w:rsidRPr="00CB552E">
        <w:rPr>
          <w:rFonts w:ascii="Times New Roman" w:hAnsi="Times New Roman" w:cs="Times New Roman"/>
          <w:b/>
          <w:bCs/>
          <w:i/>
          <w:sz w:val="28"/>
          <w:szCs w:val="28"/>
        </w:rPr>
        <w:t>22. Доля объектов культурного наследия,  находятся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567"/>
        <w:gridCol w:w="567"/>
        <w:gridCol w:w="567"/>
        <w:gridCol w:w="567"/>
        <w:gridCol w:w="567"/>
        <w:gridCol w:w="567"/>
        <w:gridCol w:w="567"/>
        <w:gridCol w:w="567"/>
      </w:tblGrid>
      <w:tr w:rsidR="006E4CB0" w:rsidRPr="00D87116" w:rsidTr="00911359">
        <w:trPr>
          <w:cantSplit/>
          <w:trHeight w:val="416"/>
        </w:trPr>
        <w:tc>
          <w:tcPr>
            <w:tcW w:w="534" w:type="dxa"/>
            <w:vMerge w:val="restart"/>
            <w:vAlign w:val="center"/>
          </w:tcPr>
          <w:p w:rsidR="006E4CB0" w:rsidRPr="00D87116" w:rsidRDefault="006E4CB0" w:rsidP="00D87116">
            <w:pPr>
              <w:spacing w:after="0" w:line="240" w:lineRule="auto"/>
              <w:ind w:left="-142" w:right="-47"/>
              <w:jc w:val="center"/>
              <w:rPr>
                <w:rFonts w:ascii="Times New Roman" w:hAnsi="Times New Roman" w:cs="Times New Roman"/>
                <w:bCs/>
                <w:sz w:val="24"/>
                <w:szCs w:val="24"/>
              </w:rPr>
            </w:pPr>
            <w:r w:rsidRPr="00D87116">
              <w:rPr>
                <w:rFonts w:ascii="Times New Roman" w:hAnsi="Times New Roman" w:cs="Times New Roman"/>
                <w:bCs/>
                <w:sz w:val="24"/>
                <w:szCs w:val="24"/>
              </w:rPr>
              <w:t>№ п/п</w:t>
            </w:r>
          </w:p>
        </w:tc>
        <w:tc>
          <w:tcPr>
            <w:tcW w:w="4536" w:type="dxa"/>
            <w:vMerge w:val="restart"/>
            <w:vAlign w:val="center"/>
          </w:tcPr>
          <w:p w:rsidR="006E4CB0" w:rsidRPr="00D87116" w:rsidRDefault="006E4CB0" w:rsidP="00D87116">
            <w:pPr>
              <w:spacing w:after="0" w:line="240" w:lineRule="auto"/>
              <w:ind w:left="-142" w:right="-47"/>
              <w:jc w:val="center"/>
              <w:rPr>
                <w:rFonts w:ascii="Times New Roman" w:hAnsi="Times New Roman" w:cs="Times New Roman"/>
                <w:bCs/>
                <w:sz w:val="24"/>
                <w:szCs w:val="24"/>
              </w:rPr>
            </w:pPr>
            <w:r w:rsidRPr="00D87116">
              <w:rPr>
                <w:rFonts w:ascii="Times New Roman" w:hAnsi="Times New Roman" w:cs="Times New Roman"/>
                <w:bCs/>
                <w:sz w:val="24"/>
                <w:szCs w:val="24"/>
              </w:rPr>
              <w:t>Наименование показателя</w:t>
            </w:r>
          </w:p>
        </w:tc>
        <w:tc>
          <w:tcPr>
            <w:tcW w:w="567" w:type="dxa"/>
            <w:vMerge w:val="restart"/>
            <w:vAlign w:val="center"/>
          </w:tcPr>
          <w:p w:rsidR="006E4CB0" w:rsidRPr="00D87116" w:rsidRDefault="006E4CB0" w:rsidP="00D87116">
            <w:pPr>
              <w:spacing w:after="0" w:line="240" w:lineRule="auto"/>
              <w:ind w:left="-142" w:right="-108"/>
              <w:jc w:val="center"/>
              <w:rPr>
                <w:rFonts w:ascii="Times New Roman" w:hAnsi="Times New Roman" w:cs="Times New Roman"/>
                <w:bCs/>
                <w:sz w:val="24"/>
                <w:szCs w:val="24"/>
              </w:rPr>
            </w:pPr>
            <w:r w:rsidRPr="00D87116">
              <w:rPr>
                <w:rFonts w:ascii="Times New Roman" w:hAnsi="Times New Roman" w:cs="Times New Roman"/>
                <w:bCs/>
                <w:sz w:val="24"/>
                <w:szCs w:val="24"/>
              </w:rPr>
              <w:t>Ед. изм.</w:t>
            </w:r>
          </w:p>
        </w:tc>
        <w:tc>
          <w:tcPr>
            <w:tcW w:w="2268" w:type="dxa"/>
            <w:gridSpan w:val="4"/>
            <w:vAlign w:val="center"/>
          </w:tcPr>
          <w:p w:rsidR="006E4CB0" w:rsidRPr="00D87116" w:rsidRDefault="006E4CB0" w:rsidP="00D87116">
            <w:pPr>
              <w:spacing w:after="0" w:line="240" w:lineRule="auto"/>
              <w:ind w:left="-142" w:right="-128"/>
              <w:jc w:val="center"/>
              <w:rPr>
                <w:rFonts w:ascii="Times New Roman" w:hAnsi="Times New Roman" w:cs="Times New Roman"/>
                <w:bCs/>
                <w:sz w:val="24"/>
                <w:szCs w:val="24"/>
              </w:rPr>
            </w:pPr>
            <w:r w:rsidRPr="00D87116">
              <w:rPr>
                <w:rFonts w:ascii="Times New Roman" w:hAnsi="Times New Roman" w:cs="Times New Roman"/>
                <w:bCs/>
                <w:sz w:val="24"/>
                <w:szCs w:val="24"/>
              </w:rPr>
              <w:t>Отчетная информация</w:t>
            </w:r>
          </w:p>
        </w:tc>
        <w:tc>
          <w:tcPr>
            <w:tcW w:w="1701" w:type="dxa"/>
            <w:gridSpan w:val="3"/>
          </w:tcPr>
          <w:p w:rsidR="006E4CB0" w:rsidRPr="00D87116" w:rsidRDefault="006E4CB0" w:rsidP="00D87116">
            <w:pPr>
              <w:spacing w:after="0" w:line="240" w:lineRule="auto"/>
              <w:ind w:left="-142" w:right="-128"/>
              <w:jc w:val="center"/>
              <w:rPr>
                <w:rFonts w:ascii="Times New Roman" w:hAnsi="Times New Roman" w:cs="Times New Roman"/>
                <w:bCs/>
                <w:sz w:val="24"/>
                <w:szCs w:val="24"/>
              </w:rPr>
            </w:pPr>
            <w:r w:rsidRPr="00D87116">
              <w:rPr>
                <w:rFonts w:ascii="Times New Roman" w:hAnsi="Times New Roman" w:cs="Times New Roman"/>
                <w:bCs/>
                <w:sz w:val="24"/>
                <w:szCs w:val="24"/>
              </w:rPr>
              <w:t>Плановое значение</w:t>
            </w:r>
          </w:p>
        </w:tc>
      </w:tr>
      <w:tr w:rsidR="006D096A" w:rsidRPr="00D87116" w:rsidTr="00363403">
        <w:trPr>
          <w:cantSplit/>
          <w:trHeight w:val="285"/>
        </w:trPr>
        <w:tc>
          <w:tcPr>
            <w:tcW w:w="534" w:type="dxa"/>
            <w:vMerge/>
            <w:vAlign w:val="center"/>
          </w:tcPr>
          <w:p w:rsidR="006D096A" w:rsidRPr="00D87116" w:rsidRDefault="006D096A" w:rsidP="006D096A">
            <w:pPr>
              <w:spacing w:after="0" w:line="240" w:lineRule="auto"/>
              <w:ind w:left="-142" w:right="-47"/>
              <w:jc w:val="center"/>
              <w:rPr>
                <w:rFonts w:ascii="Times New Roman" w:hAnsi="Times New Roman" w:cs="Times New Roman"/>
                <w:bCs/>
                <w:sz w:val="24"/>
                <w:szCs w:val="24"/>
              </w:rPr>
            </w:pPr>
          </w:p>
        </w:tc>
        <w:tc>
          <w:tcPr>
            <w:tcW w:w="4536" w:type="dxa"/>
            <w:vMerge/>
            <w:vAlign w:val="center"/>
          </w:tcPr>
          <w:p w:rsidR="006D096A" w:rsidRPr="00D87116" w:rsidRDefault="006D096A" w:rsidP="006D096A">
            <w:pPr>
              <w:spacing w:after="0" w:line="240" w:lineRule="auto"/>
              <w:ind w:left="-142" w:right="-47"/>
              <w:jc w:val="center"/>
              <w:rPr>
                <w:rFonts w:ascii="Times New Roman" w:hAnsi="Times New Roman" w:cs="Times New Roman"/>
                <w:bCs/>
                <w:sz w:val="24"/>
                <w:szCs w:val="24"/>
              </w:rPr>
            </w:pPr>
          </w:p>
        </w:tc>
        <w:tc>
          <w:tcPr>
            <w:tcW w:w="567" w:type="dxa"/>
            <w:vMerge/>
            <w:vAlign w:val="center"/>
          </w:tcPr>
          <w:p w:rsidR="006D096A" w:rsidRPr="00D87116" w:rsidRDefault="006D096A" w:rsidP="006D096A">
            <w:pPr>
              <w:spacing w:after="0" w:line="240" w:lineRule="auto"/>
              <w:ind w:left="-142" w:right="-47"/>
              <w:jc w:val="center"/>
              <w:rPr>
                <w:rFonts w:ascii="Times New Roman" w:hAnsi="Times New Roman" w:cs="Times New Roman"/>
                <w:bCs/>
                <w:sz w:val="24"/>
                <w:szCs w:val="24"/>
              </w:rPr>
            </w:pPr>
          </w:p>
        </w:tc>
        <w:tc>
          <w:tcPr>
            <w:tcW w:w="567"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9D4DB7">
        <w:trPr>
          <w:cantSplit/>
          <w:trHeight w:val="337"/>
        </w:trPr>
        <w:tc>
          <w:tcPr>
            <w:tcW w:w="534" w:type="dxa"/>
            <w:vAlign w:val="center"/>
          </w:tcPr>
          <w:p w:rsidR="006E4CB0" w:rsidRPr="006E4CB0" w:rsidRDefault="00D87116" w:rsidP="009D4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536" w:type="dxa"/>
          </w:tcPr>
          <w:p w:rsidR="006E4CB0" w:rsidRPr="006E4CB0" w:rsidRDefault="006E4CB0" w:rsidP="00D8711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объектов культурного наследия,  находятся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567" w:type="dxa"/>
            <w:vAlign w:val="center"/>
          </w:tcPr>
          <w:p w:rsidR="006E4CB0" w:rsidRPr="006E4CB0" w:rsidRDefault="006E4CB0" w:rsidP="00D87116">
            <w:pPr>
              <w:spacing w:after="0" w:line="240" w:lineRule="auto"/>
              <w:jc w:val="center"/>
              <w:rPr>
                <w:rFonts w:ascii="Times New Roman" w:hAnsi="Times New Roman" w:cs="Times New Roman"/>
                <w:sz w:val="28"/>
                <w:szCs w:val="28"/>
              </w:rPr>
            </w:pPr>
          </w:p>
          <w:p w:rsidR="006E4CB0" w:rsidRPr="006E4CB0" w:rsidRDefault="006E4CB0" w:rsidP="00D87116">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D87116">
            <w:pPr>
              <w:spacing w:after="0" w:line="240" w:lineRule="auto"/>
              <w:ind w:left="-142" w:right="-128"/>
              <w:jc w:val="center"/>
              <w:rPr>
                <w:rFonts w:ascii="Times New Roman" w:hAnsi="Times New Roman" w:cs="Times New Roman"/>
                <w:sz w:val="28"/>
                <w:szCs w:val="28"/>
              </w:rPr>
            </w:pPr>
            <w:r w:rsidRPr="006E4CB0">
              <w:rPr>
                <w:rFonts w:ascii="Times New Roman" w:hAnsi="Times New Roman" w:cs="Times New Roman"/>
                <w:sz w:val="28"/>
                <w:szCs w:val="28"/>
              </w:rPr>
              <w:t>0</w:t>
            </w:r>
          </w:p>
        </w:tc>
      </w:tr>
    </w:tbl>
    <w:p w:rsidR="006E4CB0" w:rsidRPr="006E4CB0" w:rsidRDefault="006E4CB0" w:rsidP="006E4CB0">
      <w:pPr>
        <w:pStyle w:val="a3"/>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90110D">
        <w:rPr>
          <w:rFonts w:ascii="Times New Roman" w:hAnsi="Times New Roman" w:cs="Times New Roman"/>
          <w:sz w:val="28"/>
          <w:szCs w:val="28"/>
        </w:rPr>
        <w:t>В реестр</w:t>
      </w:r>
      <w:r w:rsidR="001910E8">
        <w:rPr>
          <w:rFonts w:ascii="Times New Roman" w:hAnsi="Times New Roman" w:cs="Times New Roman"/>
          <w:sz w:val="28"/>
          <w:szCs w:val="28"/>
        </w:rPr>
        <w:t>е</w:t>
      </w:r>
      <w:r w:rsidR="0090110D">
        <w:rPr>
          <w:rFonts w:ascii="Times New Roman" w:hAnsi="Times New Roman" w:cs="Times New Roman"/>
          <w:sz w:val="28"/>
          <w:szCs w:val="28"/>
        </w:rPr>
        <w:t xml:space="preserve"> муниципальной собственности находится </w:t>
      </w:r>
      <w:r w:rsidR="001910E8">
        <w:rPr>
          <w:rFonts w:ascii="Times New Roman" w:hAnsi="Times New Roman" w:cs="Times New Roman"/>
          <w:sz w:val="28"/>
          <w:szCs w:val="28"/>
        </w:rPr>
        <w:t xml:space="preserve">4 объекта культурного наследия Волчанского городского округа: </w:t>
      </w:r>
      <w:r w:rsidR="00BE1704">
        <w:rPr>
          <w:rFonts w:ascii="Times New Roman" w:hAnsi="Times New Roman" w:cs="Times New Roman"/>
          <w:sz w:val="28"/>
          <w:szCs w:val="28"/>
        </w:rPr>
        <w:t xml:space="preserve">обелиск памяти о </w:t>
      </w:r>
      <w:proofErr w:type="spellStart"/>
      <w:r w:rsidR="00BE1704">
        <w:rPr>
          <w:rFonts w:ascii="Times New Roman" w:hAnsi="Times New Roman" w:cs="Times New Roman"/>
          <w:sz w:val="28"/>
          <w:szCs w:val="28"/>
        </w:rPr>
        <w:t>волчанцах</w:t>
      </w:r>
      <w:proofErr w:type="spellEnd"/>
      <w:r w:rsidR="00BE1704">
        <w:rPr>
          <w:rFonts w:ascii="Times New Roman" w:hAnsi="Times New Roman" w:cs="Times New Roman"/>
          <w:sz w:val="28"/>
          <w:szCs w:val="28"/>
        </w:rPr>
        <w:t>, погибших в Великую отечественную войну; памятник А.С. Пушкину; памятник А.С. Попову</w:t>
      </w:r>
      <w:r w:rsidR="00B943CC">
        <w:rPr>
          <w:rFonts w:ascii="Times New Roman" w:hAnsi="Times New Roman" w:cs="Times New Roman"/>
          <w:sz w:val="28"/>
          <w:szCs w:val="28"/>
        </w:rPr>
        <w:t>; памятник «Ковш».</w:t>
      </w:r>
      <w:r w:rsidR="00257F27">
        <w:rPr>
          <w:rFonts w:ascii="Times New Roman" w:hAnsi="Times New Roman" w:cs="Times New Roman"/>
          <w:sz w:val="28"/>
          <w:szCs w:val="28"/>
        </w:rPr>
        <w:t xml:space="preserve"> </w:t>
      </w:r>
      <w:r w:rsidR="00A70071">
        <w:rPr>
          <w:rFonts w:ascii="Times New Roman" w:hAnsi="Times New Roman" w:cs="Times New Roman"/>
          <w:sz w:val="28"/>
          <w:szCs w:val="28"/>
        </w:rPr>
        <w:t xml:space="preserve">Объекты не требуют консервации или реставрации. </w:t>
      </w:r>
      <w:r w:rsidR="00257F27">
        <w:rPr>
          <w:rFonts w:ascii="Times New Roman" w:hAnsi="Times New Roman" w:cs="Times New Roman"/>
          <w:sz w:val="28"/>
          <w:szCs w:val="28"/>
        </w:rPr>
        <w:t>Ежегодно проводится косметический ремонт памятников силами МКУК «КДЦ»</w:t>
      </w:r>
      <w:r w:rsidR="00A70071">
        <w:rPr>
          <w:rFonts w:ascii="Times New Roman" w:hAnsi="Times New Roman" w:cs="Times New Roman"/>
          <w:sz w:val="28"/>
          <w:szCs w:val="28"/>
        </w:rPr>
        <w:t>.</w:t>
      </w:r>
    </w:p>
    <w:p w:rsidR="006E4CB0" w:rsidRPr="006E4CB0" w:rsidRDefault="006E4CB0" w:rsidP="006E4CB0">
      <w:pPr>
        <w:pStyle w:val="a3"/>
        <w:jc w:val="both"/>
        <w:rPr>
          <w:rFonts w:ascii="Times New Roman" w:hAnsi="Times New Roman" w:cs="Times New Roman"/>
          <w:sz w:val="28"/>
          <w:szCs w:val="28"/>
        </w:rPr>
      </w:pPr>
    </w:p>
    <w:p w:rsidR="006E4CB0" w:rsidRPr="006E4CB0" w:rsidRDefault="006E4CB0" w:rsidP="006E4CB0">
      <w:pPr>
        <w:spacing w:after="0" w:line="240" w:lineRule="auto"/>
        <w:jc w:val="center"/>
        <w:rPr>
          <w:rFonts w:ascii="Times New Roman" w:hAnsi="Times New Roman" w:cs="Times New Roman"/>
          <w:b/>
          <w:bCs/>
          <w:sz w:val="28"/>
          <w:szCs w:val="28"/>
        </w:rPr>
      </w:pPr>
      <w:r w:rsidRPr="006E4CB0">
        <w:rPr>
          <w:rFonts w:ascii="Times New Roman" w:hAnsi="Times New Roman" w:cs="Times New Roman"/>
          <w:sz w:val="28"/>
          <w:szCs w:val="28"/>
        </w:rPr>
        <w:tab/>
      </w:r>
      <w:r w:rsidRPr="006E4CB0">
        <w:rPr>
          <w:rFonts w:ascii="Times New Roman" w:hAnsi="Times New Roman" w:cs="Times New Roman"/>
          <w:b/>
          <w:bCs/>
          <w:sz w:val="28"/>
          <w:szCs w:val="28"/>
          <w:lang w:val="en-US"/>
        </w:rPr>
        <w:t>V</w:t>
      </w:r>
      <w:r w:rsidRPr="006E4CB0">
        <w:rPr>
          <w:rFonts w:ascii="Times New Roman" w:hAnsi="Times New Roman" w:cs="Times New Roman"/>
          <w:b/>
          <w:bCs/>
          <w:sz w:val="28"/>
          <w:szCs w:val="28"/>
        </w:rPr>
        <w:t>. Физическая культура и спорт</w:t>
      </w:r>
    </w:p>
    <w:p w:rsidR="006E4CB0" w:rsidRPr="00A70071" w:rsidRDefault="006E4CB0" w:rsidP="0090110D">
      <w:pPr>
        <w:pStyle w:val="21"/>
        <w:spacing w:after="0" w:line="240" w:lineRule="auto"/>
        <w:ind w:left="0" w:firstLine="709"/>
        <w:jc w:val="both"/>
        <w:rPr>
          <w:rFonts w:ascii="Times New Roman" w:hAnsi="Times New Roman" w:cs="Times New Roman"/>
          <w:b/>
          <w:bCs/>
          <w:i/>
          <w:sz w:val="28"/>
          <w:szCs w:val="28"/>
        </w:rPr>
      </w:pPr>
      <w:r w:rsidRPr="00A70071">
        <w:rPr>
          <w:rFonts w:ascii="Times New Roman" w:hAnsi="Times New Roman" w:cs="Times New Roman"/>
          <w:b/>
          <w:bCs/>
          <w:i/>
          <w:sz w:val="28"/>
          <w:szCs w:val="28"/>
        </w:rPr>
        <w:t>23. Доля населения, систематически занимающегося физической культурой и спортом.</w:t>
      </w:r>
    </w:p>
    <w:p w:rsidR="006E4CB0" w:rsidRPr="006E4CB0" w:rsidRDefault="006E4CB0" w:rsidP="0090110D">
      <w:pPr>
        <w:spacing w:after="0" w:line="240" w:lineRule="auto"/>
        <w:ind w:firstLine="709"/>
        <w:jc w:val="both"/>
        <w:rPr>
          <w:rFonts w:ascii="Times New Roman" w:hAnsi="Times New Roman" w:cs="Times New Roman"/>
          <w:b/>
          <w:bCs/>
          <w:sz w:val="28"/>
          <w:szCs w:val="28"/>
        </w:rPr>
      </w:pPr>
      <w:r w:rsidRPr="006E4CB0">
        <w:rPr>
          <w:rFonts w:ascii="Times New Roman" w:hAnsi="Times New Roman" w:cs="Times New Roman"/>
          <w:sz w:val="28"/>
          <w:szCs w:val="28"/>
          <w:u w:val="single"/>
        </w:rPr>
        <w:lastRenderedPageBreak/>
        <w:t>Источник информации:</w:t>
      </w:r>
      <w:r w:rsidRPr="006E4CB0">
        <w:rPr>
          <w:rFonts w:ascii="Times New Roman" w:hAnsi="Times New Roman" w:cs="Times New Roman"/>
          <w:sz w:val="28"/>
          <w:szCs w:val="28"/>
        </w:rPr>
        <w:t xml:space="preserve"> форма федерального статистического наблюдения № 1-ФК раздел II «Физкультурно-оздоровитель</w:t>
      </w:r>
      <w:r w:rsidR="00A70071">
        <w:rPr>
          <w:rFonts w:ascii="Times New Roman" w:hAnsi="Times New Roman" w:cs="Times New Roman"/>
          <w:sz w:val="28"/>
          <w:szCs w:val="28"/>
        </w:rPr>
        <w:t>ная работа» строка 19 столбец 4</w:t>
      </w:r>
      <w:r w:rsidRPr="006E4CB0">
        <w:rPr>
          <w:rFonts w:ascii="Times New Roman" w:hAnsi="Times New Roman" w:cs="Times New Roman"/>
          <w:sz w:val="28"/>
          <w:szCs w:val="28"/>
        </w:rPr>
        <w:t>.</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5"/>
        <w:gridCol w:w="709"/>
        <w:gridCol w:w="709"/>
        <w:gridCol w:w="708"/>
        <w:gridCol w:w="709"/>
        <w:gridCol w:w="709"/>
        <w:gridCol w:w="708"/>
        <w:gridCol w:w="709"/>
      </w:tblGrid>
      <w:tr w:rsidR="006E4CB0" w:rsidRPr="006E4CB0" w:rsidTr="006D096A">
        <w:trPr>
          <w:cantSplit/>
          <w:trHeight w:val="416"/>
        </w:trPr>
        <w:tc>
          <w:tcPr>
            <w:tcW w:w="392" w:type="dxa"/>
            <w:vMerge w:val="restart"/>
            <w:vAlign w:val="center"/>
          </w:tcPr>
          <w:p w:rsidR="006E4CB0" w:rsidRPr="00A70071" w:rsidRDefault="006E4CB0" w:rsidP="006D096A">
            <w:pPr>
              <w:spacing w:after="0" w:line="240" w:lineRule="auto"/>
              <w:ind w:left="-142" w:right="-189"/>
              <w:jc w:val="center"/>
              <w:rPr>
                <w:rFonts w:ascii="Times New Roman" w:hAnsi="Times New Roman" w:cs="Times New Roman"/>
                <w:bCs/>
                <w:sz w:val="24"/>
                <w:szCs w:val="24"/>
              </w:rPr>
            </w:pPr>
            <w:r w:rsidRPr="00A70071">
              <w:rPr>
                <w:rFonts w:ascii="Times New Roman" w:hAnsi="Times New Roman" w:cs="Times New Roman"/>
                <w:bCs/>
                <w:sz w:val="24"/>
                <w:szCs w:val="24"/>
              </w:rPr>
              <w:t>№ п/п</w:t>
            </w:r>
          </w:p>
        </w:tc>
        <w:tc>
          <w:tcPr>
            <w:tcW w:w="3827" w:type="dxa"/>
            <w:vMerge w:val="restart"/>
            <w:vAlign w:val="center"/>
          </w:tcPr>
          <w:p w:rsidR="006E4CB0" w:rsidRPr="00A70071" w:rsidRDefault="006E4CB0" w:rsidP="006D096A">
            <w:pPr>
              <w:spacing w:after="0" w:line="240" w:lineRule="auto"/>
              <w:ind w:left="-142" w:right="-189"/>
              <w:jc w:val="center"/>
              <w:rPr>
                <w:rFonts w:ascii="Times New Roman" w:hAnsi="Times New Roman" w:cs="Times New Roman"/>
                <w:bCs/>
                <w:sz w:val="24"/>
                <w:szCs w:val="24"/>
              </w:rPr>
            </w:pPr>
            <w:r w:rsidRPr="00A70071">
              <w:rPr>
                <w:rFonts w:ascii="Times New Roman" w:hAnsi="Times New Roman" w:cs="Times New Roman"/>
                <w:bCs/>
                <w:sz w:val="24"/>
                <w:szCs w:val="24"/>
              </w:rPr>
              <w:t>Наименование показателя</w:t>
            </w:r>
          </w:p>
        </w:tc>
        <w:tc>
          <w:tcPr>
            <w:tcW w:w="425" w:type="dxa"/>
            <w:vMerge w:val="restart"/>
            <w:vAlign w:val="center"/>
          </w:tcPr>
          <w:p w:rsidR="006E4CB0" w:rsidRPr="00A70071" w:rsidRDefault="006E4CB0" w:rsidP="006D096A">
            <w:pPr>
              <w:spacing w:after="0" w:line="240" w:lineRule="auto"/>
              <w:ind w:left="-142" w:right="-189"/>
              <w:jc w:val="center"/>
              <w:rPr>
                <w:rFonts w:ascii="Times New Roman" w:hAnsi="Times New Roman" w:cs="Times New Roman"/>
                <w:bCs/>
                <w:sz w:val="24"/>
                <w:szCs w:val="24"/>
              </w:rPr>
            </w:pPr>
            <w:r w:rsidRPr="00A70071">
              <w:rPr>
                <w:rFonts w:ascii="Times New Roman" w:hAnsi="Times New Roman" w:cs="Times New Roman"/>
                <w:bCs/>
                <w:sz w:val="24"/>
                <w:szCs w:val="24"/>
              </w:rPr>
              <w:t>Ед. изм.</w:t>
            </w:r>
          </w:p>
        </w:tc>
        <w:tc>
          <w:tcPr>
            <w:tcW w:w="2835" w:type="dxa"/>
            <w:gridSpan w:val="4"/>
            <w:vAlign w:val="center"/>
          </w:tcPr>
          <w:p w:rsidR="006E4CB0" w:rsidRPr="00A70071" w:rsidRDefault="006E4CB0" w:rsidP="006D096A">
            <w:pPr>
              <w:spacing w:after="0" w:line="240" w:lineRule="auto"/>
              <w:ind w:left="-142" w:right="-189"/>
              <w:jc w:val="center"/>
              <w:rPr>
                <w:rFonts w:ascii="Times New Roman" w:hAnsi="Times New Roman" w:cs="Times New Roman"/>
                <w:bCs/>
                <w:sz w:val="24"/>
                <w:szCs w:val="24"/>
              </w:rPr>
            </w:pPr>
            <w:r w:rsidRPr="00A70071">
              <w:rPr>
                <w:rFonts w:ascii="Times New Roman" w:hAnsi="Times New Roman" w:cs="Times New Roman"/>
                <w:bCs/>
                <w:sz w:val="24"/>
                <w:szCs w:val="24"/>
              </w:rPr>
              <w:t>Отчетная информация</w:t>
            </w:r>
          </w:p>
        </w:tc>
        <w:tc>
          <w:tcPr>
            <w:tcW w:w="2126" w:type="dxa"/>
            <w:gridSpan w:val="3"/>
          </w:tcPr>
          <w:p w:rsidR="006E4CB0" w:rsidRPr="006D096A" w:rsidRDefault="006E4CB0" w:rsidP="006D096A">
            <w:pPr>
              <w:spacing w:after="0" w:line="240" w:lineRule="auto"/>
              <w:jc w:val="center"/>
              <w:rPr>
                <w:rFonts w:ascii="Times New Roman" w:hAnsi="Times New Roman" w:cs="Times New Roman"/>
                <w:bCs/>
                <w:sz w:val="24"/>
                <w:szCs w:val="24"/>
              </w:rPr>
            </w:pPr>
            <w:r w:rsidRPr="006D096A">
              <w:rPr>
                <w:rFonts w:ascii="Times New Roman" w:hAnsi="Times New Roman" w:cs="Times New Roman"/>
                <w:bCs/>
                <w:sz w:val="24"/>
                <w:szCs w:val="24"/>
              </w:rPr>
              <w:t>Плановое значение</w:t>
            </w:r>
          </w:p>
        </w:tc>
      </w:tr>
      <w:tr w:rsidR="006D096A" w:rsidRPr="006E4CB0" w:rsidTr="006D096A">
        <w:trPr>
          <w:cantSplit/>
          <w:trHeight w:val="285"/>
        </w:trPr>
        <w:tc>
          <w:tcPr>
            <w:tcW w:w="392" w:type="dxa"/>
            <w:vMerge/>
            <w:vAlign w:val="center"/>
          </w:tcPr>
          <w:p w:rsidR="006D096A" w:rsidRPr="00A70071" w:rsidRDefault="006D096A" w:rsidP="006D096A">
            <w:pPr>
              <w:spacing w:after="0" w:line="240" w:lineRule="auto"/>
              <w:ind w:left="-142" w:right="-189"/>
              <w:jc w:val="center"/>
              <w:rPr>
                <w:rFonts w:ascii="Times New Roman" w:hAnsi="Times New Roman" w:cs="Times New Roman"/>
                <w:bCs/>
                <w:sz w:val="24"/>
                <w:szCs w:val="24"/>
              </w:rPr>
            </w:pPr>
          </w:p>
        </w:tc>
        <w:tc>
          <w:tcPr>
            <w:tcW w:w="3827" w:type="dxa"/>
            <w:vMerge/>
            <w:vAlign w:val="center"/>
          </w:tcPr>
          <w:p w:rsidR="006D096A" w:rsidRPr="00A70071" w:rsidRDefault="006D096A" w:rsidP="006D096A">
            <w:pPr>
              <w:spacing w:after="0" w:line="240" w:lineRule="auto"/>
              <w:ind w:left="-142" w:right="-189"/>
              <w:jc w:val="center"/>
              <w:rPr>
                <w:rFonts w:ascii="Times New Roman" w:hAnsi="Times New Roman" w:cs="Times New Roman"/>
                <w:bCs/>
                <w:sz w:val="24"/>
                <w:szCs w:val="24"/>
              </w:rPr>
            </w:pPr>
          </w:p>
        </w:tc>
        <w:tc>
          <w:tcPr>
            <w:tcW w:w="425" w:type="dxa"/>
            <w:vMerge/>
            <w:vAlign w:val="center"/>
          </w:tcPr>
          <w:p w:rsidR="006D096A" w:rsidRPr="00A70071" w:rsidRDefault="006D096A" w:rsidP="006D096A">
            <w:pPr>
              <w:spacing w:after="0" w:line="240" w:lineRule="auto"/>
              <w:ind w:left="-142" w:right="-189"/>
              <w:jc w:val="center"/>
              <w:rPr>
                <w:rFonts w:ascii="Times New Roman" w:hAnsi="Times New Roman" w:cs="Times New Roman"/>
                <w:bCs/>
                <w:sz w:val="24"/>
                <w:szCs w:val="24"/>
              </w:rPr>
            </w:pPr>
          </w:p>
        </w:tc>
        <w:tc>
          <w:tcPr>
            <w:tcW w:w="709"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8"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vAlign w:val="center"/>
          </w:tcPr>
          <w:p w:rsidR="006D096A" w:rsidRPr="00B92D45" w:rsidRDefault="006D096A" w:rsidP="006D096A">
            <w:pPr>
              <w:spacing w:after="0" w:line="240" w:lineRule="auto"/>
              <w:ind w:left="-142" w:right="-108"/>
              <w:jc w:val="center"/>
              <w:rPr>
                <w:rFonts w:ascii="Times New Roman" w:hAnsi="Times New Roman" w:cs="Times New Roman"/>
                <w:bCs/>
                <w:sz w:val="24"/>
                <w:szCs w:val="24"/>
              </w:rPr>
            </w:pPr>
            <w:r w:rsidRPr="004C7F5B">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4</w:t>
            </w:r>
          </w:p>
        </w:tc>
        <w:tc>
          <w:tcPr>
            <w:tcW w:w="708"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vAlign w:val="center"/>
          </w:tcPr>
          <w:p w:rsidR="006D096A" w:rsidRPr="00B92D45" w:rsidRDefault="006D096A" w:rsidP="006D096A">
            <w:pPr>
              <w:spacing w:after="0" w:line="240" w:lineRule="auto"/>
              <w:ind w:left="-108" w:right="-108"/>
              <w:jc w:val="center"/>
              <w:rPr>
                <w:rFonts w:ascii="Times New Roman" w:hAnsi="Times New Roman" w:cs="Times New Roman"/>
                <w:bCs/>
                <w:sz w:val="24"/>
                <w:szCs w:val="24"/>
              </w:rPr>
            </w:pPr>
            <w:r w:rsidRPr="00B92D4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D096A">
        <w:trPr>
          <w:cantSplit/>
          <w:trHeight w:val="337"/>
        </w:trPr>
        <w:tc>
          <w:tcPr>
            <w:tcW w:w="392" w:type="dxa"/>
            <w:vAlign w:val="center"/>
          </w:tcPr>
          <w:p w:rsidR="006E4CB0" w:rsidRPr="006E4CB0" w:rsidRDefault="006E4CB0" w:rsidP="006D096A">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23.</w:t>
            </w:r>
          </w:p>
        </w:tc>
        <w:tc>
          <w:tcPr>
            <w:tcW w:w="3827" w:type="dxa"/>
          </w:tcPr>
          <w:p w:rsidR="006E4CB0" w:rsidRPr="006E4CB0" w:rsidRDefault="006E4CB0" w:rsidP="006D096A">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населения, систематически занимающегося физической культурой и спортом</w:t>
            </w:r>
          </w:p>
        </w:tc>
        <w:tc>
          <w:tcPr>
            <w:tcW w:w="425" w:type="dxa"/>
            <w:vAlign w:val="center"/>
          </w:tcPr>
          <w:p w:rsidR="006E4CB0" w:rsidRPr="006E4CB0" w:rsidRDefault="006E4CB0" w:rsidP="006D096A">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8,2</w:t>
            </w:r>
          </w:p>
        </w:tc>
        <w:tc>
          <w:tcPr>
            <w:tcW w:w="708"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10,58</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31,43</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39</w:t>
            </w:r>
          </w:p>
        </w:tc>
        <w:tc>
          <w:tcPr>
            <w:tcW w:w="708"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39,5</w:t>
            </w:r>
          </w:p>
        </w:tc>
        <w:tc>
          <w:tcPr>
            <w:tcW w:w="709" w:type="dxa"/>
            <w:vAlign w:val="center"/>
          </w:tcPr>
          <w:p w:rsidR="006E4CB0" w:rsidRPr="006E4CB0" w:rsidRDefault="00486B5E" w:rsidP="006D096A">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40</w:t>
            </w:r>
          </w:p>
        </w:tc>
      </w:tr>
    </w:tbl>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Доля населения, систематически занимающ</w:t>
      </w:r>
      <w:r w:rsidR="000F1F9F">
        <w:rPr>
          <w:rFonts w:ascii="Times New Roman" w:hAnsi="Times New Roman" w:cs="Times New Roman"/>
          <w:sz w:val="28"/>
          <w:szCs w:val="28"/>
        </w:rPr>
        <w:t>егося</w:t>
      </w:r>
      <w:r w:rsidRPr="006E4CB0">
        <w:rPr>
          <w:rFonts w:ascii="Times New Roman" w:hAnsi="Times New Roman" w:cs="Times New Roman"/>
          <w:sz w:val="28"/>
          <w:szCs w:val="28"/>
        </w:rPr>
        <w:t xml:space="preserve"> физической культурой и спортом в спортивных секциях, группах физкультурно-оздоровительной направленности составляет в 201</w:t>
      </w:r>
      <w:r w:rsidR="00DE3E2E">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DE3E2E">
        <w:rPr>
          <w:rFonts w:ascii="Times New Roman" w:hAnsi="Times New Roman" w:cs="Times New Roman"/>
          <w:sz w:val="28"/>
          <w:szCs w:val="28"/>
        </w:rPr>
        <w:t xml:space="preserve">31,43 </w:t>
      </w:r>
      <w:r w:rsidRPr="006E4CB0">
        <w:rPr>
          <w:rFonts w:ascii="Times New Roman" w:hAnsi="Times New Roman" w:cs="Times New Roman"/>
          <w:sz w:val="28"/>
          <w:szCs w:val="28"/>
        </w:rPr>
        <w:t xml:space="preserve">%, что </w:t>
      </w:r>
      <w:r w:rsidR="00DE3E2E">
        <w:rPr>
          <w:rFonts w:ascii="Times New Roman" w:hAnsi="Times New Roman" w:cs="Times New Roman"/>
          <w:sz w:val="28"/>
          <w:szCs w:val="28"/>
        </w:rPr>
        <w:t>выше</w:t>
      </w:r>
      <w:r w:rsidRPr="006E4CB0">
        <w:rPr>
          <w:rFonts w:ascii="Times New Roman" w:hAnsi="Times New Roman" w:cs="Times New Roman"/>
          <w:sz w:val="28"/>
          <w:szCs w:val="28"/>
        </w:rPr>
        <w:t xml:space="preserve"> уровня предыдущего года </w:t>
      </w:r>
      <w:r w:rsidR="00DE3E2E">
        <w:rPr>
          <w:rFonts w:ascii="Times New Roman" w:hAnsi="Times New Roman" w:cs="Times New Roman"/>
          <w:sz w:val="28"/>
          <w:szCs w:val="28"/>
        </w:rPr>
        <w:t>в три раза</w:t>
      </w:r>
      <w:r w:rsidRPr="006E4CB0">
        <w:rPr>
          <w:rFonts w:ascii="Times New Roman" w:hAnsi="Times New Roman" w:cs="Times New Roman"/>
          <w:sz w:val="28"/>
          <w:szCs w:val="28"/>
        </w:rPr>
        <w:t xml:space="preserve">. </w:t>
      </w:r>
      <w:r w:rsidR="00363403">
        <w:rPr>
          <w:rFonts w:ascii="Times New Roman" w:hAnsi="Times New Roman" w:cs="Times New Roman"/>
          <w:sz w:val="28"/>
          <w:szCs w:val="28"/>
        </w:rPr>
        <w:t>В Волчанском городском округе уделяется особое внимание спорту: проводятся акции по пропаганде здорового образа жизни, физкультурно</w:t>
      </w:r>
      <w:r w:rsidR="00BA6E56">
        <w:rPr>
          <w:rFonts w:ascii="Times New Roman" w:hAnsi="Times New Roman" w:cs="Times New Roman"/>
          <w:sz w:val="28"/>
          <w:szCs w:val="28"/>
        </w:rPr>
        <w:t>-массовы</w:t>
      </w:r>
      <w:r w:rsidR="000F1F9F">
        <w:rPr>
          <w:rFonts w:ascii="Times New Roman" w:hAnsi="Times New Roman" w:cs="Times New Roman"/>
          <w:sz w:val="28"/>
          <w:szCs w:val="28"/>
        </w:rPr>
        <w:t>е</w:t>
      </w:r>
      <w:r w:rsidR="00BA6E56">
        <w:rPr>
          <w:rFonts w:ascii="Times New Roman" w:hAnsi="Times New Roman" w:cs="Times New Roman"/>
          <w:sz w:val="28"/>
          <w:szCs w:val="28"/>
        </w:rPr>
        <w:t xml:space="preserve"> мероприятия</w:t>
      </w:r>
      <w:r w:rsidR="00F510F6">
        <w:rPr>
          <w:rFonts w:ascii="Times New Roman" w:hAnsi="Times New Roman" w:cs="Times New Roman"/>
          <w:sz w:val="28"/>
          <w:szCs w:val="28"/>
        </w:rPr>
        <w:t>.</w:t>
      </w:r>
      <w:r w:rsidR="00BA6E56">
        <w:rPr>
          <w:rFonts w:ascii="Times New Roman" w:hAnsi="Times New Roman" w:cs="Times New Roman"/>
          <w:sz w:val="28"/>
          <w:szCs w:val="28"/>
        </w:rPr>
        <w:t xml:space="preserve">  </w:t>
      </w: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плановом периоде </w:t>
      </w:r>
      <w:r w:rsidR="00F510F6">
        <w:rPr>
          <w:rFonts w:ascii="Times New Roman" w:hAnsi="Times New Roman" w:cs="Times New Roman"/>
          <w:sz w:val="28"/>
          <w:szCs w:val="28"/>
        </w:rPr>
        <w:t>ожидается</w:t>
      </w:r>
      <w:r w:rsidRPr="006E4CB0">
        <w:rPr>
          <w:rFonts w:ascii="Times New Roman" w:hAnsi="Times New Roman" w:cs="Times New Roman"/>
          <w:sz w:val="28"/>
          <w:szCs w:val="28"/>
        </w:rPr>
        <w:t xml:space="preserve"> ежегодное увеличение показателя </w:t>
      </w:r>
      <w:r w:rsidR="00F510F6">
        <w:rPr>
          <w:rFonts w:ascii="Times New Roman" w:hAnsi="Times New Roman" w:cs="Times New Roman"/>
          <w:sz w:val="28"/>
          <w:szCs w:val="28"/>
        </w:rPr>
        <w:t>за счет реализации муниципальной программы «Развитие физическо</w:t>
      </w:r>
      <w:r w:rsidR="0064483D">
        <w:rPr>
          <w:rFonts w:ascii="Times New Roman" w:hAnsi="Times New Roman" w:cs="Times New Roman"/>
          <w:sz w:val="28"/>
          <w:szCs w:val="28"/>
        </w:rPr>
        <w:t>й</w:t>
      </w:r>
      <w:r w:rsidR="00F510F6">
        <w:rPr>
          <w:rFonts w:ascii="Times New Roman" w:hAnsi="Times New Roman" w:cs="Times New Roman"/>
          <w:sz w:val="28"/>
          <w:szCs w:val="28"/>
        </w:rPr>
        <w:t xml:space="preserve"> </w:t>
      </w:r>
      <w:r w:rsidR="0064483D">
        <w:rPr>
          <w:rFonts w:ascii="Times New Roman" w:hAnsi="Times New Roman" w:cs="Times New Roman"/>
          <w:sz w:val="28"/>
          <w:szCs w:val="28"/>
        </w:rPr>
        <w:t>культуры и спорта в Волчанском городском округе» по которой  планируется реконструкция здания детской юношеской спортивной школы</w:t>
      </w:r>
      <w:r w:rsidR="00F32D6A">
        <w:rPr>
          <w:rFonts w:ascii="Times New Roman" w:hAnsi="Times New Roman" w:cs="Times New Roman"/>
          <w:sz w:val="28"/>
          <w:szCs w:val="28"/>
        </w:rPr>
        <w:t xml:space="preserve"> – пристрой зала бокса</w:t>
      </w:r>
      <w:r w:rsidRPr="006E4CB0">
        <w:rPr>
          <w:rFonts w:ascii="Times New Roman" w:hAnsi="Times New Roman" w:cs="Times New Roman"/>
          <w:sz w:val="28"/>
          <w:szCs w:val="28"/>
        </w:rPr>
        <w:t xml:space="preserve">.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ab/>
      </w:r>
    </w:p>
    <w:p w:rsidR="006E4CB0" w:rsidRPr="006E4CB0" w:rsidRDefault="006E4CB0" w:rsidP="006E4CB0">
      <w:pPr>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VI</w:t>
      </w:r>
      <w:r w:rsidRPr="006E4CB0">
        <w:rPr>
          <w:rFonts w:ascii="Times New Roman" w:hAnsi="Times New Roman" w:cs="Times New Roman"/>
          <w:b/>
          <w:bCs/>
          <w:sz w:val="28"/>
          <w:szCs w:val="28"/>
        </w:rPr>
        <w:t>. Жилищное строительство и обеспечение граждан жильем</w:t>
      </w:r>
    </w:p>
    <w:p w:rsidR="006E4CB0" w:rsidRPr="000F1F9F" w:rsidRDefault="006E4CB0" w:rsidP="006E4CB0">
      <w:pPr>
        <w:spacing w:after="0" w:line="240" w:lineRule="auto"/>
        <w:ind w:firstLine="720"/>
        <w:jc w:val="both"/>
        <w:rPr>
          <w:rFonts w:ascii="Times New Roman" w:hAnsi="Times New Roman" w:cs="Times New Roman"/>
          <w:b/>
          <w:bCs/>
          <w:i/>
          <w:sz w:val="28"/>
          <w:szCs w:val="28"/>
        </w:rPr>
      </w:pPr>
      <w:r w:rsidRPr="000F1F9F">
        <w:rPr>
          <w:rFonts w:ascii="Times New Roman" w:hAnsi="Times New Roman" w:cs="Times New Roman"/>
          <w:b/>
          <w:bCs/>
          <w:i/>
          <w:sz w:val="28"/>
          <w:szCs w:val="28"/>
        </w:rPr>
        <w:t>24. Общая площадь жилых помещений, приходящаяся в среднем на 1 жителя, всего:</w:t>
      </w:r>
    </w:p>
    <w:p w:rsidR="006E4CB0" w:rsidRPr="000F1F9F" w:rsidRDefault="006E4CB0" w:rsidP="006E4CB0">
      <w:pPr>
        <w:spacing w:after="0" w:line="240" w:lineRule="auto"/>
        <w:jc w:val="both"/>
        <w:rPr>
          <w:rFonts w:ascii="Times New Roman" w:hAnsi="Times New Roman" w:cs="Times New Roman"/>
          <w:b/>
          <w:bCs/>
          <w:i/>
          <w:sz w:val="28"/>
          <w:szCs w:val="28"/>
        </w:rPr>
      </w:pPr>
      <w:r w:rsidRPr="000F1F9F">
        <w:rPr>
          <w:rFonts w:ascii="Times New Roman" w:hAnsi="Times New Roman" w:cs="Times New Roman"/>
          <w:b/>
          <w:bCs/>
          <w:i/>
          <w:sz w:val="28"/>
          <w:szCs w:val="28"/>
        </w:rPr>
        <w:t xml:space="preserve">          в том числе введенная в действие за один год</w:t>
      </w:r>
    </w:p>
    <w:p w:rsidR="006E4CB0" w:rsidRPr="006E4CB0" w:rsidRDefault="006E4CB0" w:rsidP="006E4CB0">
      <w:pPr>
        <w:tabs>
          <w:tab w:val="left" w:pos="1620"/>
        </w:tabs>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Росстат (форма федерального статистического наблюдения № 1-жилфонд, № С-1, № 1-ИЖС).</w:t>
      </w:r>
    </w:p>
    <w:tbl>
      <w:tblPr>
        <w:tblpPr w:leftFromText="180" w:rightFromText="180" w:vertAnchor="text" w:horzAnchor="margin" w:tblpX="108" w:tblpY="98"/>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567"/>
        <w:gridCol w:w="709"/>
        <w:gridCol w:w="708"/>
        <w:gridCol w:w="709"/>
        <w:gridCol w:w="709"/>
        <w:gridCol w:w="648"/>
        <w:gridCol w:w="709"/>
        <w:gridCol w:w="708"/>
      </w:tblGrid>
      <w:tr w:rsidR="006E4CB0" w:rsidRPr="006E4CB0" w:rsidTr="007A553F">
        <w:trPr>
          <w:cantSplit/>
          <w:trHeight w:val="416"/>
        </w:trPr>
        <w:tc>
          <w:tcPr>
            <w:tcW w:w="534" w:type="dxa"/>
            <w:vMerge w:val="restart"/>
          </w:tcPr>
          <w:p w:rsidR="006E4CB0" w:rsidRPr="007A553F" w:rsidRDefault="006E4CB0" w:rsidP="007A553F">
            <w:pPr>
              <w:spacing w:after="0" w:line="240" w:lineRule="auto"/>
              <w:ind w:left="-8" w:right="-47" w:firstLine="8"/>
              <w:jc w:val="center"/>
              <w:rPr>
                <w:rFonts w:ascii="Times New Roman" w:hAnsi="Times New Roman" w:cs="Times New Roman"/>
                <w:bCs/>
                <w:sz w:val="24"/>
                <w:szCs w:val="24"/>
              </w:rPr>
            </w:pPr>
            <w:r w:rsidRPr="007A553F">
              <w:rPr>
                <w:rFonts w:ascii="Times New Roman" w:hAnsi="Times New Roman" w:cs="Times New Roman"/>
                <w:bCs/>
                <w:sz w:val="24"/>
                <w:szCs w:val="24"/>
              </w:rPr>
              <w:t>№ п/п</w:t>
            </w:r>
          </w:p>
        </w:tc>
        <w:tc>
          <w:tcPr>
            <w:tcW w:w="3543" w:type="dxa"/>
            <w:vMerge w:val="restart"/>
          </w:tcPr>
          <w:p w:rsidR="006E4CB0" w:rsidRPr="007A553F" w:rsidRDefault="006E4CB0" w:rsidP="007A553F">
            <w:pPr>
              <w:spacing w:after="0" w:line="240" w:lineRule="auto"/>
              <w:jc w:val="center"/>
              <w:rPr>
                <w:rFonts w:ascii="Times New Roman" w:hAnsi="Times New Roman" w:cs="Times New Roman"/>
                <w:bCs/>
                <w:sz w:val="24"/>
                <w:szCs w:val="24"/>
              </w:rPr>
            </w:pPr>
            <w:r w:rsidRPr="007A553F">
              <w:rPr>
                <w:rFonts w:ascii="Times New Roman" w:hAnsi="Times New Roman" w:cs="Times New Roman"/>
                <w:bCs/>
                <w:sz w:val="24"/>
                <w:szCs w:val="24"/>
              </w:rPr>
              <w:t>Наименование показателя</w:t>
            </w:r>
          </w:p>
        </w:tc>
        <w:tc>
          <w:tcPr>
            <w:tcW w:w="567" w:type="dxa"/>
            <w:vMerge w:val="restart"/>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rPr>
              <w:t xml:space="preserve">Ед. </w:t>
            </w:r>
            <w:proofErr w:type="spellStart"/>
            <w:r w:rsidRPr="007A553F">
              <w:rPr>
                <w:rFonts w:ascii="Times New Roman" w:hAnsi="Times New Roman" w:cs="Times New Roman"/>
                <w:bCs/>
                <w:sz w:val="24"/>
                <w:szCs w:val="24"/>
              </w:rPr>
              <w:t>изм</w:t>
            </w:r>
            <w:proofErr w:type="spellEnd"/>
          </w:p>
        </w:tc>
        <w:tc>
          <w:tcPr>
            <w:tcW w:w="2835" w:type="dxa"/>
            <w:gridSpan w:val="4"/>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rPr>
              <w:t>Отчетная информация</w:t>
            </w:r>
          </w:p>
        </w:tc>
        <w:tc>
          <w:tcPr>
            <w:tcW w:w="2065" w:type="dxa"/>
            <w:gridSpan w:val="3"/>
          </w:tcPr>
          <w:p w:rsidR="006E4CB0" w:rsidRPr="007A553F" w:rsidRDefault="006E4CB0" w:rsidP="007A553F">
            <w:pPr>
              <w:spacing w:after="0" w:line="240" w:lineRule="auto"/>
              <w:jc w:val="center"/>
              <w:rPr>
                <w:rFonts w:ascii="Times New Roman" w:hAnsi="Times New Roman" w:cs="Times New Roman"/>
                <w:bCs/>
                <w:sz w:val="24"/>
                <w:szCs w:val="24"/>
              </w:rPr>
            </w:pPr>
            <w:r w:rsidRPr="007A553F">
              <w:rPr>
                <w:rFonts w:ascii="Times New Roman" w:hAnsi="Times New Roman" w:cs="Times New Roman"/>
                <w:bCs/>
                <w:sz w:val="24"/>
                <w:szCs w:val="24"/>
              </w:rPr>
              <w:t>Плановое значение</w:t>
            </w:r>
          </w:p>
        </w:tc>
      </w:tr>
      <w:tr w:rsidR="006E4CB0" w:rsidRPr="006E4CB0" w:rsidTr="007A553F">
        <w:trPr>
          <w:cantSplit/>
          <w:trHeight w:val="285"/>
        </w:trPr>
        <w:tc>
          <w:tcPr>
            <w:tcW w:w="534" w:type="dxa"/>
            <w:vMerge/>
          </w:tcPr>
          <w:p w:rsidR="006E4CB0" w:rsidRPr="007A553F" w:rsidRDefault="006E4CB0" w:rsidP="007A553F">
            <w:pPr>
              <w:spacing w:after="0" w:line="240" w:lineRule="auto"/>
              <w:jc w:val="center"/>
              <w:rPr>
                <w:rFonts w:ascii="Times New Roman" w:hAnsi="Times New Roman" w:cs="Times New Roman"/>
                <w:bCs/>
                <w:sz w:val="24"/>
                <w:szCs w:val="24"/>
              </w:rPr>
            </w:pPr>
          </w:p>
        </w:tc>
        <w:tc>
          <w:tcPr>
            <w:tcW w:w="3543" w:type="dxa"/>
            <w:vMerge/>
          </w:tcPr>
          <w:p w:rsidR="006E4CB0" w:rsidRPr="007A553F" w:rsidRDefault="006E4CB0" w:rsidP="007A553F">
            <w:pPr>
              <w:spacing w:after="0" w:line="240" w:lineRule="auto"/>
              <w:jc w:val="center"/>
              <w:rPr>
                <w:rFonts w:ascii="Times New Roman" w:hAnsi="Times New Roman" w:cs="Times New Roman"/>
                <w:bCs/>
                <w:sz w:val="24"/>
                <w:szCs w:val="24"/>
              </w:rPr>
            </w:pPr>
          </w:p>
        </w:tc>
        <w:tc>
          <w:tcPr>
            <w:tcW w:w="567" w:type="dxa"/>
            <w:vMerge/>
          </w:tcPr>
          <w:p w:rsidR="006E4CB0" w:rsidRPr="007A553F" w:rsidRDefault="006E4CB0" w:rsidP="007A553F">
            <w:pPr>
              <w:spacing w:after="0" w:line="240" w:lineRule="auto"/>
              <w:ind w:left="-47" w:right="-108"/>
              <w:jc w:val="center"/>
              <w:rPr>
                <w:rFonts w:ascii="Times New Roman" w:hAnsi="Times New Roman" w:cs="Times New Roman"/>
                <w:bCs/>
                <w:sz w:val="24"/>
                <w:szCs w:val="24"/>
              </w:rPr>
            </w:pPr>
          </w:p>
        </w:tc>
        <w:tc>
          <w:tcPr>
            <w:tcW w:w="709" w:type="dxa"/>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rPr>
              <w:t>20</w:t>
            </w:r>
            <w:r w:rsidR="007A553F">
              <w:rPr>
                <w:rFonts w:ascii="Times New Roman" w:hAnsi="Times New Roman" w:cs="Times New Roman"/>
                <w:bCs/>
                <w:sz w:val="24"/>
                <w:szCs w:val="24"/>
              </w:rPr>
              <w:t>10</w:t>
            </w:r>
          </w:p>
        </w:tc>
        <w:tc>
          <w:tcPr>
            <w:tcW w:w="708" w:type="dxa"/>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lang w:val="en-US"/>
              </w:rPr>
              <w:t>201</w:t>
            </w:r>
            <w:r w:rsidR="007A553F">
              <w:rPr>
                <w:rFonts w:ascii="Times New Roman" w:hAnsi="Times New Roman" w:cs="Times New Roman"/>
                <w:bCs/>
                <w:sz w:val="24"/>
                <w:szCs w:val="24"/>
              </w:rPr>
              <w:t>1</w:t>
            </w:r>
          </w:p>
        </w:tc>
        <w:tc>
          <w:tcPr>
            <w:tcW w:w="709" w:type="dxa"/>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lang w:val="en-US"/>
              </w:rPr>
              <w:t>201</w:t>
            </w:r>
            <w:r w:rsidR="007A553F">
              <w:rPr>
                <w:rFonts w:ascii="Times New Roman" w:hAnsi="Times New Roman" w:cs="Times New Roman"/>
                <w:bCs/>
                <w:sz w:val="24"/>
                <w:szCs w:val="24"/>
              </w:rPr>
              <w:t>2</w:t>
            </w:r>
          </w:p>
        </w:tc>
        <w:tc>
          <w:tcPr>
            <w:tcW w:w="709" w:type="dxa"/>
          </w:tcPr>
          <w:p w:rsidR="006E4CB0" w:rsidRPr="007A553F" w:rsidRDefault="006E4CB0" w:rsidP="007A553F">
            <w:pPr>
              <w:spacing w:after="0" w:line="240" w:lineRule="auto"/>
              <w:ind w:left="-47" w:right="-108"/>
              <w:jc w:val="center"/>
              <w:rPr>
                <w:rFonts w:ascii="Times New Roman" w:hAnsi="Times New Roman" w:cs="Times New Roman"/>
                <w:bCs/>
                <w:sz w:val="24"/>
                <w:szCs w:val="24"/>
              </w:rPr>
            </w:pPr>
            <w:r w:rsidRPr="007A553F">
              <w:rPr>
                <w:rFonts w:ascii="Times New Roman" w:hAnsi="Times New Roman" w:cs="Times New Roman"/>
                <w:bCs/>
                <w:sz w:val="24"/>
                <w:szCs w:val="24"/>
              </w:rPr>
              <w:t>201</w:t>
            </w:r>
            <w:r w:rsidR="007A553F">
              <w:rPr>
                <w:rFonts w:ascii="Times New Roman" w:hAnsi="Times New Roman" w:cs="Times New Roman"/>
                <w:bCs/>
                <w:sz w:val="24"/>
                <w:szCs w:val="24"/>
              </w:rPr>
              <w:t>3</w:t>
            </w:r>
          </w:p>
        </w:tc>
        <w:tc>
          <w:tcPr>
            <w:tcW w:w="648" w:type="dxa"/>
          </w:tcPr>
          <w:p w:rsidR="006E4CB0" w:rsidRPr="007A553F" w:rsidRDefault="006E4CB0" w:rsidP="007A553F">
            <w:pPr>
              <w:spacing w:after="0" w:line="240" w:lineRule="auto"/>
              <w:ind w:left="-169" w:right="-84"/>
              <w:jc w:val="center"/>
              <w:rPr>
                <w:rFonts w:ascii="Times New Roman" w:hAnsi="Times New Roman" w:cs="Times New Roman"/>
                <w:bCs/>
                <w:sz w:val="24"/>
                <w:szCs w:val="24"/>
              </w:rPr>
            </w:pPr>
            <w:r w:rsidRPr="007A553F">
              <w:rPr>
                <w:rFonts w:ascii="Times New Roman" w:hAnsi="Times New Roman" w:cs="Times New Roman"/>
                <w:bCs/>
                <w:sz w:val="24"/>
                <w:szCs w:val="24"/>
              </w:rPr>
              <w:t>201</w:t>
            </w:r>
            <w:r w:rsidR="007A553F">
              <w:rPr>
                <w:rFonts w:ascii="Times New Roman" w:hAnsi="Times New Roman" w:cs="Times New Roman"/>
                <w:bCs/>
                <w:sz w:val="24"/>
                <w:szCs w:val="24"/>
              </w:rPr>
              <w:t>4</w:t>
            </w:r>
          </w:p>
        </w:tc>
        <w:tc>
          <w:tcPr>
            <w:tcW w:w="709" w:type="dxa"/>
          </w:tcPr>
          <w:p w:rsidR="006E4CB0" w:rsidRPr="007A553F" w:rsidRDefault="006E4CB0" w:rsidP="007A553F">
            <w:pPr>
              <w:spacing w:after="0" w:line="240" w:lineRule="auto"/>
              <w:ind w:left="-169" w:right="-84"/>
              <w:jc w:val="center"/>
              <w:rPr>
                <w:rFonts w:ascii="Times New Roman" w:hAnsi="Times New Roman" w:cs="Times New Roman"/>
                <w:bCs/>
                <w:sz w:val="24"/>
                <w:szCs w:val="24"/>
              </w:rPr>
            </w:pPr>
            <w:r w:rsidRPr="007A553F">
              <w:rPr>
                <w:rFonts w:ascii="Times New Roman" w:hAnsi="Times New Roman" w:cs="Times New Roman"/>
                <w:bCs/>
                <w:sz w:val="24"/>
                <w:szCs w:val="24"/>
              </w:rPr>
              <w:t>201</w:t>
            </w:r>
            <w:r w:rsidR="007A553F">
              <w:rPr>
                <w:rFonts w:ascii="Times New Roman" w:hAnsi="Times New Roman" w:cs="Times New Roman"/>
                <w:bCs/>
                <w:sz w:val="24"/>
                <w:szCs w:val="24"/>
              </w:rPr>
              <w:t>5</w:t>
            </w:r>
          </w:p>
        </w:tc>
        <w:tc>
          <w:tcPr>
            <w:tcW w:w="708" w:type="dxa"/>
          </w:tcPr>
          <w:p w:rsidR="006E4CB0" w:rsidRPr="007A553F" w:rsidRDefault="006E4CB0" w:rsidP="007A553F">
            <w:pPr>
              <w:spacing w:after="0" w:line="240" w:lineRule="auto"/>
              <w:ind w:left="-169" w:right="-84"/>
              <w:jc w:val="center"/>
              <w:rPr>
                <w:rFonts w:ascii="Times New Roman" w:hAnsi="Times New Roman" w:cs="Times New Roman"/>
                <w:bCs/>
                <w:sz w:val="24"/>
                <w:szCs w:val="24"/>
              </w:rPr>
            </w:pPr>
            <w:r w:rsidRPr="007A553F">
              <w:rPr>
                <w:rFonts w:ascii="Times New Roman" w:hAnsi="Times New Roman" w:cs="Times New Roman"/>
                <w:bCs/>
                <w:sz w:val="24"/>
                <w:szCs w:val="24"/>
              </w:rPr>
              <w:t>201</w:t>
            </w:r>
            <w:r w:rsidR="007A553F">
              <w:rPr>
                <w:rFonts w:ascii="Times New Roman" w:hAnsi="Times New Roman" w:cs="Times New Roman"/>
                <w:bCs/>
                <w:sz w:val="24"/>
                <w:szCs w:val="24"/>
              </w:rPr>
              <w:t>6</w:t>
            </w:r>
          </w:p>
        </w:tc>
      </w:tr>
      <w:tr w:rsidR="006E4CB0" w:rsidRPr="006E4CB0" w:rsidTr="007A553F">
        <w:trPr>
          <w:cantSplit/>
          <w:trHeight w:val="337"/>
        </w:trPr>
        <w:tc>
          <w:tcPr>
            <w:tcW w:w="534" w:type="dxa"/>
          </w:tcPr>
          <w:p w:rsidR="006E4CB0" w:rsidRPr="006E4CB0" w:rsidRDefault="006E4CB0" w:rsidP="007A553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24</w:t>
            </w:r>
          </w:p>
        </w:tc>
        <w:tc>
          <w:tcPr>
            <w:tcW w:w="3543" w:type="dxa"/>
          </w:tcPr>
          <w:p w:rsidR="006E4CB0" w:rsidRPr="006E4CB0" w:rsidRDefault="006E4CB0" w:rsidP="007A553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Общая площадь жилых помещений, приходящаяся в среднем на 1 жителя,  всего:</w:t>
            </w:r>
          </w:p>
        </w:tc>
        <w:tc>
          <w:tcPr>
            <w:tcW w:w="567" w:type="dxa"/>
            <w:vAlign w:val="center"/>
          </w:tcPr>
          <w:p w:rsidR="006E4CB0" w:rsidRPr="006E4CB0" w:rsidRDefault="006E4CB0" w:rsidP="007A553F">
            <w:pPr>
              <w:spacing w:after="0" w:line="240" w:lineRule="auto"/>
              <w:ind w:left="-47" w:right="-108"/>
              <w:jc w:val="center"/>
              <w:rPr>
                <w:rFonts w:ascii="Times New Roman" w:hAnsi="Times New Roman" w:cs="Times New Roman"/>
                <w:sz w:val="28"/>
                <w:szCs w:val="28"/>
              </w:rPr>
            </w:pPr>
            <w:proofErr w:type="spellStart"/>
            <w:r w:rsidRPr="006E4CB0">
              <w:rPr>
                <w:rFonts w:ascii="Times New Roman" w:hAnsi="Times New Roman" w:cs="Times New Roman"/>
                <w:sz w:val="28"/>
                <w:szCs w:val="28"/>
              </w:rPr>
              <w:t>кв.м</w:t>
            </w:r>
            <w:proofErr w:type="spellEnd"/>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19,8</w:t>
            </w:r>
          </w:p>
        </w:tc>
        <w:tc>
          <w:tcPr>
            <w:tcW w:w="708"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19,78</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29,3</w:t>
            </w:r>
          </w:p>
        </w:tc>
        <w:tc>
          <w:tcPr>
            <w:tcW w:w="648"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29,3</w:t>
            </w:r>
          </w:p>
        </w:tc>
        <w:tc>
          <w:tcPr>
            <w:tcW w:w="709"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29,5</w:t>
            </w:r>
          </w:p>
        </w:tc>
        <w:tc>
          <w:tcPr>
            <w:tcW w:w="708"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30,1</w:t>
            </w:r>
          </w:p>
        </w:tc>
      </w:tr>
      <w:tr w:rsidR="006E4CB0" w:rsidRPr="006E4CB0" w:rsidTr="007A553F">
        <w:trPr>
          <w:cantSplit/>
          <w:trHeight w:val="337"/>
        </w:trPr>
        <w:tc>
          <w:tcPr>
            <w:tcW w:w="534" w:type="dxa"/>
          </w:tcPr>
          <w:p w:rsidR="006E4CB0" w:rsidRPr="006E4CB0" w:rsidRDefault="006E4CB0" w:rsidP="007A553F">
            <w:pPr>
              <w:spacing w:after="0" w:line="240" w:lineRule="auto"/>
              <w:jc w:val="center"/>
              <w:rPr>
                <w:rFonts w:ascii="Times New Roman" w:hAnsi="Times New Roman" w:cs="Times New Roman"/>
                <w:sz w:val="28"/>
                <w:szCs w:val="28"/>
              </w:rPr>
            </w:pPr>
          </w:p>
        </w:tc>
        <w:tc>
          <w:tcPr>
            <w:tcW w:w="3543" w:type="dxa"/>
          </w:tcPr>
          <w:p w:rsidR="006E4CB0" w:rsidRPr="006E4CB0" w:rsidRDefault="006E4CB0" w:rsidP="007A553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том числе введенных в действие за один год </w:t>
            </w:r>
          </w:p>
        </w:tc>
        <w:tc>
          <w:tcPr>
            <w:tcW w:w="567" w:type="dxa"/>
            <w:vAlign w:val="center"/>
          </w:tcPr>
          <w:p w:rsidR="006E4CB0" w:rsidRPr="006E4CB0" w:rsidRDefault="006E4CB0" w:rsidP="007A553F">
            <w:pPr>
              <w:spacing w:after="0" w:line="240" w:lineRule="auto"/>
              <w:ind w:left="-47" w:right="-108"/>
              <w:jc w:val="center"/>
              <w:rPr>
                <w:rFonts w:ascii="Times New Roman" w:hAnsi="Times New Roman" w:cs="Times New Roman"/>
                <w:sz w:val="28"/>
                <w:szCs w:val="28"/>
              </w:rPr>
            </w:pPr>
            <w:proofErr w:type="spellStart"/>
            <w:r w:rsidRPr="006E4CB0">
              <w:rPr>
                <w:rFonts w:ascii="Times New Roman" w:hAnsi="Times New Roman" w:cs="Times New Roman"/>
                <w:sz w:val="28"/>
                <w:szCs w:val="28"/>
              </w:rPr>
              <w:t>кв.м</w:t>
            </w:r>
            <w:proofErr w:type="spellEnd"/>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0,01</w:t>
            </w:r>
          </w:p>
        </w:tc>
        <w:tc>
          <w:tcPr>
            <w:tcW w:w="708"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0,02</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0,27</w:t>
            </w:r>
          </w:p>
        </w:tc>
        <w:tc>
          <w:tcPr>
            <w:tcW w:w="709" w:type="dxa"/>
            <w:vAlign w:val="center"/>
          </w:tcPr>
          <w:p w:rsidR="006E4CB0" w:rsidRPr="006E4CB0" w:rsidRDefault="007A553F" w:rsidP="007A553F">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0,02</w:t>
            </w:r>
          </w:p>
        </w:tc>
        <w:tc>
          <w:tcPr>
            <w:tcW w:w="648"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0,23</w:t>
            </w:r>
          </w:p>
        </w:tc>
        <w:tc>
          <w:tcPr>
            <w:tcW w:w="709"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0,19</w:t>
            </w:r>
          </w:p>
        </w:tc>
        <w:tc>
          <w:tcPr>
            <w:tcW w:w="708" w:type="dxa"/>
            <w:vAlign w:val="center"/>
          </w:tcPr>
          <w:p w:rsidR="006E4CB0" w:rsidRPr="006E4CB0" w:rsidRDefault="007A553F" w:rsidP="007A553F">
            <w:pPr>
              <w:spacing w:after="0" w:line="240" w:lineRule="auto"/>
              <w:ind w:left="-108" w:right="-169"/>
              <w:jc w:val="center"/>
              <w:rPr>
                <w:rFonts w:ascii="Times New Roman" w:hAnsi="Times New Roman" w:cs="Times New Roman"/>
                <w:sz w:val="28"/>
                <w:szCs w:val="28"/>
              </w:rPr>
            </w:pPr>
            <w:r>
              <w:rPr>
                <w:rFonts w:ascii="Times New Roman" w:hAnsi="Times New Roman" w:cs="Times New Roman"/>
                <w:sz w:val="28"/>
                <w:szCs w:val="28"/>
              </w:rPr>
              <w:t>0,2</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rPr>
        <w:t>В 201</w:t>
      </w:r>
      <w:r w:rsidR="007A553F">
        <w:rPr>
          <w:rFonts w:ascii="Times New Roman" w:hAnsi="Times New Roman" w:cs="Times New Roman"/>
          <w:sz w:val="28"/>
          <w:szCs w:val="28"/>
        </w:rPr>
        <w:t>3</w:t>
      </w:r>
      <w:r w:rsidRPr="006E4CB0">
        <w:rPr>
          <w:rFonts w:ascii="Times New Roman" w:hAnsi="Times New Roman" w:cs="Times New Roman"/>
          <w:sz w:val="28"/>
          <w:szCs w:val="28"/>
        </w:rPr>
        <w:t xml:space="preserve"> году общая площадь жилых помещений, приходящаяся в среднем на одного жителя, составила </w:t>
      </w:r>
      <w:r w:rsidR="007A553F">
        <w:rPr>
          <w:rFonts w:ascii="Times New Roman" w:hAnsi="Times New Roman" w:cs="Times New Roman"/>
          <w:sz w:val="28"/>
          <w:szCs w:val="28"/>
        </w:rPr>
        <w:t>29,3</w:t>
      </w:r>
      <w:r w:rsidRPr="006E4CB0">
        <w:rPr>
          <w:rFonts w:ascii="Times New Roman" w:hAnsi="Times New Roman" w:cs="Times New Roman"/>
          <w:sz w:val="28"/>
          <w:szCs w:val="28"/>
        </w:rPr>
        <w:t xml:space="preserve"> м2 при общей площади жилищного фонда на конец  года - </w:t>
      </w:r>
      <w:r w:rsidR="007A553F">
        <w:rPr>
          <w:rFonts w:ascii="Times New Roman" w:hAnsi="Times New Roman" w:cs="Times New Roman"/>
          <w:b/>
          <w:bCs/>
          <w:i/>
          <w:iCs/>
          <w:sz w:val="28"/>
          <w:szCs w:val="28"/>
        </w:rPr>
        <w:t>288300</w:t>
      </w:r>
      <w:r w:rsidRPr="006E4CB0">
        <w:rPr>
          <w:rFonts w:ascii="Times New Roman" w:hAnsi="Times New Roman" w:cs="Times New Roman"/>
          <w:b/>
          <w:bCs/>
          <w:i/>
          <w:iCs/>
          <w:sz w:val="28"/>
          <w:szCs w:val="28"/>
        </w:rPr>
        <w:t xml:space="preserve"> м2 </w:t>
      </w:r>
      <w:r w:rsidRPr="006E4CB0">
        <w:rPr>
          <w:rFonts w:ascii="Times New Roman" w:hAnsi="Times New Roman" w:cs="Times New Roman"/>
          <w:sz w:val="28"/>
          <w:szCs w:val="28"/>
        </w:rPr>
        <w:t xml:space="preserve">и общей численности постоянного населения на конец отчетного периода  – </w:t>
      </w:r>
      <w:r w:rsidR="007A553F">
        <w:rPr>
          <w:rFonts w:ascii="Times New Roman" w:hAnsi="Times New Roman" w:cs="Times New Roman"/>
          <w:sz w:val="28"/>
          <w:szCs w:val="28"/>
        </w:rPr>
        <w:t>9790</w:t>
      </w:r>
      <w:r w:rsidRPr="006E4CB0">
        <w:rPr>
          <w:rFonts w:ascii="Times New Roman" w:hAnsi="Times New Roman" w:cs="Times New Roman"/>
          <w:sz w:val="28"/>
          <w:szCs w:val="28"/>
        </w:rPr>
        <w:t xml:space="preserve"> человек. Общая площадь введенная в действие за  год составила 0,</w:t>
      </w:r>
      <w:r w:rsidR="007A553F">
        <w:rPr>
          <w:rFonts w:ascii="Times New Roman" w:hAnsi="Times New Roman" w:cs="Times New Roman"/>
          <w:sz w:val="28"/>
          <w:szCs w:val="28"/>
        </w:rPr>
        <w:t>02</w:t>
      </w:r>
      <w:r w:rsidRPr="006E4CB0">
        <w:rPr>
          <w:rFonts w:ascii="Times New Roman" w:hAnsi="Times New Roman" w:cs="Times New Roman"/>
          <w:sz w:val="28"/>
          <w:szCs w:val="28"/>
        </w:rPr>
        <w:t xml:space="preserve"> м2 (при о</w:t>
      </w:r>
      <w:r w:rsidR="007A553F">
        <w:rPr>
          <w:rFonts w:ascii="Times New Roman" w:hAnsi="Times New Roman" w:cs="Times New Roman"/>
          <w:sz w:val="28"/>
          <w:szCs w:val="28"/>
        </w:rPr>
        <w:t>бщей площади введенной  за год-181,3</w:t>
      </w:r>
      <w:r w:rsidRPr="006E4CB0">
        <w:rPr>
          <w:rFonts w:ascii="Times New Roman" w:hAnsi="Times New Roman" w:cs="Times New Roman"/>
          <w:sz w:val="28"/>
          <w:szCs w:val="28"/>
        </w:rPr>
        <w:t xml:space="preserve"> м2).</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lastRenderedPageBreak/>
        <w:t xml:space="preserve">По сравнении с уровнем </w:t>
      </w:r>
      <w:r w:rsidRPr="006E4CB0">
        <w:rPr>
          <w:rFonts w:ascii="Times New Roman" w:hAnsi="Times New Roman" w:cs="Times New Roman"/>
          <w:sz w:val="28"/>
          <w:szCs w:val="28"/>
          <w:u w:val="single"/>
        </w:rPr>
        <w:t>201</w:t>
      </w:r>
      <w:r w:rsidR="007A553F">
        <w:rPr>
          <w:rFonts w:ascii="Times New Roman" w:hAnsi="Times New Roman" w:cs="Times New Roman"/>
          <w:sz w:val="28"/>
          <w:szCs w:val="28"/>
          <w:u w:val="single"/>
        </w:rPr>
        <w:t>2</w:t>
      </w:r>
      <w:r w:rsidRPr="006E4CB0">
        <w:rPr>
          <w:rFonts w:ascii="Times New Roman" w:hAnsi="Times New Roman" w:cs="Times New Roman"/>
          <w:sz w:val="28"/>
          <w:szCs w:val="28"/>
          <w:u w:val="single"/>
        </w:rPr>
        <w:t xml:space="preserve"> года</w:t>
      </w:r>
      <w:r w:rsidRPr="006E4CB0">
        <w:rPr>
          <w:rFonts w:ascii="Times New Roman" w:hAnsi="Times New Roman" w:cs="Times New Roman"/>
          <w:sz w:val="28"/>
          <w:szCs w:val="28"/>
        </w:rPr>
        <w:t xml:space="preserve">  показатель в 201</w:t>
      </w:r>
      <w:r w:rsidR="007A553F">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увеличился  на </w:t>
      </w:r>
      <w:r w:rsidR="007A553F">
        <w:rPr>
          <w:rFonts w:ascii="Times New Roman" w:hAnsi="Times New Roman" w:cs="Times New Roman"/>
          <w:sz w:val="28"/>
          <w:szCs w:val="28"/>
        </w:rPr>
        <w:t>9,3</w:t>
      </w:r>
      <w:r w:rsidRPr="006E4CB0">
        <w:rPr>
          <w:rFonts w:ascii="Times New Roman" w:hAnsi="Times New Roman" w:cs="Times New Roman"/>
          <w:sz w:val="28"/>
          <w:szCs w:val="28"/>
        </w:rPr>
        <w:t xml:space="preserve"> м2, увеличение обусловлено </w:t>
      </w:r>
      <w:r w:rsidR="007A553F">
        <w:rPr>
          <w:rFonts w:ascii="Times New Roman" w:hAnsi="Times New Roman" w:cs="Times New Roman"/>
          <w:sz w:val="28"/>
          <w:szCs w:val="28"/>
        </w:rPr>
        <w:t>снижением</w:t>
      </w:r>
      <w:r w:rsidRPr="006E4CB0">
        <w:rPr>
          <w:rFonts w:ascii="Times New Roman" w:hAnsi="Times New Roman" w:cs="Times New Roman"/>
          <w:sz w:val="28"/>
          <w:szCs w:val="28"/>
        </w:rPr>
        <w:t xml:space="preserve"> численности постоянного населения  на 1,</w:t>
      </w:r>
      <w:r w:rsidR="008A6DDB">
        <w:rPr>
          <w:rFonts w:ascii="Times New Roman" w:hAnsi="Times New Roman" w:cs="Times New Roman"/>
          <w:sz w:val="28"/>
          <w:szCs w:val="28"/>
        </w:rPr>
        <w:t xml:space="preserve">1 </w:t>
      </w:r>
      <w:r w:rsidRPr="006E4CB0">
        <w:rPr>
          <w:rFonts w:ascii="Times New Roman" w:hAnsi="Times New Roman" w:cs="Times New Roman"/>
          <w:sz w:val="28"/>
          <w:szCs w:val="28"/>
        </w:rPr>
        <w:t xml:space="preserve">%  и </w:t>
      </w:r>
      <w:r w:rsidR="008A6DDB">
        <w:rPr>
          <w:rFonts w:ascii="Times New Roman" w:hAnsi="Times New Roman" w:cs="Times New Roman"/>
          <w:sz w:val="28"/>
          <w:szCs w:val="28"/>
        </w:rPr>
        <w:t>приведением в соответствие со статистическими данными общей площадью жилых помещений на территории Волчанского городского округа</w:t>
      </w:r>
      <w:r w:rsidRPr="006E4CB0">
        <w:rPr>
          <w:rFonts w:ascii="Times New Roman" w:hAnsi="Times New Roman" w:cs="Times New Roman"/>
          <w:sz w:val="28"/>
          <w:szCs w:val="28"/>
        </w:rPr>
        <w:t xml:space="preserve">. Общая площадь введенная в действие за один год  </w:t>
      </w:r>
      <w:r w:rsidR="008A6DDB">
        <w:rPr>
          <w:rFonts w:ascii="Times New Roman" w:hAnsi="Times New Roman" w:cs="Times New Roman"/>
          <w:sz w:val="28"/>
          <w:szCs w:val="28"/>
        </w:rPr>
        <w:t>уменьшилась</w:t>
      </w:r>
      <w:r w:rsidRPr="006E4CB0">
        <w:rPr>
          <w:rFonts w:ascii="Times New Roman" w:hAnsi="Times New Roman" w:cs="Times New Roman"/>
          <w:sz w:val="28"/>
          <w:szCs w:val="28"/>
        </w:rPr>
        <w:t xml:space="preserve"> на </w:t>
      </w:r>
      <w:r w:rsidR="008A6DDB">
        <w:rPr>
          <w:rFonts w:ascii="Times New Roman" w:hAnsi="Times New Roman" w:cs="Times New Roman"/>
          <w:sz w:val="28"/>
          <w:szCs w:val="28"/>
        </w:rPr>
        <w:t>0,25</w:t>
      </w:r>
      <w:r w:rsidRPr="006E4CB0">
        <w:rPr>
          <w:rFonts w:ascii="Times New Roman" w:hAnsi="Times New Roman" w:cs="Times New Roman"/>
          <w:sz w:val="28"/>
          <w:szCs w:val="28"/>
        </w:rPr>
        <w:t xml:space="preserve"> м2.</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В 201</w:t>
      </w:r>
      <w:r w:rsidR="008A6DDB">
        <w:rPr>
          <w:rFonts w:ascii="Times New Roman" w:hAnsi="Times New Roman" w:cs="Times New Roman"/>
          <w:sz w:val="28"/>
          <w:szCs w:val="28"/>
          <w:u w:val="single"/>
        </w:rPr>
        <w:t>4</w:t>
      </w:r>
      <w:r w:rsidRPr="006E4CB0">
        <w:rPr>
          <w:rFonts w:ascii="Times New Roman" w:hAnsi="Times New Roman" w:cs="Times New Roman"/>
          <w:sz w:val="28"/>
          <w:szCs w:val="28"/>
          <w:u w:val="single"/>
        </w:rPr>
        <w:t xml:space="preserve"> году </w:t>
      </w:r>
      <w:r w:rsidR="008A6DDB">
        <w:rPr>
          <w:rFonts w:ascii="Times New Roman" w:hAnsi="Times New Roman" w:cs="Times New Roman"/>
          <w:sz w:val="28"/>
          <w:szCs w:val="28"/>
        </w:rPr>
        <w:t>показатель останется на уровне 2013 года</w:t>
      </w:r>
      <w:r w:rsidRPr="006E4CB0">
        <w:rPr>
          <w:rFonts w:ascii="Times New Roman" w:hAnsi="Times New Roman" w:cs="Times New Roman"/>
          <w:sz w:val="28"/>
          <w:szCs w:val="28"/>
        </w:rPr>
        <w:t>.</w:t>
      </w:r>
      <w:r w:rsidR="008A6DDB">
        <w:rPr>
          <w:rFonts w:ascii="Times New Roman" w:hAnsi="Times New Roman" w:cs="Times New Roman"/>
          <w:sz w:val="28"/>
          <w:szCs w:val="28"/>
        </w:rPr>
        <w:t xml:space="preserve"> Планируется ввод 18-тиквартирного жилого дома и снос аварийных жилых домов, поэтому общая площадь жилого фонда останется такой же.</w:t>
      </w:r>
    </w:p>
    <w:p w:rsidR="006E4CB0" w:rsidRPr="008A6DDB" w:rsidRDefault="008A6DDB" w:rsidP="006E4C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В 2015-2016 годах </w:t>
      </w:r>
      <w:r w:rsidRPr="008A6DDB">
        <w:rPr>
          <w:rFonts w:ascii="Times New Roman" w:hAnsi="Times New Roman" w:cs="Times New Roman"/>
          <w:sz w:val="28"/>
          <w:szCs w:val="28"/>
        </w:rPr>
        <w:t>увеличение показателя планируется</w:t>
      </w:r>
      <w:r>
        <w:rPr>
          <w:rFonts w:ascii="Times New Roman" w:hAnsi="Times New Roman" w:cs="Times New Roman"/>
          <w:sz w:val="28"/>
          <w:szCs w:val="28"/>
        </w:rPr>
        <w:t xml:space="preserve"> из-за снижения численности постоянного населения и вводом новых жилых помещений.</w:t>
      </w:r>
    </w:p>
    <w:p w:rsidR="006E4CB0" w:rsidRPr="006E4CB0" w:rsidRDefault="006E4CB0" w:rsidP="006E4CB0">
      <w:pPr>
        <w:spacing w:after="0" w:line="240" w:lineRule="auto"/>
        <w:ind w:firstLine="708"/>
        <w:jc w:val="both"/>
        <w:rPr>
          <w:rFonts w:ascii="Times New Roman" w:hAnsi="Times New Roman" w:cs="Times New Roman"/>
          <w:sz w:val="28"/>
          <w:szCs w:val="28"/>
        </w:rPr>
      </w:pPr>
    </w:p>
    <w:p w:rsidR="006E4CB0" w:rsidRPr="008A6DDB" w:rsidRDefault="006E4CB0" w:rsidP="008A6DDB">
      <w:pPr>
        <w:pStyle w:val="21"/>
        <w:tabs>
          <w:tab w:val="num" w:pos="1440"/>
        </w:tabs>
        <w:spacing w:after="0" w:line="240" w:lineRule="auto"/>
        <w:ind w:left="0" w:firstLine="709"/>
        <w:jc w:val="both"/>
        <w:rPr>
          <w:rFonts w:ascii="Times New Roman" w:hAnsi="Times New Roman" w:cs="Times New Roman"/>
          <w:b/>
          <w:bCs/>
          <w:i/>
          <w:sz w:val="28"/>
          <w:szCs w:val="28"/>
        </w:rPr>
      </w:pPr>
      <w:r w:rsidRPr="008A6DDB">
        <w:rPr>
          <w:rFonts w:ascii="Times New Roman" w:hAnsi="Times New Roman" w:cs="Times New Roman"/>
          <w:b/>
          <w:bCs/>
          <w:i/>
          <w:sz w:val="28"/>
          <w:szCs w:val="28"/>
        </w:rPr>
        <w:t xml:space="preserve">25. Площадь земельных участков, предоставленных для строительства в расчете на 10 тыс. человек населения,   </w:t>
      </w:r>
    </w:p>
    <w:p w:rsidR="006E4CB0" w:rsidRPr="008A6DDB" w:rsidRDefault="006E4CB0" w:rsidP="006E4CB0">
      <w:pPr>
        <w:pStyle w:val="21"/>
        <w:tabs>
          <w:tab w:val="num" w:pos="1440"/>
        </w:tabs>
        <w:spacing w:after="0" w:line="240" w:lineRule="auto"/>
        <w:rPr>
          <w:rFonts w:ascii="Times New Roman" w:hAnsi="Times New Roman" w:cs="Times New Roman"/>
          <w:b/>
          <w:bCs/>
          <w:i/>
          <w:sz w:val="28"/>
          <w:szCs w:val="28"/>
        </w:rPr>
      </w:pPr>
      <w:r w:rsidRPr="008A6DDB">
        <w:rPr>
          <w:rFonts w:ascii="Times New Roman" w:hAnsi="Times New Roman" w:cs="Times New Roman"/>
          <w:b/>
          <w:bCs/>
          <w:i/>
          <w:sz w:val="28"/>
          <w:szCs w:val="28"/>
        </w:rPr>
        <w:t>всего:</w:t>
      </w:r>
    </w:p>
    <w:p w:rsidR="006E4CB0" w:rsidRPr="008A6DDB" w:rsidRDefault="006E4CB0" w:rsidP="006E4CB0">
      <w:pPr>
        <w:pStyle w:val="21"/>
        <w:tabs>
          <w:tab w:val="num" w:pos="1440"/>
        </w:tabs>
        <w:spacing w:after="0" w:line="240" w:lineRule="auto"/>
        <w:rPr>
          <w:rFonts w:ascii="Times New Roman" w:hAnsi="Times New Roman" w:cs="Times New Roman"/>
          <w:b/>
          <w:bCs/>
          <w:i/>
          <w:sz w:val="28"/>
          <w:szCs w:val="28"/>
        </w:rPr>
      </w:pPr>
      <w:r w:rsidRPr="008A6DDB">
        <w:rPr>
          <w:rFonts w:ascii="Times New Roman" w:hAnsi="Times New Roman" w:cs="Times New Roman"/>
          <w:b/>
          <w:bCs/>
          <w:i/>
          <w:sz w:val="28"/>
          <w:szCs w:val="28"/>
        </w:rPr>
        <w:t xml:space="preserve">в том числе земельных участков, предоставленных для жилищного строительства, индивидуального </w:t>
      </w:r>
    </w:p>
    <w:p w:rsidR="006E4CB0" w:rsidRPr="008A6DDB" w:rsidRDefault="006E4CB0" w:rsidP="006E4CB0">
      <w:pPr>
        <w:pStyle w:val="21"/>
        <w:tabs>
          <w:tab w:val="num" w:pos="1440"/>
        </w:tabs>
        <w:spacing w:after="0" w:line="240" w:lineRule="auto"/>
        <w:rPr>
          <w:rFonts w:ascii="Times New Roman" w:hAnsi="Times New Roman" w:cs="Times New Roman"/>
          <w:b/>
          <w:bCs/>
          <w:i/>
          <w:sz w:val="28"/>
          <w:szCs w:val="28"/>
        </w:rPr>
      </w:pPr>
      <w:r w:rsidRPr="008A6DDB">
        <w:rPr>
          <w:rFonts w:ascii="Times New Roman" w:hAnsi="Times New Roman" w:cs="Times New Roman"/>
          <w:b/>
          <w:bCs/>
          <w:i/>
          <w:sz w:val="28"/>
          <w:szCs w:val="28"/>
        </w:rPr>
        <w:t>строительства и комплексного освоения в целях жилищного строительства.</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Единица измерения</w:t>
      </w:r>
      <w:r w:rsidRPr="006E4CB0">
        <w:rPr>
          <w:rFonts w:ascii="Times New Roman" w:hAnsi="Times New Roman" w:cs="Times New Roman"/>
          <w:sz w:val="28"/>
          <w:szCs w:val="28"/>
        </w:rPr>
        <w:t xml:space="preserve"> – га.</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86"/>
        <w:gridCol w:w="709"/>
        <w:gridCol w:w="709"/>
        <w:gridCol w:w="708"/>
        <w:gridCol w:w="709"/>
        <w:gridCol w:w="648"/>
        <w:gridCol w:w="708"/>
        <w:gridCol w:w="709"/>
      </w:tblGrid>
      <w:tr w:rsidR="006E4CB0" w:rsidRPr="006E4CB0" w:rsidTr="008A6DDB">
        <w:trPr>
          <w:cantSplit/>
          <w:trHeight w:val="416"/>
        </w:trPr>
        <w:tc>
          <w:tcPr>
            <w:tcW w:w="392" w:type="dxa"/>
            <w:vMerge w:val="restart"/>
          </w:tcPr>
          <w:p w:rsidR="006E4CB0" w:rsidRPr="008A6DDB" w:rsidRDefault="006E4CB0" w:rsidP="008A6DDB">
            <w:pPr>
              <w:spacing w:after="0" w:line="240" w:lineRule="auto"/>
              <w:ind w:left="-142" w:right="-47"/>
              <w:jc w:val="center"/>
              <w:rPr>
                <w:rFonts w:ascii="Times New Roman" w:hAnsi="Times New Roman" w:cs="Times New Roman"/>
                <w:bCs/>
                <w:sz w:val="24"/>
                <w:szCs w:val="24"/>
              </w:rPr>
            </w:pPr>
            <w:r w:rsidRPr="008A6DDB">
              <w:rPr>
                <w:rFonts w:ascii="Times New Roman" w:hAnsi="Times New Roman" w:cs="Times New Roman"/>
                <w:bCs/>
                <w:sz w:val="24"/>
                <w:szCs w:val="24"/>
              </w:rPr>
              <w:t>№ п/п</w:t>
            </w:r>
          </w:p>
        </w:tc>
        <w:tc>
          <w:tcPr>
            <w:tcW w:w="3827" w:type="dxa"/>
            <w:vMerge w:val="restart"/>
          </w:tcPr>
          <w:p w:rsidR="006E4CB0" w:rsidRPr="008A6DDB" w:rsidRDefault="006E4CB0" w:rsidP="008A6DDB">
            <w:pPr>
              <w:spacing w:after="0" w:line="240" w:lineRule="auto"/>
              <w:jc w:val="center"/>
              <w:rPr>
                <w:rFonts w:ascii="Times New Roman" w:hAnsi="Times New Roman" w:cs="Times New Roman"/>
                <w:bCs/>
                <w:sz w:val="24"/>
                <w:szCs w:val="24"/>
              </w:rPr>
            </w:pPr>
            <w:r w:rsidRPr="008A6DDB">
              <w:rPr>
                <w:rFonts w:ascii="Times New Roman" w:hAnsi="Times New Roman" w:cs="Times New Roman"/>
                <w:bCs/>
                <w:sz w:val="24"/>
                <w:szCs w:val="24"/>
              </w:rPr>
              <w:t>Наименование показателя</w:t>
            </w:r>
          </w:p>
        </w:tc>
        <w:tc>
          <w:tcPr>
            <w:tcW w:w="486" w:type="dxa"/>
            <w:vMerge w:val="restart"/>
          </w:tcPr>
          <w:p w:rsidR="006E4CB0" w:rsidRPr="008A6DDB" w:rsidRDefault="006E4CB0" w:rsidP="008A6DDB">
            <w:pPr>
              <w:spacing w:after="0" w:line="240" w:lineRule="auto"/>
              <w:ind w:left="-47" w:right="-108"/>
              <w:jc w:val="center"/>
              <w:rPr>
                <w:rFonts w:ascii="Times New Roman" w:hAnsi="Times New Roman" w:cs="Times New Roman"/>
                <w:bCs/>
                <w:sz w:val="24"/>
                <w:szCs w:val="24"/>
              </w:rPr>
            </w:pPr>
            <w:r w:rsidRPr="008A6DDB">
              <w:rPr>
                <w:rFonts w:ascii="Times New Roman" w:hAnsi="Times New Roman" w:cs="Times New Roman"/>
                <w:bCs/>
                <w:sz w:val="24"/>
                <w:szCs w:val="24"/>
              </w:rPr>
              <w:t xml:space="preserve">Ед. </w:t>
            </w:r>
            <w:proofErr w:type="spellStart"/>
            <w:r w:rsidRPr="008A6DDB">
              <w:rPr>
                <w:rFonts w:ascii="Times New Roman" w:hAnsi="Times New Roman" w:cs="Times New Roman"/>
                <w:bCs/>
                <w:sz w:val="24"/>
                <w:szCs w:val="24"/>
              </w:rPr>
              <w:t>изм</w:t>
            </w:r>
            <w:proofErr w:type="spellEnd"/>
          </w:p>
        </w:tc>
        <w:tc>
          <w:tcPr>
            <w:tcW w:w="2835" w:type="dxa"/>
            <w:gridSpan w:val="4"/>
          </w:tcPr>
          <w:p w:rsidR="006E4CB0" w:rsidRPr="008A6DDB" w:rsidRDefault="006E4CB0" w:rsidP="008A6DDB">
            <w:pPr>
              <w:spacing w:after="0" w:line="240" w:lineRule="auto"/>
              <w:ind w:left="-169" w:right="-108"/>
              <w:jc w:val="center"/>
              <w:rPr>
                <w:rFonts w:ascii="Times New Roman" w:hAnsi="Times New Roman" w:cs="Times New Roman"/>
                <w:bCs/>
                <w:sz w:val="24"/>
                <w:szCs w:val="24"/>
              </w:rPr>
            </w:pPr>
            <w:r w:rsidRPr="008A6DDB">
              <w:rPr>
                <w:rFonts w:ascii="Times New Roman" w:hAnsi="Times New Roman" w:cs="Times New Roman"/>
                <w:bCs/>
                <w:sz w:val="24"/>
                <w:szCs w:val="24"/>
              </w:rPr>
              <w:t>Отчетная информация</w:t>
            </w:r>
          </w:p>
        </w:tc>
        <w:tc>
          <w:tcPr>
            <w:tcW w:w="2065" w:type="dxa"/>
            <w:gridSpan w:val="3"/>
          </w:tcPr>
          <w:p w:rsidR="006E4CB0" w:rsidRPr="008A6DDB" w:rsidRDefault="006E4CB0" w:rsidP="008A6DDB">
            <w:pPr>
              <w:spacing w:after="0" w:line="240" w:lineRule="auto"/>
              <w:ind w:left="-169"/>
              <w:jc w:val="center"/>
              <w:rPr>
                <w:rFonts w:ascii="Times New Roman" w:hAnsi="Times New Roman" w:cs="Times New Roman"/>
                <w:bCs/>
                <w:sz w:val="24"/>
                <w:szCs w:val="24"/>
              </w:rPr>
            </w:pPr>
            <w:r w:rsidRPr="008A6DDB">
              <w:rPr>
                <w:rFonts w:ascii="Times New Roman" w:hAnsi="Times New Roman" w:cs="Times New Roman"/>
                <w:bCs/>
                <w:sz w:val="24"/>
                <w:szCs w:val="24"/>
              </w:rPr>
              <w:t>Плановое значение</w:t>
            </w:r>
          </w:p>
        </w:tc>
      </w:tr>
      <w:tr w:rsidR="006E4CB0" w:rsidRPr="006E4CB0" w:rsidTr="008A6DDB">
        <w:trPr>
          <w:cantSplit/>
          <w:trHeight w:val="285"/>
        </w:trPr>
        <w:tc>
          <w:tcPr>
            <w:tcW w:w="392" w:type="dxa"/>
            <w:vMerge/>
          </w:tcPr>
          <w:p w:rsidR="006E4CB0" w:rsidRPr="008A6DDB" w:rsidRDefault="006E4CB0" w:rsidP="008A6DDB">
            <w:pPr>
              <w:spacing w:after="0" w:line="240" w:lineRule="auto"/>
              <w:ind w:left="-142" w:right="-47"/>
              <w:jc w:val="center"/>
              <w:rPr>
                <w:rFonts w:ascii="Times New Roman" w:hAnsi="Times New Roman" w:cs="Times New Roman"/>
                <w:bCs/>
                <w:sz w:val="24"/>
                <w:szCs w:val="24"/>
              </w:rPr>
            </w:pPr>
          </w:p>
        </w:tc>
        <w:tc>
          <w:tcPr>
            <w:tcW w:w="3827" w:type="dxa"/>
            <w:vMerge/>
          </w:tcPr>
          <w:p w:rsidR="006E4CB0" w:rsidRPr="008A6DDB" w:rsidRDefault="006E4CB0" w:rsidP="008A6DDB">
            <w:pPr>
              <w:spacing w:after="0" w:line="240" w:lineRule="auto"/>
              <w:jc w:val="center"/>
              <w:rPr>
                <w:rFonts w:ascii="Times New Roman" w:hAnsi="Times New Roman" w:cs="Times New Roman"/>
                <w:bCs/>
                <w:sz w:val="24"/>
                <w:szCs w:val="24"/>
              </w:rPr>
            </w:pPr>
          </w:p>
        </w:tc>
        <w:tc>
          <w:tcPr>
            <w:tcW w:w="486" w:type="dxa"/>
            <w:vMerge/>
          </w:tcPr>
          <w:p w:rsidR="006E4CB0" w:rsidRPr="008A6DDB" w:rsidRDefault="006E4CB0" w:rsidP="008A6DDB">
            <w:pPr>
              <w:spacing w:after="0" w:line="240" w:lineRule="auto"/>
              <w:ind w:left="-47" w:right="-108"/>
              <w:jc w:val="center"/>
              <w:rPr>
                <w:rFonts w:ascii="Times New Roman" w:hAnsi="Times New Roman" w:cs="Times New Roman"/>
                <w:bCs/>
                <w:sz w:val="24"/>
                <w:szCs w:val="24"/>
              </w:rPr>
            </w:pPr>
          </w:p>
        </w:tc>
        <w:tc>
          <w:tcPr>
            <w:tcW w:w="709" w:type="dxa"/>
          </w:tcPr>
          <w:p w:rsidR="006E4CB0" w:rsidRPr="008A6DDB" w:rsidRDefault="006E4CB0" w:rsidP="008A6DDB">
            <w:pPr>
              <w:spacing w:after="0" w:line="240" w:lineRule="auto"/>
              <w:ind w:left="-47" w:right="-108"/>
              <w:jc w:val="center"/>
              <w:rPr>
                <w:rFonts w:ascii="Times New Roman" w:hAnsi="Times New Roman" w:cs="Times New Roman"/>
                <w:bCs/>
                <w:sz w:val="24"/>
                <w:szCs w:val="24"/>
              </w:rPr>
            </w:pPr>
            <w:r w:rsidRPr="008A6DDB">
              <w:rPr>
                <w:rFonts w:ascii="Times New Roman" w:hAnsi="Times New Roman" w:cs="Times New Roman"/>
                <w:bCs/>
                <w:sz w:val="24"/>
                <w:szCs w:val="24"/>
              </w:rPr>
              <w:t>20</w:t>
            </w:r>
            <w:r w:rsidR="008A6DDB">
              <w:rPr>
                <w:rFonts w:ascii="Times New Roman" w:hAnsi="Times New Roman" w:cs="Times New Roman"/>
                <w:bCs/>
                <w:sz w:val="24"/>
                <w:szCs w:val="24"/>
              </w:rPr>
              <w:t>10</w:t>
            </w:r>
          </w:p>
        </w:tc>
        <w:tc>
          <w:tcPr>
            <w:tcW w:w="709" w:type="dxa"/>
          </w:tcPr>
          <w:p w:rsidR="006E4CB0" w:rsidRPr="008A6DDB" w:rsidRDefault="006E4CB0" w:rsidP="008A6DDB">
            <w:pPr>
              <w:spacing w:after="0" w:line="240" w:lineRule="auto"/>
              <w:ind w:left="-169" w:right="-108"/>
              <w:jc w:val="center"/>
              <w:rPr>
                <w:rFonts w:ascii="Times New Roman" w:hAnsi="Times New Roman" w:cs="Times New Roman"/>
                <w:bCs/>
                <w:sz w:val="24"/>
                <w:szCs w:val="24"/>
              </w:rPr>
            </w:pPr>
            <w:r w:rsidRPr="008A6DDB">
              <w:rPr>
                <w:rFonts w:ascii="Times New Roman" w:hAnsi="Times New Roman" w:cs="Times New Roman"/>
                <w:bCs/>
                <w:sz w:val="24"/>
                <w:szCs w:val="24"/>
                <w:lang w:val="en-US"/>
              </w:rPr>
              <w:t>201</w:t>
            </w:r>
            <w:r w:rsidR="008A6DDB">
              <w:rPr>
                <w:rFonts w:ascii="Times New Roman" w:hAnsi="Times New Roman" w:cs="Times New Roman"/>
                <w:bCs/>
                <w:sz w:val="24"/>
                <w:szCs w:val="24"/>
              </w:rPr>
              <w:t>1</w:t>
            </w:r>
          </w:p>
        </w:tc>
        <w:tc>
          <w:tcPr>
            <w:tcW w:w="708" w:type="dxa"/>
          </w:tcPr>
          <w:p w:rsidR="006E4CB0" w:rsidRPr="008A6DDB" w:rsidRDefault="006E4CB0" w:rsidP="008A6DDB">
            <w:pPr>
              <w:spacing w:after="0" w:line="240" w:lineRule="auto"/>
              <w:ind w:left="-169" w:right="-108"/>
              <w:jc w:val="center"/>
              <w:rPr>
                <w:rFonts w:ascii="Times New Roman" w:hAnsi="Times New Roman" w:cs="Times New Roman"/>
                <w:bCs/>
                <w:sz w:val="24"/>
                <w:szCs w:val="24"/>
              </w:rPr>
            </w:pPr>
            <w:r w:rsidRPr="008A6DDB">
              <w:rPr>
                <w:rFonts w:ascii="Times New Roman" w:hAnsi="Times New Roman" w:cs="Times New Roman"/>
                <w:bCs/>
                <w:sz w:val="24"/>
                <w:szCs w:val="24"/>
                <w:lang w:val="en-US"/>
              </w:rPr>
              <w:t>201</w:t>
            </w:r>
            <w:r w:rsidR="008A6DDB">
              <w:rPr>
                <w:rFonts w:ascii="Times New Roman" w:hAnsi="Times New Roman" w:cs="Times New Roman"/>
                <w:bCs/>
                <w:sz w:val="24"/>
                <w:szCs w:val="24"/>
              </w:rPr>
              <w:t>2</w:t>
            </w:r>
          </w:p>
        </w:tc>
        <w:tc>
          <w:tcPr>
            <w:tcW w:w="709" w:type="dxa"/>
          </w:tcPr>
          <w:p w:rsidR="006E4CB0" w:rsidRPr="008A6DDB" w:rsidRDefault="006E4CB0" w:rsidP="008A6DDB">
            <w:pPr>
              <w:spacing w:after="0" w:line="240" w:lineRule="auto"/>
              <w:ind w:left="-169" w:right="-108"/>
              <w:jc w:val="center"/>
              <w:rPr>
                <w:rFonts w:ascii="Times New Roman" w:hAnsi="Times New Roman" w:cs="Times New Roman"/>
                <w:bCs/>
                <w:sz w:val="24"/>
                <w:szCs w:val="24"/>
              </w:rPr>
            </w:pPr>
            <w:r w:rsidRPr="008A6DDB">
              <w:rPr>
                <w:rFonts w:ascii="Times New Roman" w:hAnsi="Times New Roman" w:cs="Times New Roman"/>
                <w:bCs/>
                <w:sz w:val="24"/>
                <w:szCs w:val="24"/>
              </w:rPr>
              <w:t>201</w:t>
            </w:r>
            <w:r w:rsidR="008A6DDB">
              <w:rPr>
                <w:rFonts w:ascii="Times New Roman" w:hAnsi="Times New Roman" w:cs="Times New Roman"/>
                <w:bCs/>
                <w:sz w:val="24"/>
                <w:szCs w:val="24"/>
              </w:rPr>
              <w:t>3</w:t>
            </w:r>
          </w:p>
        </w:tc>
        <w:tc>
          <w:tcPr>
            <w:tcW w:w="648" w:type="dxa"/>
          </w:tcPr>
          <w:p w:rsidR="006E4CB0" w:rsidRPr="008A6DDB" w:rsidRDefault="006E4CB0" w:rsidP="008A6DDB">
            <w:pPr>
              <w:spacing w:after="0" w:line="240" w:lineRule="auto"/>
              <w:ind w:left="-169" w:right="-226"/>
              <w:jc w:val="center"/>
              <w:rPr>
                <w:rFonts w:ascii="Times New Roman" w:hAnsi="Times New Roman" w:cs="Times New Roman"/>
                <w:bCs/>
                <w:sz w:val="24"/>
                <w:szCs w:val="24"/>
              </w:rPr>
            </w:pPr>
            <w:r w:rsidRPr="008A6DDB">
              <w:rPr>
                <w:rFonts w:ascii="Times New Roman" w:hAnsi="Times New Roman" w:cs="Times New Roman"/>
                <w:bCs/>
                <w:sz w:val="24"/>
                <w:szCs w:val="24"/>
              </w:rPr>
              <w:t>201</w:t>
            </w:r>
            <w:r w:rsidR="008A6DDB">
              <w:rPr>
                <w:rFonts w:ascii="Times New Roman" w:hAnsi="Times New Roman" w:cs="Times New Roman"/>
                <w:bCs/>
                <w:sz w:val="24"/>
                <w:szCs w:val="24"/>
              </w:rPr>
              <w:t>4</w:t>
            </w:r>
          </w:p>
        </w:tc>
        <w:tc>
          <w:tcPr>
            <w:tcW w:w="708" w:type="dxa"/>
          </w:tcPr>
          <w:p w:rsidR="006E4CB0" w:rsidRPr="008A6DDB" w:rsidRDefault="006E4CB0" w:rsidP="008A6DDB">
            <w:pPr>
              <w:spacing w:after="0" w:line="240" w:lineRule="auto"/>
              <w:ind w:left="-169" w:right="-226"/>
              <w:jc w:val="center"/>
              <w:rPr>
                <w:rFonts w:ascii="Times New Roman" w:hAnsi="Times New Roman" w:cs="Times New Roman"/>
                <w:bCs/>
                <w:sz w:val="24"/>
                <w:szCs w:val="24"/>
              </w:rPr>
            </w:pPr>
            <w:r w:rsidRPr="008A6DDB">
              <w:rPr>
                <w:rFonts w:ascii="Times New Roman" w:hAnsi="Times New Roman" w:cs="Times New Roman"/>
                <w:bCs/>
                <w:sz w:val="24"/>
                <w:szCs w:val="24"/>
              </w:rPr>
              <w:t>201</w:t>
            </w:r>
            <w:r w:rsidR="008A6DDB">
              <w:rPr>
                <w:rFonts w:ascii="Times New Roman" w:hAnsi="Times New Roman" w:cs="Times New Roman"/>
                <w:bCs/>
                <w:sz w:val="24"/>
                <w:szCs w:val="24"/>
              </w:rPr>
              <w:t>5</w:t>
            </w:r>
          </w:p>
        </w:tc>
        <w:tc>
          <w:tcPr>
            <w:tcW w:w="709" w:type="dxa"/>
          </w:tcPr>
          <w:p w:rsidR="006E4CB0" w:rsidRPr="008A6DDB" w:rsidRDefault="006E4CB0" w:rsidP="008A6DDB">
            <w:pPr>
              <w:spacing w:after="0" w:line="240" w:lineRule="auto"/>
              <w:ind w:left="-169" w:right="-226"/>
              <w:jc w:val="center"/>
              <w:rPr>
                <w:rFonts w:ascii="Times New Roman" w:hAnsi="Times New Roman" w:cs="Times New Roman"/>
                <w:bCs/>
                <w:sz w:val="24"/>
                <w:szCs w:val="24"/>
              </w:rPr>
            </w:pPr>
            <w:r w:rsidRPr="008A6DDB">
              <w:rPr>
                <w:rFonts w:ascii="Times New Roman" w:hAnsi="Times New Roman" w:cs="Times New Roman"/>
                <w:bCs/>
                <w:sz w:val="24"/>
                <w:szCs w:val="24"/>
              </w:rPr>
              <w:t>201</w:t>
            </w:r>
            <w:r w:rsidR="008A6DDB">
              <w:rPr>
                <w:rFonts w:ascii="Times New Roman" w:hAnsi="Times New Roman" w:cs="Times New Roman"/>
                <w:bCs/>
                <w:sz w:val="24"/>
                <w:szCs w:val="24"/>
              </w:rPr>
              <w:t>6</w:t>
            </w:r>
          </w:p>
        </w:tc>
      </w:tr>
      <w:tr w:rsidR="006E4CB0" w:rsidRPr="006E4CB0" w:rsidTr="008A6DDB">
        <w:trPr>
          <w:cantSplit/>
          <w:trHeight w:val="337"/>
        </w:trPr>
        <w:tc>
          <w:tcPr>
            <w:tcW w:w="392" w:type="dxa"/>
          </w:tcPr>
          <w:p w:rsidR="006E4CB0" w:rsidRPr="006E4CB0" w:rsidRDefault="006E4CB0" w:rsidP="008A6DDB">
            <w:pPr>
              <w:spacing w:after="0" w:line="240" w:lineRule="auto"/>
              <w:ind w:left="-142" w:right="-47"/>
              <w:jc w:val="center"/>
              <w:rPr>
                <w:rFonts w:ascii="Times New Roman" w:hAnsi="Times New Roman" w:cs="Times New Roman"/>
                <w:sz w:val="28"/>
                <w:szCs w:val="28"/>
              </w:rPr>
            </w:pPr>
            <w:r w:rsidRPr="006E4CB0">
              <w:rPr>
                <w:rFonts w:ascii="Times New Roman" w:hAnsi="Times New Roman" w:cs="Times New Roman"/>
                <w:sz w:val="28"/>
                <w:szCs w:val="28"/>
              </w:rPr>
              <w:t>25.</w:t>
            </w:r>
          </w:p>
        </w:tc>
        <w:tc>
          <w:tcPr>
            <w:tcW w:w="3827" w:type="dxa"/>
          </w:tcPr>
          <w:p w:rsidR="006E4CB0" w:rsidRPr="006E4CB0" w:rsidRDefault="006E4CB0" w:rsidP="008A6DD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Площадь земельных участков, предоставленных для строительства в расчете на 10 тыс. человек населения,  всего:</w:t>
            </w:r>
          </w:p>
        </w:tc>
        <w:tc>
          <w:tcPr>
            <w:tcW w:w="486" w:type="dxa"/>
            <w:vAlign w:val="center"/>
          </w:tcPr>
          <w:p w:rsidR="006E4CB0" w:rsidRPr="006E4CB0" w:rsidRDefault="006E4CB0" w:rsidP="008A6DDB">
            <w:pPr>
              <w:spacing w:after="0" w:line="240" w:lineRule="auto"/>
              <w:ind w:left="-47" w:right="-108"/>
              <w:jc w:val="center"/>
              <w:rPr>
                <w:rFonts w:ascii="Times New Roman" w:hAnsi="Times New Roman" w:cs="Times New Roman"/>
                <w:sz w:val="28"/>
                <w:szCs w:val="28"/>
              </w:rPr>
            </w:pPr>
            <w:r w:rsidRPr="006E4CB0">
              <w:rPr>
                <w:rFonts w:ascii="Times New Roman" w:hAnsi="Times New Roman" w:cs="Times New Roman"/>
                <w:sz w:val="28"/>
                <w:szCs w:val="28"/>
              </w:rPr>
              <w:t>га</w:t>
            </w:r>
          </w:p>
        </w:tc>
        <w:tc>
          <w:tcPr>
            <w:tcW w:w="709" w:type="dxa"/>
            <w:vAlign w:val="center"/>
          </w:tcPr>
          <w:p w:rsidR="006E4CB0" w:rsidRPr="006E4CB0" w:rsidRDefault="008A6DDB" w:rsidP="008A6DDB">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2,29</w:t>
            </w:r>
          </w:p>
        </w:tc>
        <w:tc>
          <w:tcPr>
            <w:tcW w:w="709"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1,33</w:t>
            </w:r>
          </w:p>
        </w:tc>
        <w:tc>
          <w:tcPr>
            <w:tcW w:w="708"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0,51</w:t>
            </w:r>
          </w:p>
        </w:tc>
        <w:tc>
          <w:tcPr>
            <w:tcW w:w="709"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2,73</w:t>
            </w:r>
          </w:p>
        </w:tc>
        <w:tc>
          <w:tcPr>
            <w:tcW w:w="648"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1,3</w:t>
            </w:r>
          </w:p>
        </w:tc>
      </w:tr>
      <w:tr w:rsidR="006E4CB0" w:rsidRPr="006E4CB0" w:rsidTr="008A6DDB">
        <w:trPr>
          <w:cantSplit/>
          <w:trHeight w:val="337"/>
        </w:trPr>
        <w:tc>
          <w:tcPr>
            <w:tcW w:w="392" w:type="dxa"/>
          </w:tcPr>
          <w:p w:rsidR="006E4CB0" w:rsidRPr="006E4CB0" w:rsidRDefault="006E4CB0" w:rsidP="008A6DDB">
            <w:pPr>
              <w:spacing w:after="0" w:line="240" w:lineRule="auto"/>
              <w:ind w:left="-142" w:right="-47"/>
              <w:jc w:val="center"/>
              <w:rPr>
                <w:rFonts w:ascii="Times New Roman" w:hAnsi="Times New Roman" w:cs="Times New Roman"/>
                <w:sz w:val="28"/>
                <w:szCs w:val="28"/>
              </w:rPr>
            </w:pPr>
          </w:p>
        </w:tc>
        <w:tc>
          <w:tcPr>
            <w:tcW w:w="3827" w:type="dxa"/>
          </w:tcPr>
          <w:p w:rsidR="006E4CB0" w:rsidRPr="006E4CB0" w:rsidRDefault="006E4CB0" w:rsidP="008A6DD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том числе земельных участков, предоставленных для жилищного строительства, индивидуального </w:t>
            </w:r>
          </w:p>
          <w:p w:rsidR="006E4CB0" w:rsidRPr="006E4CB0" w:rsidRDefault="006E4CB0" w:rsidP="008A6DD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строительства и комплексного освоения в целях жилищного строительства</w:t>
            </w:r>
          </w:p>
        </w:tc>
        <w:tc>
          <w:tcPr>
            <w:tcW w:w="486" w:type="dxa"/>
            <w:vAlign w:val="center"/>
          </w:tcPr>
          <w:p w:rsidR="006E4CB0" w:rsidRPr="006E4CB0" w:rsidRDefault="006E4CB0" w:rsidP="008A6DDB">
            <w:pPr>
              <w:spacing w:after="0" w:line="240" w:lineRule="auto"/>
              <w:ind w:left="-47" w:right="-108"/>
              <w:jc w:val="center"/>
              <w:rPr>
                <w:rFonts w:ascii="Times New Roman" w:hAnsi="Times New Roman" w:cs="Times New Roman"/>
                <w:sz w:val="28"/>
                <w:szCs w:val="28"/>
              </w:rPr>
            </w:pPr>
            <w:r w:rsidRPr="006E4CB0">
              <w:rPr>
                <w:rFonts w:ascii="Times New Roman" w:hAnsi="Times New Roman" w:cs="Times New Roman"/>
                <w:sz w:val="28"/>
                <w:szCs w:val="28"/>
              </w:rPr>
              <w:t>га</w:t>
            </w:r>
          </w:p>
        </w:tc>
        <w:tc>
          <w:tcPr>
            <w:tcW w:w="709" w:type="dxa"/>
            <w:vAlign w:val="center"/>
          </w:tcPr>
          <w:p w:rsidR="006E4CB0" w:rsidRPr="006E4CB0" w:rsidRDefault="008A6DDB" w:rsidP="008A6DDB">
            <w:pPr>
              <w:spacing w:after="0" w:line="240" w:lineRule="auto"/>
              <w:ind w:left="-47" w:right="-108"/>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0,13</w:t>
            </w:r>
          </w:p>
        </w:tc>
        <w:tc>
          <w:tcPr>
            <w:tcW w:w="708"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0,4</w:t>
            </w:r>
          </w:p>
        </w:tc>
        <w:tc>
          <w:tcPr>
            <w:tcW w:w="709" w:type="dxa"/>
            <w:vAlign w:val="center"/>
          </w:tcPr>
          <w:p w:rsidR="006E4CB0" w:rsidRPr="006E4CB0" w:rsidRDefault="008A6DDB" w:rsidP="008A6DDB">
            <w:pPr>
              <w:spacing w:after="0" w:line="240" w:lineRule="auto"/>
              <w:ind w:left="-169" w:right="-108"/>
              <w:jc w:val="center"/>
              <w:rPr>
                <w:rFonts w:ascii="Times New Roman" w:hAnsi="Times New Roman" w:cs="Times New Roman"/>
                <w:sz w:val="28"/>
                <w:szCs w:val="28"/>
              </w:rPr>
            </w:pPr>
            <w:r>
              <w:rPr>
                <w:rFonts w:ascii="Times New Roman" w:hAnsi="Times New Roman" w:cs="Times New Roman"/>
                <w:sz w:val="28"/>
                <w:szCs w:val="28"/>
              </w:rPr>
              <w:t>1,76</w:t>
            </w:r>
          </w:p>
        </w:tc>
        <w:tc>
          <w:tcPr>
            <w:tcW w:w="648"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1,02</w:t>
            </w:r>
          </w:p>
        </w:tc>
        <w:tc>
          <w:tcPr>
            <w:tcW w:w="708"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vAlign w:val="center"/>
          </w:tcPr>
          <w:p w:rsidR="006E4CB0" w:rsidRPr="006E4CB0" w:rsidRDefault="008A6DDB" w:rsidP="008A6DDB">
            <w:pPr>
              <w:spacing w:after="0" w:line="240" w:lineRule="auto"/>
              <w:ind w:left="-169" w:right="-226"/>
              <w:jc w:val="center"/>
              <w:rPr>
                <w:rFonts w:ascii="Times New Roman" w:hAnsi="Times New Roman" w:cs="Times New Roman"/>
                <w:sz w:val="28"/>
                <w:szCs w:val="28"/>
              </w:rPr>
            </w:pPr>
            <w:r>
              <w:rPr>
                <w:rFonts w:ascii="Times New Roman" w:hAnsi="Times New Roman" w:cs="Times New Roman"/>
                <w:sz w:val="28"/>
                <w:szCs w:val="28"/>
              </w:rPr>
              <w:t>1,02</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A80615">
        <w:rPr>
          <w:rFonts w:ascii="Times New Roman" w:hAnsi="Times New Roman" w:cs="Times New Roman"/>
          <w:sz w:val="28"/>
          <w:szCs w:val="28"/>
        </w:rPr>
        <w:t>В 2013 году под строительство предоставлено 7 земельных участков общей площадью 19391 м2, в том числе: 6 участков под жилищное строительство – общей площадью 10391 м2 (Пионерская,2 – 3338м2; Базарная, 1а – 2302 м2; Базарная, 3а – 2306 м2; Уральского Комсомола, 13 - 1110 м2; Парковая, 14 – 1200 м2), из них – 135 м2 – под индивидуальную застройку</w:t>
      </w:r>
      <w:r w:rsidRPr="006E4CB0">
        <w:rPr>
          <w:rFonts w:ascii="Times New Roman" w:hAnsi="Times New Roman" w:cs="Times New Roman"/>
          <w:sz w:val="28"/>
          <w:szCs w:val="28"/>
        </w:rPr>
        <w:t>. На плановый период 201</w:t>
      </w:r>
      <w:r w:rsidR="00033CB6">
        <w:rPr>
          <w:rFonts w:ascii="Times New Roman" w:hAnsi="Times New Roman" w:cs="Times New Roman"/>
          <w:sz w:val="28"/>
          <w:szCs w:val="28"/>
        </w:rPr>
        <w:t>4</w:t>
      </w:r>
      <w:r w:rsidRPr="006E4CB0">
        <w:rPr>
          <w:rFonts w:ascii="Times New Roman" w:hAnsi="Times New Roman" w:cs="Times New Roman"/>
          <w:sz w:val="28"/>
          <w:szCs w:val="28"/>
        </w:rPr>
        <w:t>-201</w:t>
      </w:r>
      <w:r w:rsidR="00033CB6">
        <w:rPr>
          <w:rFonts w:ascii="Times New Roman" w:hAnsi="Times New Roman" w:cs="Times New Roman"/>
          <w:sz w:val="28"/>
          <w:szCs w:val="28"/>
        </w:rPr>
        <w:t>6</w:t>
      </w:r>
      <w:r w:rsidRPr="006E4CB0">
        <w:rPr>
          <w:rFonts w:ascii="Times New Roman" w:hAnsi="Times New Roman" w:cs="Times New Roman"/>
          <w:sz w:val="28"/>
          <w:szCs w:val="28"/>
        </w:rPr>
        <w:t xml:space="preserve"> годы </w:t>
      </w:r>
      <w:r w:rsidR="00033CB6">
        <w:rPr>
          <w:rFonts w:ascii="Times New Roman" w:hAnsi="Times New Roman" w:cs="Times New Roman"/>
          <w:sz w:val="28"/>
          <w:szCs w:val="28"/>
        </w:rPr>
        <w:t>прогнозируется</w:t>
      </w:r>
      <w:r w:rsidRPr="006E4CB0">
        <w:rPr>
          <w:rFonts w:ascii="Times New Roman" w:hAnsi="Times New Roman" w:cs="Times New Roman"/>
          <w:sz w:val="28"/>
          <w:szCs w:val="28"/>
        </w:rPr>
        <w:t xml:space="preserve"> </w:t>
      </w:r>
      <w:r w:rsidR="00033CB6">
        <w:rPr>
          <w:rFonts w:ascii="Times New Roman" w:hAnsi="Times New Roman" w:cs="Times New Roman"/>
          <w:sz w:val="28"/>
          <w:szCs w:val="28"/>
        </w:rPr>
        <w:t xml:space="preserve">разработка </w:t>
      </w:r>
      <w:r w:rsidRPr="006E4CB0">
        <w:rPr>
          <w:rFonts w:ascii="Times New Roman" w:hAnsi="Times New Roman" w:cs="Times New Roman"/>
          <w:sz w:val="28"/>
          <w:szCs w:val="28"/>
        </w:rPr>
        <w:t>проектов планировки и  увеличени</w:t>
      </w:r>
      <w:r w:rsidR="00033CB6">
        <w:rPr>
          <w:rFonts w:ascii="Times New Roman" w:hAnsi="Times New Roman" w:cs="Times New Roman"/>
          <w:sz w:val="28"/>
          <w:szCs w:val="28"/>
        </w:rPr>
        <w:t>е</w:t>
      </w:r>
      <w:r w:rsidRPr="006E4CB0">
        <w:rPr>
          <w:rFonts w:ascii="Times New Roman" w:hAnsi="Times New Roman" w:cs="Times New Roman"/>
          <w:sz w:val="28"/>
          <w:szCs w:val="28"/>
        </w:rPr>
        <w:t xml:space="preserve"> площадей земельных участков, вовлеченных в оборот для жилищного строительства и  индивидуального </w:t>
      </w:r>
      <w:r w:rsidRPr="006E4CB0">
        <w:rPr>
          <w:rFonts w:ascii="Times New Roman" w:hAnsi="Times New Roman" w:cs="Times New Roman"/>
          <w:sz w:val="28"/>
          <w:szCs w:val="28"/>
        </w:rPr>
        <w:lastRenderedPageBreak/>
        <w:t>жилищного строительства</w:t>
      </w:r>
      <w:r w:rsidR="00033CB6">
        <w:rPr>
          <w:rFonts w:ascii="Times New Roman" w:hAnsi="Times New Roman" w:cs="Times New Roman"/>
          <w:sz w:val="28"/>
          <w:szCs w:val="28"/>
        </w:rPr>
        <w:t>,</w:t>
      </w:r>
      <w:r w:rsidRPr="006E4CB0">
        <w:rPr>
          <w:rFonts w:ascii="Times New Roman" w:hAnsi="Times New Roman" w:cs="Times New Roman"/>
          <w:sz w:val="28"/>
          <w:szCs w:val="28"/>
        </w:rPr>
        <w:t xml:space="preserve"> формировани</w:t>
      </w:r>
      <w:r w:rsidR="00033CB6">
        <w:rPr>
          <w:rFonts w:ascii="Times New Roman" w:hAnsi="Times New Roman" w:cs="Times New Roman"/>
          <w:sz w:val="28"/>
          <w:szCs w:val="28"/>
        </w:rPr>
        <w:t>е</w:t>
      </w:r>
      <w:r w:rsidRPr="006E4CB0">
        <w:rPr>
          <w:rFonts w:ascii="Times New Roman" w:hAnsi="Times New Roman" w:cs="Times New Roman"/>
          <w:sz w:val="28"/>
          <w:szCs w:val="28"/>
        </w:rPr>
        <w:t xml:space="preserve"> земельных участков на территориях промышленной зоны города для дальнейшего предоставления под производственное строительство на торгах, а также предоставление земельных участков, сформированных в течение 201</w:t>
      </w:r>
      <w:r w:rsidR="00033CB6">
        <w:rPr>
          <w:rFonts w:ascii="Times New Roman" w:hAnsi="Times New Roman" w:cs="Times New Roman"/>
          <w:sz w:val="28"/>
          <w:szCs w:val="28"/>
        </w:rPr>
        <w:t>3</w:t>
      </w:r>
      <w:r w:rsidRPr="006E4CB0">
        <w:rPr>
          <w:rFonts w:ascii="Times New Roman" w:hAnsi="Times New Roman" w:cs="Times New Roman"/>
          <w:sz w:val="28"/>
          <w:szCs w:val="28"/>
        </w:rPr>
        <w:t xml:space="preserve"> года.</w:t>
      </w:r>
    </w:p>
    <w:p w:rsidR="006E4CB0" w:rsidRPr="006E4CB0" w:rsidRDefault="006E4CB0" w:rsidP="006E4CB0">
      <w:pPr>
        <w:pStyle w:val="21"/>
        <w:spacing w:after="0" w:line="240" w:lineRule="auto"/>
        <w:rPr>
          <w:rFonts w:ascii="Times New Roman" w:hAnsi="Times New Roman" w:cs="Times New Roman"/>
          <w:b/>
          <w:bCs/>
          <w:sz w:val="28"/>
          <w:szCs w:val="28"/>
        </w:rPr>
      </w:pPr>
    </w:p>
    <w:p w:rsidR="006E4CB0" w:rsidRPr="00033CB6" w:rsidRDefault="006E4CB0" w:rsidP="00033CB6">
      <w:pPr>
        <w:pStyle w:val="21"/>
        <w:spacing w:after="0" w:line="240" w:lineRule="auto"/>
        <w:ind w:left="0" w:firstLine="709"/>
        <w:jc w:val="both"/>
        <w:rPr>
          <w:rFonts w:ascii="Times New Roman" w:hAnsi="Times New Roman" w:cs="Times New Roman"/>
          <w:b/>
          <w:bCs/>
          <w:i/>
          <w:sz w:val="28"/>
          <w:szCs w:val="28"/>
        </w:rPr>
      </w:pPr>
      <w:r w:rsidRPr="00033CB6">
        <w:rPr>
          <w:rFonts w:ascii="Times New Roman" w:hAnsi="Times New Roman" w:cs="Times New Roman"/>
          <w:b/>
          <w:bCs/>
          <w:i/>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6E4CB0" w:rsidRPr="00033CB6" w:rsidRDefault="006E4CB0" w:rsidP="00033CB6">
      <w:pPr>
        <w:pStyle w:val="21"/>
        <w:spacing w:after="0" w:line="240" w:lineRule="auto"/>
        <w:ind w:left="0" w:firstLine="709"/>
        <w:jc w:val="both"/>
        <w:rPr>
          <w:rFonts w:ascii="Times New Roman" w:hAnsi="Times New Roman" w:cs="Times New Roman"/>
          <w:b/>
          <w:bCs/>
          <w:i/>
          <w:sz w:val="28"/>
          <w:szCs w:val="28"/>
        </w:rPr>
      </w:pPr>
      <w:r w:rsidRPr="00033CB6">
        <w:rPr>
          <w:rFonts w:ascii="Times New Roman" w:hAnsi="Times New Roman" w:cs="Times New Roman"/>
          <w:b/>
          <w:bCs/>
          <w:i/>
          <w:sz w:val="28"/>
          <w:szCs w:val="28"/>
        </w:rPr>
        <w:t>объектов жилищного строительства - в течение 3 лет</w:t>
      </w:r>
    </w:p>
    <w:p w:rsidR="006E4CB0" w:rsidRPr="00033CB6" w:rsidRDefault="006E4CB0" w:rsidP="00033CB6">
      <w:pPr>
        <w:pStyle w:val="21"/>
        <w:spacing w:after="0" w:line="240" w:lineRule="auto"/>
        <w:ind w:left="0" w:firstLine="709"/>
        <w:jc w:val="both"/>
        <w:rPr>
          <w:rFonts w:ascii="Times New Roman" w:hAnsi="Times New Roman" w:cs="Times New Roman"/>
          <w:b/>
          <w:bCs/>
          <w:i/>
          <w:sz w:val="28"/>
          <w:szCs w:val="28"/>
          <w:u w:val="single"/>
        </w:rPr>
      </w:pPr>
      <w:r w:rsidRPr="00033CB6">
        <w:rPr>
          <w:rFonts w:ascii="Times New Roman" w:hAnsi="Times New Roman" w:cs="Times New Roman"/>
          <w:b/>
          <w:bCs/>
          <w:i/>
          <w:sz w:val="28"/>
          <w:szCs w:val="28"/>
        </w:rPr>
        <w:t>иных объектов капитального строительства - в течение 5 лет</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76"/>
        <w:gridCol w:w="567"/>
        <w:gridCol w:w="567"/>
        <w:gridCol w:w="558"/>
        <w:gridCol w:w="567"/>
        <w:gridCol w:w="567"/>
      </w:tblGrid>
      <w:tr w:rsidR="006E4CB0" w:rsidRPr="006E4CB0" w:rsidTr="00033CB6">
        <w:trPr>
          <w:cantSplit/>
          <w:trHeight w:val="426"/>
        </w:trPr>
        <w:tc>
          <w:tcPr>
            <w:tcW w:w="392" w:type="dxa"/>
            <w:vMerge w:val="restart"/>
          </w:tcPr>
          <w:p w:rsidR="006E4CB0" w:rsidRPr="00033CB6" w:rsidRDefault="006E4CB0" w:rsidP="00033CB6">
            <w:pPr>
              <w:spacing w:after="0" w:line="240" w:lineRule="auto"/>
              <w:ind w:left="-142" w:right="-182"/>
              <w:jc w:val="center"/>
              <w:rPr>
                <w:rFonts w:ascii="Times New Roman" w:hAnsi="Times New Roman" w:cs="Times New Roman"/>
                <w:bCs/>
                <w:sz w:val="24"/>
                <w:szCs w:val="24"/>
              </w:rPr>
            </w:pPr>
            <w:r w:rsidRPr="00033CB6">
              <w:rPr>
                <w:rFonts w:ascii="Times New Roman" w:hAnsi="Times New Roman" w:cs="Times New Roman"/>
                <w:bCs/>
                <w:sz w:val="24"/>
                <w:szCs w:val="24"/>
              </w:rPr>
              <w:t>№ п/п</w:t>
            </w:r>
          </w:p>
        </w:tc>
        <w:tc>
          <w:tcPr>
            <w:tcW w:w="4819" w:type="dxa"/>
            <w:vMerge w:val="restart"/>
          </w:tcPr>
          <w:p w:rsidR="006E4CB0" w:rsidRPr="00033CB6" w:rsidRDefault="006E4CB0" w:rsidP="00033CB6">
            <w:pPr>
              <w:spacing w:after="0" w:line="240" w:lineRule="auto"/>
              <w:jc w:val="center"/>
              <w:rPr>
                <w:rFonts w:ascii="Times New Roman" w:hAnsi="Times New Roman" w:cs="Times New Roman"/>
                <w:bCs/>
                <w:sz w:val="24"/>
                <w:szCs w:val="24"/>
              </w:rPr>
            </w:pPr>
            <w:r w:rsidRPr="00033CB6">
              <w:rPr>
                <w:rFonts w:ascii="Times New Roman" w:hAnsi="Times New Roman" w:cs="Times New Roman"/>
                <w:bCs/>
                <w:sz w:val="24"/>
                <w:szCs w:val="24"/>
              </w:rPr>
              <w:t>Наименование показателя</w:t>
            </w:r>
          </w:p>
        </w:tc>
        <w:tc>
          <w:tcPr>
            <w:tcW w:w="425" w:type="dxa"/>
            <w:vMerge w:val="restart"/>
          </w:tcPr>
          <w:p w:rsidR="006E4CB0" w:rsidRPr="00033CB6" w:rsidRDefault="006E4CB0" w:rsidP="00033CB6">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 xml:space="preserve">Ед. </w:t>
            </w:r>
            <w:proofErr w:type="spellStart"/>
            <w:r w:rsidRPr="00033CB6">
              <w:rPr>
                <w:rFonts w:ascii="Times New Roman" w:hAnsi="Times New Roman" w:cs="Times New Roman"/>
                <w:bCs/>
                <w:sz w:val="24"/>
                <w:szCs w:val="24"/>
              </w:rPr>
              <w:t>изм</w:t>
            </w:r>
            <w:proofErr w:type="spellEnd"/>
          </w:p>
        </w:tc>
        <w:tc>
          <w:tcPr>
            <w:tcW w:w="2277" w:type="dxa"/>
            <w:gridSpan w:val="4"/>
          </w:tcPr>
          <w:p w:rsidR="006E4CB0" w:rsidRPr="00033CB6" w:rsidRDefault="006E4CB0" w:rsidP="00033CB6">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Отчетная информация</w:t>
            </w:r>
          </w:p>
        </w:tc>
        <w:tc>
          <w:tcPr>
            <w:tcW w:w="1692" w:type="dxa"/>
            <w:gridSpan w:val="3"/>
          </w:tcPr>
          <w:p w:rsidR="006E4CB0" w:rsidRPr="00033CB6" w:rsidRDefault="006E4CB0" w:rsidP="00033CB6">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Плановое значение</w:t>
            </w:r>
          </w:p>
        </w:tc>
      </w:tr>
      <w:tr w:rsidR="006E4CB0" w:rsidRPr="006E4CB0" w:rsidTr="00033CB6">
        <w:trPr>
          <w:cantSplit/>
          <w:trHeight w:val="292"/>
        </w:trPr>
        <w:tc>
          <w:tcPr>
            <w:tcW w:w="392" w:type="dxa"/>
            <w:vMerge/>
          </w:tcPr>
          <w:p w:rsidR="006E4CB0" w:rsidRPr="00033CB6" w:rsidRDefault="006E4CB0" w:rsidP="00033CB6">
            <w:pPr>
              <w:spacing w:after="0" w:line="240" w:lineRule="auto"/>
              <w:ind w:left="-142" w:right="-182"/>
              <w:jc w:val="center"/>
              <w:rPr>
                <w:rFonts w:ascii="Times New Roman" w:hAnsi="Times New Roman" w:cs="Times New Roman"/>
                <w:bCs/>
                <w:sz w:val="24"/>
                <w:szCs w:val="24"/>
              </w:rPr>
            </w:pPr>
          </w:p>
        </w:tc>
        <w:tc>
          <w:tcPr>
            <w:tcW w:w="4819" w:type="dxa"/>
            <w:vMerge/>
          </w:tcPr>
          <w:p w:rsidR="006E4CB0" w:rsidRPr="00033CB6" w:rsidRDefault="006E4CB0" w:rsidP="00033CB6">
            <w:pPr>
              <w:spacing w:after="0" w:line="240" w:lineRule="auto"/>
              <w:jc w:val="center"/>
              <w:rPr>
                <w:rFonts w:ascii="Times New Roman" w:hAnsi="Times New Roman" w:cs="Times New Roman"/>
                <w:bCs/>
                <w:sz w:val="24"/>
                <w:szCs w:val="24"/>
              </w:rPr>
            </w:pPr>
          </w:p>
        </w:tc>
        <w:tc>
          <w:tcPr>
            <w:tcW w:w="425" w:type="dxa"/>
            <w:vMerge/>
          </w:tcPr>
          <w:p w:rsidR="006E4CB0" w:rsidRPr="00033CB6" w:rsidRDefault="006E4CB0" w:rsidP="00033CB6">
            <w:pPr>
              <w:spacing w:after="0" w:line="240" w:lineRule="auto"/>
              <w:ind w:left="-108" w:right="-99"/>
              <w:jc w:val="center"/>
              <w:rPr>
                <w:rFonts w:ascii="Times New Roman" w:hAnsi="Times New Roman" w:cs="Times New Roman"/>
                <w:bCs/>
                <w:sz w:val="24"/>
                <w:szCs w:val="24"/>
              </w:rPr>
            </w:pP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w:t>
            </w:r>
            <w:r w:rsidR="005A603E">
              <w:rPr>
                <w:rFonts w:ascii="Times New Roman" w:hAnsi="Times New Roman" w:cs="Times New Roman"/>
                <w:bCs/>
                <w:sz w:val="24"/>
                <w:szCs w:val="24"/>
              </w:rPr>
              <w:t>10</w:t>
            </w:r>
          </w:p>
        </w:tc>
        <w:tc>
          <w:tcPr>
            <w:tcW w:w="576"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lang w:val="en-US"/>
              </w:rPr>
              <w:t>201</w:t>
            </w:r>
            <w:r w:rsidR="005A603E">
              <w:rPr>
                <w:rFonts w:ascii="Times New Roman" w:hAnsi="Times New Roman" w:cs="Times New Roman"/>
                <w:bCs/>
                <w:sz w:val="24"/>
                <w:szCs w:val="24"/>
              </w:rPr>
              <w:t>1</w:t>
            </w: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lang w:val="en-US"/>
              </w:rPr>
              <w:t>201</w:t>
            </w:r>
            <w:r w:rsidR="005A603E">
              <w:rPr>
                <w:rFonts w:ascii="Times New Roman" w:hAnsi="Times New Roman" w:cs="Times New Roman"/>
                <w:bCs/>
                <w:sz w:val="24"/>
                <w:szCs w:val="24"/>
              </w:rPr>
              <w:t>2</w:t>
            </w: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201</w:t>
            </w:r>
            <w:r w:rsidR="005A603E">
              <w:rPr>
                <w:rFonts w:ascii="Times New Roman" w:hAnsi="Times New Roman" w:cs="Times New Roman"/>
                <w:bCs/>
                <w:sz w:val="24"/>
                <w:szCs w:val="24"/>
              </w:rPr>
              <w:t>3</w:t>
            </w:r>
          </w:p>
        </w:tc>
        <w:tc>
          <w:tcPr>
            <w:tcW w:w="558"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201</w:t>
            </w:r>
            <w:r w:rsidR="005A603E">
              <w:rPr>
                <w:rFonts w:ascii="Times New Roman" w:hAnsi="Times New Roman" w:cs="Times New Roman"/>
                <w:bCs/>
                <w:sz w:val="24"/>
                <w:szCs w:val="24"/>
              </w:rPr>
              <w:t>4</w:t>
            </w: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201</w:t>
            </w:r>
            <w:r w:rsidR="005A603E">
              <w:rPr>
                <w:rFonts w:ascii="Times New Roman" w:hAnsi="Times New Roman" w:cs="Times New Roman"/>
                <w:bCs/>
                <w:sz w:val="24"/>
                <w:szCs w:val="24"/>
              </w:rPr>
              <w:t>5</w:t>
            </w:r>
          </w:p>
        </w:tc>
        <w:tc>
          <w:tcPr>
            <w:tcW w:w="567" w:type="dxa"/>
          </w:tcPr>
          <w:p w:rsidR="006E4CB0" w:rsidRPr="005A603E" w:rsidRDefault="006E4CB0" w:rsidP="005A603E">
            <w:pPr>
              <w:spacing w:after="0" w:line="240" w:lineRule="auto"/>
              <w:ind w:left="-108" w:right="-99"/>
              <w:jc w:val="center"/>
              <w:rPr>
                <w:rFonts w:ascii="Times New Roman" w:hAnsi="Times New Roman" w:cs="Times New Roman"/>
                <w:bCs/>
                <w:sz w:val="24"/>
                <w:szCs w:val="24"/>
              </w:rPr>
            </w:pPr>
            <w:r w:rsidRPr="00033CB6">
              <w:rPr>
                <w:rFonts w:ascii="Times New Roman" w:hAnsi="Times New Roman" w:cs="Times New Roman"/>
                <w:bCs/>
                <w:sz w:val="24"/>
                <w:szCs w:val="24"/>
              </w:rPr>
              <w:t>201</w:t>
            </w:r>
            <w:r w:rsidR="005A603E">
              <w:rPr>
                <w:rFonts w:ascii="Times New Roman" w:hAnsi="Times New Roman" w:cs="Times New Roman"/>
                <w:bCs/>
                <w:sz w:val="24"/>
                <w:szCs w:val="24"/>
              </w:rPr>
              <w:t>6</w:t>
            </w:r>
          </w:p>
        </w:tc>
      </w:tr>
      <w:tr w:rsidR="006E4CB0" w:rsidRPr="006E4CB0" w:rsidTr="00033CB6">
        <w:trPr>
          <w:cantSplit/>
          <w:trHeight w:val="345"/>
        </w:trPr>
        <w:tc>
          <w:tcPr>
            <w:tcW w:w="392" w:type="dxa"/>
          </w:tcPr>
          <w:p w:rsidR="006E4CB0" w:rsidRPr="006E4CB0" w:rsidRDefault="006E4CB0" w:rsidP="00033CB6">
            <w:pPr>
              <w:spacing w:after="0" w:line="240" w:lineRule="auto"/>
              <w:ind w:left="-142" w:right="-182"/>
              <w:jc w:val="center"/>
              <w:rPr>
                <w:rFonts w:ascii="Times New Roman" w:hAnsi="Times New Roman" w:cs="Times New Roman"/>
                <w:sz w:val="28"/>
                <w:szCs w:val="28"/>
              </w:rPr>
            </w:pPr>
            <w:r w:rsidRPr="006E4CB0">
              <w:rPr>
                <w:rFonts w:ascii="Times New Roman" w:hAnsi="Times New Roman" w:cs="Times New Roman"/>
                <w:sz w:val="28"/>
                <w:szCs w:val="28"/>
              </w:rPr>
              <w:t>26.</w:t>
            </w:r>
          </w:p>
        </w:tc>
        <w:tc>
          <w:tcPr>
            <w:tcW w:w="4819" w:type="dxa"/>
          </w:tcPr>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425"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76"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58"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c>
          <w:tcPr>
            <w:tcW w:w="567"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
        </w:tc>
      </w:tr>
      <w:tr w:rsidR="006E4CB0" w:rsidRPr="006E4CB0" w:rsidTr="00033CB6">
        <w:trPr>
          <w:cantSplit/>
          <w:trHeight w:val="497"/>
        </w:trPr>
        <w:tc>
          <w:tcPr>
            <w:tcW w:w="392" w:type="dxa"/>
          </w:tcPr>
          <w:p w:rsidR="006E4CB0" w:rsidRPr="006E4CB0" w:rsidRDefault="006E4CB0" w:rsidP="00033CB6">
            <w:pPr>
              <w:spacing w:after="0" w:line="240" w:lineRule="auto"/>
              <w:ind w:left="-142" w:right="-182"/>
              <w:jc w:val="center"/>
              <w:rPr>
                <w:rFonts w:ascii="Times New Roman" w:hAnsi="Times New Roman" w:cs="Times New Roman"/>
                <w:sz w:val="28"/>
                <w:szCs w:val="28"/>
              </w:rPr>
            </w:pPr>
          </w:p>
        </w:tc>
        <w:tc>
          <w:tcPr>
            <w:tcW w:w="4819" w:type="dxa"/>
          </w:tcPr>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объектов жилищного строительства - в течение </w:t>
            </w:r>
          </w:p>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3 лет</w:t>
            </w:r>
          </w:p>
        </w:tc>
        <w:tc>
          <w:tcPr>
            <w:tcW w:w="425"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roofErr w:type="spellStart"/>
            <w:r w:rsidRPr="006E4CB0">
              <w:rPr>
                <w:rFonts w:ascii="Times New Roman" w:hAnsi="Times New Roman" w:cs="Times New Roman"/>
                <w:sz w:val="28"/>
                <w:szCs w:val="28"/>
              </w:rPr>
              <w:t>кв.м</w:t>
            </w:r>
            <w:proofErr w:type="spellEnd"/>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76"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58"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r>
      <w:tr w:rsidR="006E4CB0" w:rsidRPr="006E4CB0" w:rsidTr="00033CB6">
        <w:trPr>
          <w:cantSplit/>
          <w:trHeight w:val="345"/>
        </w:trPr>
        <w:tc>
          <w:tcPr>
            <w:tcW w:w="392" w:type="dxa"/>
          </w:tcPr>
          <w:p w:rsidR="006E4CB0" w:rsidRPr="006E4CB0" w:rsidRDefault="006E4CB0" w:rsidP="00033CB6">
            <w:pPr>
              <w:spacing w:after="0" w:line="240" w:lineRule="auto"/>
              <w:ind w:left="-142" w:right="-182"/>
              <w:jc w:val="center"/>
              <w:rPr>
                <w:rFonts w:ascii="Times New Roman" w:hAnsi="Times New Roman" w:cs="Times New Roman"/>
                <w:sz w:val="28"/>
                <w:szCs w:val="28"/>
              </w:rPr>
            </w:pPr>
          </w:p>
        </w:tc>
        <w:tc>
          <w:tcPr>
            <w:tcW w:w="4819" w:type="dxa"/>
          </w:tcPr>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иных объектов капитального строительства - в  </w:t>
            </w:r>
          </w:p>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течение 5 лет</w:t>
            </w:r>
          </w:p>
        </w:tc>
        <w:tc>
          <w:tcPr>
            <w:tcW w:w="425" w:type="dxa"/>
          </w:tcPr>
          <w:p w:rsidR="006E4CB0" w:rsidRPr="006E4CB0" w:rsidRDefault="006E4CB0" w:rsidP="00033CB6">
            <w:pPr>
              <w:spacing w:after="0" w:line="240" w:lineRule="auto"/>
              <w:ind w:left="-108" w:right="-99"/>
              <w:jc w:val="center"/>
              <w:rPr>
                <w:rFonts w:ascii="Times New Roman" w:hAnsi="Times New Roman" w:cs="Times New Roman"/>
                <w:sz w:val="28"/>
                <w:szCs w:val="28"/>
              </w:rPr>
            </w:pPr>
            <w:proofErr w:type="spellStart"/>
            <w:r w:rsidRPr="006E4CB0">
              <w:rPr>
                <w:rFonts w:ascii="Times New Roman" w:hAnsi="Times New Roman" w:cs="Times New Roman"/>
                <w:sz w:val="28"/>
                <w:szCs w:val="28"/>
              </w:rPr>
              <w:t>кв.м</w:t>
            </w:r>
            <w:proofErr w:type="spellEnd"/>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76"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58"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033CB6" w:rsidP="00033CB6">
            <w:pPr>
              <w:spacing w:after="0" w:line="240" w:lineRule="auto"/>
              <w:ind w:left="-108" w:right="-99"/>
              <w:jc w:val="center"/>
              <w:rPr>
                <w:rFonts w:ascii="Times New Roman" w:hAnsi="Times New Roman" w:cs="Times New Roman"/>
                <w:sz w:val="28"/>
                <w:szCs w:val="28"/>
              </w:rPr>
            </w:pPr>
            <w:r>
              <w:rPr>
                <w:rFonts w:ascii="Times New Roman" w:hAnsi="Times New Roman" w:cs="Times New Roman"/>
                <w:sz w:val="28"/>
                <w:szCs w:val="28"/>
              </w:rPr>
              <w:t>0</w:t>
            </w:r>
          </w:p>
        </w:tc>
      </w:tr>
    </w:tbl>
    <w:p w:rsidR="006E4CB0" w:rsidRPr="006E4CB0" w:rsidRDefault="006E4CB0" w:rsidP="00033CB6">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033CB6">
        <w:rPr>
          <w:rFonts w:ascii="Times New Roman" w:hAnsi="Times New Roman" w:cs="Times New Roman"/>
          <w:sz w:val="28"/>
          <w:szCs w:val="28"/>
        </w:rPr>
        <w:t>Объектов строительства, на которые в течение трех лет не было получено разрешение на ввод в эксплуатацию на территории Волчанского городского округа нет.</w:t>
      </w:r>
    </w:p>
    <w:p w:rsidR="006E4CB0" w:rsidRPr="006E4CB0" w:rsidRDefault="006E4CB0" w:rsidP="006E4CB0">
      <w:pPr>
        <w:spacing w:after="0" w:line="240" w:lineRule="auto"/>
        <w:ind w:firstLine="1080"/>
        <w:jc w:val="both"/>
        <w:rPr>
          <w:rFonts w:ascii="Times New Roman" w:hAnsi="Times New Roman" w:cs="Times New Roman"/>
          <w:b/>
          <w:bCs/>
          <w:sz w:val="28"/>
          <w:szCs w:val="28"/>
        </w:rPr>
      </w:pPr>
    </w:p>
    <w:p w:rsidR="006E4CB0" w:rsidRPr="006E4CB0" w:rsidRDefault="006E4CB0" w:rsidP="006E4CB0">
      <w:pPr>
        <w:spacing w:after="0" w:line="240" w:lineRule="auto"/>
        <w:ind w:firstLine="720"/>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VII</w:t>
      </w:r>
      <w:r w:rsidRPr="006E4CB0">
        <w:rPr>
          <w:rFonts w:ascii="Times New Roman" w:hAnsi="Times New Roman" w:cs="Times New Roman"/>
          <w:b/>
          <w:bCs/>
          <w:sz w:val="28"/>
          <w:szCs w:val="28"/>
        </w:rPr>
        <w:t>. Жилищно-коммунальное хозяйство</w:t>
      </w:r>
    </w:p>
    <w:p w:rsidR="006E4CB0" w:rsidRPr="005A603E" w:rsidRDefault="006E4CB0" w:rsidP="005A603E">
      <w:pPr>
        <w:pStyle w:val="21"/>
        <w:tabs>
          <w:tab w:val="num" w:pos="1440"/>
        </w:tabs>
        <w:spacing w:after="0" w:line="240" w:lineRule="auto"/>
        <w:ind w:left="0" w:firstLine="709"/>
        <w:jc w:val="both"/>
        <w:rPr>
          <w:rFonts w:ascii="Times New Roman" w:hAnsi="Times New Roman" w:cs="Times New Roman"/>
          <w:b/>
          <w:bCs/>
          <w:i/>
          <w:sz w:val="28"/>
          <w:szCs w:val="28"/>
        </w:rPr>
      </w:pPr>
      <w:r w:rsidRPr="005A603E">
        <w:rPr>
          <w:rFonts w:ascii="Times New Roman" w:hAnsi="Times New Roman" w:cs="Times New Roman"/>
          <w:b/>
          <w:bCs/>
          <w:i/>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ЖКХ субъекта Российской Федерации (форма федерального статистического наблюдения N 22-ЖКХ (реформа)).</w:t>
      </w:r>
    </w:p>
    <w:p w:rsidR="005A603E" w:rsidRPr="006E4CB0" w:rsidRDefault="005A603E" w:rsidP="006E4CB0">
      <w:pPr>
        <w:spacing w:after="0" w:line="240" w:lineRule="auto"/>
        <w:ind w:firstLine="720"/>
        <w:jc w:val="both"/>
        <w:rPr>
          <w:rFonts w:ascii="Times New Roman" w:hAnsi="Times New Roman" w:cs="Times New Roman"/>
          <w:sz w:val="28"/>
          <w:szCs w:val="28"/>
        </w:rPr>
      </w:pPr>
    </w:p>
    <w:tbl>
      <w:tblPr>
        <w:tblpPr w:leftFromText="180" w:rightFromText="180" w:vertAnchor="text" w:horzAnchor="margin" w:tblpX="108" w:tblpY="9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678"/>
        <w:gridCol w:w="426"/>
        <w:gridCol w:w="567"/>
        <w:gridCol w:w="567"/>
        <w:gridCol w:w="567"/>
        <w:gridCol w:w="567"/>
        <w:gridCol w:w="567"/>
        <w:gridCol w:w="567"/>
        <w:gridCol w:w="567"/>
      </w:tblGrid>
      <w:tr w:rsidR="006E4CB0" w:rsidRPr="006E4CB0" w:rsidTr="005A603E">
        <w:trPr>
          <w:cantSplit/>
          <w:trHeight w:val="416"/>
        </w:trPr>
        <w:tc>
          <w:tcPr>
            <w:tcW w:w="392" w:type="dxa"/>
            <w:vMerge w:val="restart"/>
          </w:tcPr>
          <w:p w:rsidR="006E4CB0" w:rsidRPr="005A603E" w:rsidRDefault="006E4CB0" w:rsidP="005A603E">
            <w:pPr>
              <w:spacing w:after="0" w:line="240" w:lineRule="auto"/>
              <w:ind w:left="-142" w:right="-189"/>
              <w:jc w:val="center"/>
              <w:rPr>
                <w:rFonts w:ascii="Times New Roman" w:hAnsi="Times New Roman" w:cs="Times New Roman"/>
                <w:bCs/>
                <w:sz w:val="24"/>
                <w:szCs w:val="24"/>
              </w:rPr>
            </w:pPr>
            <w:r w:rsidRPr="005A603E">
              <w:rPr>
                <w:rFonts w:ascii="Times New Roman" w:hAnsi="Times New Roman" w:cs="Times New Roman"/>
                <w:bCs/>
                <w:sz w:val="24"/>
                <w:szCs w:val="24"/>
              </w:rPr>
              <w:lastRenderedPageBreak/>
              <w:t>№ п/п</w:t>
            </w:r>
          </w:p>
        </w:tc>
        <w:tc>
          <w:tcPr>
            <w:tcW w:w="4678" w:type="dxa"/>
            <w:vMerge w:val="restart"/>
          </w:tcPr>
          <w:p w:rsidR="006E4CB0" w:rsidRPr="005A603E" w:rsidRDefault="006E4CB0" w:rsidP="005A603E">
            <w:pPr>
              <w:spacing w:after="0" w:line="240" w:lineRule="auto"/>
              <w:jc w:val="center"/>
              <w:rPr>
                <w:rFonts w:ascii="Times New Roman" w:hAnsi="Times New Roman" w:cs="Times New Roman"/>
                <w:bCs/>
                <w:sz w:val="24"/>
                <w:szCs w:val="24"/>
              </w:rPr>
            </w:pPr>
            <w:r w:rsidRPr="005A603E">
              <w:rPr>
                <w:rFonts w:ascii="Times New Roman" w:hAnsi="Times New Roman" w:cs="Times New Roman"/>
                <w:bCs/>
                <w:sz w:val="24"/>
                <w:szCs w:val="24"/>
              </w:rPr>
              <w:t>Наименование показателя</w:t>
            </w:r>
          </w:p>
        </w:tc>
        <w:tc>
          <w:tcPr>
            <w:tcW w:w="426" w:type="dxa"/>
            <w:vMerge w:val="restart"/>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 xml:space="preserve">Ед. </w:t>
            </w:r>
            <w:proofErr w:type="spellStart"/>
            <w:r w:rsidRPr="005A603E">
              <w:rPr>
                <w:rFonts w:ascii="Times New Roman" w:hAnsi="Times New Roman" w:cs="Times New Roman"/>
                <w:bCs/>
                <w:sz w:val="24"/>
                <w:szCs w:val="24"/>
              </w:rPr>
              <w:t>изм</w:t>
            </w:r>
            <w:proofErr w:type="spellEnd"/>
          </w:p>
        </w:tc>
        <w:tc>
          <w:tcPr>
            <w:tcW w:w="2268" w:type="dxa"/>
            <w:gridSpan w:val="4"/>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Отчетная информация</w:t>
            </w:r>
          </w:p>
        </w:tc>
        <w:tc>
          <w:tcPr>
            <w:tcW w:w="1701" w:type="dxa"/>
            <w:gridSpan w:val="3"/>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Плановое значение</w:t>
            </w:r>
          </w:p>
        </w:tc>
      </w:tr>
      <w:tr w:rsidR="006E4CB0" w:rsidRPr="006E4CB0" w:rsidTr="005A603E">
        <w:trPr>
          <w:cantSplit/>
          <w:trHeight w:val="285"/>
        </w:trPr>
        <w:tc>
          <w:tcPr>
            <w:tcW w:w="392" w:type="dxa"/>
            <w:vMerge/>
          </w:tcPr>
          <w:p w:rsidR="006E4CB0" w:rsidRPr="005A603E" w:rsidRDefault="006E4CB0" w:rsidP="005A603E">
            <w:pPr>
              <w:spacing w:after="0" w:line="240" w:lineRule="auto"/>
              <w:ind w:left="-142" w:right="-189"/>
              <w:jc w:val="center"/>
              <w:rPr>
                <w:rFonts w:ascii="Times New Roman" w:hAnsi="Times New Roman" w:cs="Times New Roman"/>
                <w:bCs/>
                <w:sz w:val="24"/>
                <w:szCs w:val="24"/>
              </w:rPr>
            </w:pPr>
          </w:p>
        </w:tc>
        <w:tc>
          <w:tcPr>
            <w:tcW w:w="4678" w:type="dxa"/>
            <w:vMerge/>
          </w:tcPr>
          <w:p w:rsidR="006E4CB0" w:rsidRPr="005A603E" w:rsidRDefault="006E4CB0" w:rsidP="005A603E">
            <w:pPr>
              <w:spacing w:after="0" w:line="240" w:lineRule="auto"/>
              <w:jc w:val="center"/>
              <w:rPr>
                <w:rFonts w:ascii="Times New Roman" w:hAnsi="Times New Roman" w:cs="Times New Roman"/>
                <w:bCs/>
                <w:sz w:val="24"/>
                <w:szCs w:val="24"/>
              </w:rPr>
            </w:pPr>
          </w:p>
        </w:tc>
        <w:tc>
          <w:tcPr>
            <w:tcW w:w="426" w:type="dxa"/>
            <w:vMerge/>
          </w:tcPr>
          <w:p w:rsidR="006E4CB0" w:rsidRPr="005A603E" w:rsidRDefault="006E4CB0" w:rsidP="005A603E">
            <w:pPr>
              <w:spacing w:after="0" w:line="240" w:lineRule="auto"/>
              <w:ind w:left="-108" w:right="-108"/>
              <w:jc w:val="center"/>
              <w:rPr>
                <w:rFonts w:ascii="Times New Roman" w:hAnsi="Times New Roman" w:cs="Times New Roman"/>
                <w:bCs/>
                <w:sz w:val="24"/>
                <w:szCs w:val="24"/>
              </w:rPr>
            </w:pP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w:t>
            </w:r>
            <w:r w:rsidR="005A603E">
              <w:rPr>
                <w:rFonts w:ascii="Times New Roman" w:hAnsi="Times New Roman" w:cs="Times New Roman"/>
                <w:bCs/>
                <w:sz w:val="24"/>
                <w:szCs w:val="24"/>
              </w:rPr>
              <w:t>10</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lang w:val="en-US"/>
              </w:rPr>
              <w:t>201</w:t>
            </w:r>
            <w:r w:rsidR="005A603E">
              <w:rPr>
                <w:rFonts w:ascii="Times New Roman" w:hAnsi="Times New Roman" w:cs="Times New Roman"/>
                <w:bCs/>
                <w:sz w:val="24"/>
                <w:szCs w:val="24"/>
              </w:rPr>
              <w:t>1</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lang w:val="en-US"/>
              </w:rPr>
              <w:t>201</w:t>
            </w:r>
            <w:r w:rsidR="005A603E">
              <w:rPr>
                <w:rFonts w:ascii="Times New Roman" w:hAnsi="Times New Roman" w:cs="Times New Roman"/>
                <w:bCs/>
                <w:sz w:val="24"/>
                <w:szCs w:val="24"/>
              </w:rPr>
              <w:t>2</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201</w:t>
            </w:r>
            <w:r w:rsidR="005A603E">
              <w:rPr>
                <w:rFonts w:ascii="Times New Roman" w:hAnsi="Times New Roman" w:cs="Times New Roman"/>
                <w:bCs/>
                <w:sz w:val="24"/>
                <w:szCs w:val="24"/>
              </w:rPr>
              <w:t>3</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201</w:t>
            </w:r>
            <w:r w:rsidR="005A603E">
              <w:rPr>
                <w:rFonts w:ascii="Times New Roman" w:hAnsi="Times New Roman" w:cs="Times New Roman"/>
                <w:bCs/>
                <w:sz w:val="24"/>
                <w:szCs w:val="24"/>
              </w:rPr>
              <w:t>4</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201</w:t>
            </w:r>
            <w:r w:rsidR="005A603E">
              <w:rPr>
                <w:rFonts w:ascii="Times New Roman" w:hAnsi="Times New Roman" w:cs="Times New Roman"/>
                <w:bCs/>
                <w:sz w:val="24"/>
                <w:szCs w:val="24"/>
              </w:rPr>
              <w:t>5</w:t>
            </w:r>
          </w:p>
        </w:tc>
        <w:tc>
          <w:tcPr>
            <w:tcW w:w="567" w:type="dxa"/>
          </w:tcPr>
          <w:p w:rsidR="006E4CB0" w:rsidRPr="005A603E" w:rsidRDefault="006E4CB0" w:rsidP="005A603E">
            <w:pPr>
              <w:spacing w:after="0" w:line="240" w:lineRule="auto"/>
              <w:ind w:left="-108" w:right="-108"/>
              <w:jc w:val="center"/>
              <w:rPr>
                <w:rFonts w:ascii="Times New Roman" w:hAnsi="Times New Roman" w:cs="Times New Roman"/>
                <w:bCs/>
                <w:sz w:val="24"/>
                <w:szCs w:val="24"/>
              </w:rPr>
            </w:pPr>
            <w:r w:rsidRPr="005A603E">
              <w:rPr>
                <w:rFonts w:ascii="Times New Roman" w:hAnsi="Times New Roman" w:cs="Times New Roman"/>
                <w:bCs/>
                <w:sz w:val="24"/>
                <w:szCs w:val="24"/>
              </w:rPr>
              <w:t>201</w:t>
            </w:r>
            <w:r w:rsidR="005A603E">
              <w:rPr>
                <w:rFonts w:ascii="Times New Roman" w:hAnsi="Times New Roman" w:cs="Times New Roman"/>
                <w:bCs/>
                <w:sz w:val="24"/>
                <w:szCs w:val="24"/>
              </w:rPr>
              <w:t>6</w:t>
            </w:r>
          </w:p>
        </w:tc>
      </w:tr>
      <w:tr w:rsidR="006E4CB0" w:rsidRPr="006E4CB0" w:rsidTr="005A603E">
        <w:trPr>
          <w:cantSplit/>
          <w:trHeight w:val="337"/>
        </w:trPr>
        <w:tc>
          <w:tcPr>
            <w:tcW w:w="392" w:type="dxa"/>
          </w:tcPr>
          <w:p w:rsidR="006E4CB0" w:rsidRPr="006E4CB0" w:rsidRDefault="006E4CB0" w:rsidP="005A603E">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27.</w:t>
            </w:r>
          </w:p>
        </w:tc>
        <w:tc>
          <w:tcPr>
            <w:tcW w:w="4678" w:type="dxa"/>
          </w:tcPr>
          <w:p w:rsidR="006E4CB0" w:rsidRPr="006E4CB0" w:rsidRDefault="006E4CB0" w:rsidP="005A603E">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426"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p>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c>
          <w:tcPr>
            <w:tcW w:w="567" w:type="dxa"/>
            <w:vAlign w:val="center"/>
          </w:tcPr>
          <w:p w:rsidR="006E4CB0" w:rsidRPr="006E4CB0" w:rsidRDefault="006E4CB0" w:rsidP="005A603E">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100</w:t>
            </w:r>
          </w:p>
        </w:tc>
      </w:tr>
    </w:tbl>
    <w:p w:rsidR="006E4CB0" w:rsidRPr="006E4CB0" w:rsidRDefault="006E4CB0" w:rsidP="005A603E">
      <w:pPr>
        <w:pStyle w:val="21"/>
        <w:tabs>
          <w:tab w:val="num" w:pos="1440"/>
        </w:tabs>
        <w:spacing w:after="0" w:line="240" w:lineRule="auto"/>
        <w:ind w:left="0" w:firstLine="709"/>
        <w:jc w:val="both"/>
        <w:rPr>
          <w:rFonts w:ascii="Times New Roman" w:hAnsi="Times New Roman" w:cs="Times New Roman"/>
          <w:sz w:val="28"/>
          <w:szCs w:val="28"/>
        </w:rPr>
      </w:pP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xml:space="preserve"> В соответствии со ст.</w:t>
      </w:r>
      <w:r w:rsidR="005A603E">
        <w:rPr>
          <w:rFonts w:ascii="Times New Roman" w:hAnsi="Times New Roman" w:cs="Times New Roman"/>
          <w:sz w:val="28"/>
          <w:szCs w:val="28"/>
        </w:rPr>
        <w:t xml:space="preserve"> </w:t>
      </w:r>
      <w:r w:rsidRPr="006E4CB0">
        <w:rPr>
          <w:rFonts w:ascii="Times New Roman" w:hAnsi="Times New Roman" w:cs="Times New Roman"/>
          <w:sz w:val="28"/>
          <w:szCs w:val="28"/>
        </w:rPr>
        <w:t xml:space="preserve">161 Жилищного кодекса РФ собственники помещений многоквартирных домов в </w:t>
      </w:r>
      <w:r w:rsidR="005A603E">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в которых собственники помещений должны выбрать способ управления домом, в полном объеме выполнили обязанность по выбору способа управления. Максимально высокий процент показателя отмечается во всех отчетных периодах (20</w:t>
      </w:r>
      <w:r w:rsidR="005A603E">
        <w:rPr>
          <w:rFonts w:ascii="Times New Roman" w:hAnsi="Times New Roman" w:cs="Times New Roman"/>
          <w:sz w:val="28"/>
          <w:szCs w:val="28"/>
        </w:rPr>
        <w:t>10</w:t>
      </w:r>
      <w:r w:rsidRPr="006E4CB0">
        <w:rPr>
          <w:rFonts w:ascii="Times New Roman" w:hAnsi="Times New Roman" w:cs="Times New Roman"/>
          <w:sz w:val="28"/>
          <w:szCs w:val="28"/>
        </w:rPr>
        <w:t>-201</w:t>
      </w:r>
      <w:r w:rsidR="005A603E">
        <w:rPr>
          <w:rFonts w:ascii="Times New Roman" w:hAnsi="Times New Roman" w:cs="Times New Roman"/>
          <w:sz w:val="28"/>
          <w:szCs w:val="28"/>
        </w:rPr>
        <w:t>3</w:t>
      </w:r>
      <w:r w:rsidRPr="006E4CB0">
        <w:rPr>
          <w:rFonts w:ascii="Times New Roman" w:hAnsi="Times New Roman" w:cs="Times New Roman"/>
          <w:sz w:val="28"/>
          <w:szCs w:val="28"/>
        </w:rPr>
        <w:t xml:space="preserve"> годы). </w:t>
      </w:r>
    </w:p>
    <w:p w:rsidR="006E4CB0" w:rsidRPr="006E4CB0" w:rsidRDefault="006E4CB0" w:rsidP="005A603E">
      <w:pPr>
        <w:pStyle w:val="21"/>
        <w:tabs>
          <w:tab w:val="num" w:pos="1440"/>
        </w:tabs>
        <w:spacing w:after="0" w:line="240" w:lineRule="auto"/>
        <w:ind w:left="0" w:firstLine="709"/>
        <w:jc w:val="both"/>
        <w:rPr>
          <w:rFonts w:ascii="Times New Roman" w:hAnsi="Times New Roman" w:cs="Times New Roman"/>
          <w:sz w:val="28"/>
          <w:szCs w:val="28"/>
        </w:rPr>
      </w:pPr>
      <w:r w:rsidRPr="006E4CB0">
        <w:rPr>
          <w:rFonts w:ascii="Times New Roman" w:hAnsi="Times New Roman" w:cs="Times New Roman"/>
          <w:sz w:val="28"/>
          <w:szCs w:val="28"/>
        </w:rPr>
        <w:t>В 201</w:t>
      </w:r>
      <w:r w:rsidR="005A603E">
        <w:rPr>
          <w:rFonts w:ascii="Times New Roman" w:hAnsi="Times New Roman" w:cs="Times New Roman"/>
          <w:sz w:val="28"/>
          <w:szCs w:val="28"/>
        </w:rPr>
        <w:t>3</w:t>
      </w:r>
      <w:r w:rsidRPr="006E4CB0">
        <w:rPr>
          <w:rFonts w:ascii="Times New Roman" w:hAnsi="Times New Roman" w:cs="Times New Roman"/>
          <w:sz w:val="28"/>
          <w:szCs w:val="28"/>
        </w:rPr>
        <w:t xml:space="preserve"> году общее количество МКД составило </w:t>
      </w:r>
      <w:r w:rsidR="00657F39">
        <w:rPr>
          <w:rFonts w:ascii="Times New Roman" w:hAnsi="Times New Roman" w:cs="Times New Roman"/>
          <w:sz w:val="28"/>
          <w:szCs w:val="28"/>
        </w:rPr>
        <w:t>23</w:t>
      </w:r>
      <w:r w:rsidR="008A5F87">
        <w:rPr>
          <w:rFonts w:ascii="Times New Roman" w:hAnsi="Times New Roman" w:cs="Times New Roman"/>
          <w:sz w:val="28"/>
          <w:szCs w:val="28"/>
        </w:rPr>
        <w:t>3 единицы, которые находятся в управлении управляющих организаций и ТСЖ (12 МКД).</w:t>
      </w:r>
      <w:r w:rsidRPr="006E4CB0">
        <w:rPr>
          <w:rFonts w:ascii="Times New Roman" w:hAnsi="Times New Roman" w:cs="Times New Roman"/>
          <w:sz w:val="28"/>
          <w:szCs w:val="28"/>
        </w:rPr>
        <w:t xml:space="preserve">  В целях повышения активности собственников помещений в осуществлении управления МКД </w:t>
      </w:r>
      <w:r w:rsidR="00657F39" w:rsidRPr="006E4CB0">
        <w:rPr>
          <w:rFonts w:ascii="Times New Roman" w:hAnsi="Times New Roman" w:cs="Times New Roman"/>
          <w:sz w:val="28"/>
          <w:szCs w:val="28"/>
        </w:rPr>
        <w:t xml:space="preserve">администрацией </w:t>
      </w:r>
      <w:r w:rsidR="00657F39">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совместно с управляющими компаниями проводится работа с собственниками помещений в МКД по созданию ТСЖ и советов многоквартирных домов. </w:t>
      </w:r>
    </w:p>
    <w:p w:rsidR="006E4CB0" w:rsidRPr="001F62EA" w:rsidRDefault="006E4CB0" w:rsidP="001F62EA">
      <w:pPr>
        <w:pStyle w:val="21"/>
        <w:tabs>
          <w:tab w:val="num" w:pos="1440"/>
        </w:tabs>
        <w:spacing w:after="0" w:line="240" w:lineRule="auto"/>
        <w:ind w:left="0" w:firstLine="709"/>
        <w:jc w:val="both"/>
        <w:rPr>
          <w:rFonts w:ascii="Times New Roman" w:hAnsi="Times New Roman" w:cs="Times New Roman"/>
          <w:b/>
          <w:bCs/>
          <w:i/>
          <w:sz w:val="28"/>
          <w:szCs w:val="28"/>
        </w:rPr>
      </w:pPr>
      <w:r w:rsidRPr="001F62EA">
        <w:rPr>
          <w:rFonts w:ascii="Times New Roman" w:hAnsi="Times New Roman" w:cs="Times New Roman"/>
          <w:b/>
          <w:bCs/>
          <w:i/>
          <w:sz w:val="28"/>
          <w:szCs w:val="28"/>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6E4CB0" w:rsidRPr="006E4CB0"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u w:val="single"/>
        </w:rPr>
        <w:t>Источник информации:</w:t>
      </w:r>
      <w:r w:rsidRPr="006E4CB0">
        <w:rPr>
          <w:rFonts w:ascii="Times New Roman" w:hAnsi="Times New Roman" w:cs="Times New Roman"/>
          <w:sz w:val="28"/>
          <w:szCs w:val="28"/>
        </w:rPr>
        <w:t xml:space="preserve"> орган управления ЖКХ субъекта Российской Федерации (форма федерального статистического наблюдения N 22-ЖКХ (реформа)).</w:t>
      </w:r>
    </w:p>
    <w:tbl>
      <w:tblPr>
        <w:tblpPr w:leftFromText="180" w:rightFromText="180" w:vertAnchor="text" w:horzAnchor="margin" w:tblpX="108" w:tblpY="98"/>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61"/>
        <w:gridCol w:w="4758"/>
        <w:gridCol w:w="61"/>
        <w:gridCol w:w="365"/>
        <w:gridCol w:w="61"/>
        <w:gridCol w:w="506"/>
        <w:gridCol w:w="61"/>
        <w:gridCol w:w="506"/>
        <w:gridCol w:w="61"/>
        <w:gridCol w:w="506"/>
        <w:gridCol w:w="61"/>
        <w:gridCol w:w="506"/>
        <w:gridCol w:w="61"/>
        <w:gridCol w:w="506"/>
        <w:gridCol w:w="61"/>
        <w:gridCol w:w="506"/>
        <w:gridCol w:w="61"/>
        <w:gridCol w:w="506"/>
        <w:gridCol w:w="61"/>
      </w:tblGrid>
      <w:tr w:rsidR="006E4CB0" w:rsidRPr="006E4CB0" w:rsidTr="001F62EA">
        <w:trPr>
          <w:gridAfter w:val="1"/>
          <w:wAfter w:w="61" w:type="dxa"/>
          <w:cantSplit/>
          <w:trHeight w:val="416"/>
        </w:trPr>
        <w:tc>
          <w:tcPr>
            <w:tcW w:w="392" w:type="dxa"/>
            <w:vMerge w:val="restart"/>
          </w:tcPr>
          <w:p w:rsidR="006E4CB0" w:rsidRPr="001F62EA" w:rsidRDefault="006E4CB0" w:rsidP="001F62EA">
            <w:pPr>
              <w:spacing w:after="0" w:line="240" w:lineRule="auto"/>
              <w:ind w:left="-142" w:right="-108"/>
              <w:jc w:val="center"/>
              <w:rPr>
                <w:rFonts w:ascii="Times New Roman" w:hAnsi="Times New Roman" w:cs="Times New Roman"/>
                <w:bCs/>
                <w:sz w:val="24"/>
                <w:szCs w:val="24"/>
              </w:rPr>
            </w:pPr>
            <w:r w:rsidRPr="001F62EA">
              <w:rPr>
                <w:rFonts w:ascii="Times New Roman" w:hAnsi="Times New Roman" w:cs="Times New Roman"/>
                <w:bCs/>
                <w:sz w:val="24"/>
                <w:szCs w:val="24"/>
              </w:rPr>
              <w:t>№ п/п</w:t>
            </w:r>
          </w:p>
        </w:tc>
        <w:tc>
          <w:tcPr>
            <w:tcW w:w="4819" w:type="dxa"/>
            <w:gridSpan w:val="2"/>
            <w:vMerge w:val="restart"/>
          </w:tcPr>
          <w:p w:rsidR="006E4CB0" w:rsidRPr="001F62EA" w:rsidRDefault="006E4CB0" w:rsidP="001F62EA">
            <w:pPr>
              <w:spacing w:after="0" w:line="240" w:lineRule="auto"/>
              <w:ind w:left="-142" w:right="-108"/>
              <w:jc w:val="center"/>
              <w:rPr>
                <w:rFonts w:ascii="Times New Roman" w:hAnsi="Times New Roman" w:cs="Times New Roman"/>
                <w:bCs/>
                <w:sz w:val="24"/>
                <w:szCs w:val="24"/>
              </w:rPr>
            </w:pPr>
            <w:r w:rsidRPr="001F62EA">
              <w:rPr>
                <w:rFonts w:ascii="Times New Roman" w:hAnsi="Times New Roman" w:cs="Times New Roman"/>
                <w:bCs/>
                <w:sz w:val="24"/>
                <w:szCs w:val="24"/>
              </w:rPr>
              <w:t>Наименование показателя</w:t>
            </w:r>
          </w:p>
        </w:tc>
        <w:tc>
          <w:tcPr>
            <w:tcW w:w="426" w:type="dxa"/>
            <w:gridSpan w:val="2"/>
            <w:vMerge w:val="restart"/>
          </w:tcPr>
          <w:p w:rsidR="006E4CB0" w:rsidRPr="001F62EA" w:rsidRDefault="006E4CB0" w:rsidP="001F62EA">
            <w:pPr>
              <w:spacing w:after="0" w:line="240" w:lineRule="auto"/>
              <w:ind w:left="-142" w:right="-108"/>
              <w:jc w:val="center"/>
              <w:rPr>
                <w:rFonts w:ascii="Times New Roman" w:hAnsi="Times New Roman" w:cs="Times New Roman"/>
                <w:bCs/>
                <w:sz w:val="24"/>
                <w:szCs w:val="24"/>
              </w:rPr>
            </w:pPr>
            <w:r w:rsidRPr="001F62EA">
              <w:rPr>
                <w:rFonts w:ascii="Times New Roman" w:hAnsi="Times New Roman" w:cs="Times New Roman"/>
                <w:bCs/>
                <w:sz w:val="24"/>
                <w:szCs w:val="24"/>
              </w:rPr>
              <w:t>Ед. изм.</w:t>
            </w:r>
          </w:p>
        </w:tc>
        <w:tc>
          <w:tcPr>
            <w:tcW w:w="2268" w:type="dxa"/>
            <w:gridSpan w:val="8"/>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Отчетная информация</w:t>
            </w:r>
          </w:p>
        </w:tc>
        <w:tc>
          <w:tcPr>
            <w:tcW w:w="1701" w:type="dxa"/>
            <w:gridSpan w:val="6"/>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Плановое значение</w:t>
            </w:r>
          </w:p>
        </w:tc>
      </w:tr>
      <w:tr w:rsidR="006E4CB0" w:rsidRPr="006E4CB0" w:rsidTr="001F62EA">
        <w:trPr>
          <w:gridAfter w:val="1"/>
          <w:wAfter w:w="61" w:type="dxa"/>
          <w:cantSplit/>
          <w:trHeight w:val="285"/>
        </w:trPr>
        <w:tc>
          <w:tcPr>
            <w:tcW w:w="392" w:type="dxa"/>
            <w:vMerge/>
          </w:tcPr>
          <w:p w:rsidR="006E4CB0" w:rsidRPr="001F62EA" w:rsidRDefault="006E4CB0" w:rsidP="001F62EA">
            <w:pPr>
              <w:spacing w:after="0" w:line="240" w:lineRule="auto"/>
              <w:ind w:left="-142" w:right="-108"/>
              <w:jc w:val="center"/>
              <w:rPr>
                <w:rFonts w:ascii="Times New Roman" w:hAnsi="Times New Roman" w:cs="Times New Roman"/>
                <w:bCs/>
                <w:sz w:val="24"/>
                <w:szCs w:val="24"/>
              </w:rPr>
            </w:pPr>
          </w:p>
        </w:tc>
        <w:tc>
          <w:tcPr>
            <w:tcW w:w="4819" w:type="dxa"/>
            <w:gridSpan w:val="2"/>
            <w:vMerge/>
          </w:tcPr>
          <w:p w:rsidR="006E4CB0" w:rsidRPr="001F62EA" w:rsidRDefault="006E4CB0" w:rsidP="001F62EA">
            <w:pPr>
              <w:spacing w:after="0" w:line="240" w:lineRule="auto"/>
              <w:ind w:left="-142" w:right="-108"/>
              <w:jc w:val="center"/>
              <w:rPr>
                <w:rFonts w:ascii="Times New Roman" w:hAnsi="Times New Roman" w:cs="Times New Roman"/>
                <w:bCs/>
                <w:sz w:val="24"/>
                <w:szCs w:val="24"/>
              </w:rPr>
            </w:pPr>
          </w:p>
        </w:tc>
        <w:tc>
          <w:tcPr>
            <w:tcW w:w="426" w:type="dxa"/>
            <w:gridSpan w:val="2"/>
            <w:vMerge/>
          </w:tcPr>
          <w:p w:rsidR="006E4CB0" w:rsidRPr="001F62EA" w:rsidRDefault="006E4CB0" w:rsidP="001F62EA">
            <w:pPr>
              <w:spacing w:after="0" w:line="240" w:lineRule="auto"/>
              <w:ind w:left="-142" w:right="-108"/>
              <w:jc w:val="center"/>
              <w:rPr>
                <w:rFonts w:ascii="Times New Roman" w:hAnsi="Times New Roman" w:cs="Times New Roman"/>
                <w:bCs/>
                <w:sz w:val="24"/>
                <w:szCs w:val="24"/>
              </w:rPr>
            </w:pPr>
          </w:p>
        </w:tc>
        <w:tc>
          <w:tcPr>
            <w:tcW w:w="567" w:type="dxa"/>
            <w:gridSpan w:val="2"/>
          </w:tcPr>
          <w:p w:rsidR="006E4CB0" w:rsidRPr="001F62EA" w:rsidRDefault="006E4CB0" w:rsidP="001F62EA">
            <w:pPr>
              <w:spacing w:after="0" w:line="240" w:lineRule="auto"/>
              <w:ind w:left="-142" w:right="-108"/>
              <w:jc w:val="center"/>
              <w:rPr>
                <w:rFonts w:ascii="Times New Roman" w:hAnsi="Times New Roman" w:cs="Times New Roman"/>
                <w:bCs/>
                <w:sz w:val="24"/>
                <w:szCs w:val="24"/>
              </w:rPr>
            </w:pPr>
            <w:r w:rsidRPr="001F62EA">
              <w:rPr>
                <w:rFonts w:ascii="Times New Roman" w:hAnsi="Times New Roman" w:cs="Times New Roman"/>
                <w:bCs/>
                <w:sz w:val="24"/>
                <w:szCs w:val="24"/>
              </w:rPr>
              <w:t>20</w:t>
            </w:r>
            <w:r w:rsidR="001F62EA">
              <w:rPr>
                <w:rFonts w:ascii="Times New Roman" w:hAnsi="Times New Roman" w:cs="Times New Roman"/>
                <w:bCs/>
                <w:sz w:val="24"/>
                <w:szCs w:val="24"/>
              </w:rPr>
              <w:t>10</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lang w:val="en-US"/>
              </w:rPr>
              <w:t>201</w:t>
            </w:r>
            <w:r w:rsidR="001F62EA">
              <w:rPr>
                <w:rFonts w:ascii="Times New Roman" w:hAnsi="Times New Roman" w:cs="Times New Roman"/>
                <w:bCs/>
                <w:sz w:val="24"/>
                <w:szCs w:val="24"/>
              </w:rPr>
              <w:t>1</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lang w:val="en-US"/>
              </w:rPr>
              <w:t>201</w:t>
            </w:r>
            <w:r w:rsidR="001F62EA">
              <w:rPr>
                <w:rFonts w:ascii="Times New Roman" w:hAnsi="Times New Roman" w:cs="Times New Roman"/>
                <w:bCs/>
                <w:sz w:val="24"/>
                <w:szCs w:val="24"/>
              </w:rPr>
              <w:t>2</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3</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4</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5</w:t>
            </w:r>
          </w:p>
        </w:tc>
        <w:tc>
          <w:tcPr>
            <w:tcW w:w="567" w:type="dxa"/>
            <w:gridSpan w:val="2"/>
          </w:tcPr>
          <w:p w:rsidR="006E4CB0" w:rsidRPr="001F62EA" w:rsidRDefault="006E4CB0" w:rsidP="001F62EA">
            <w:pPr>
              <w:spacing w:after="0" w:line="240" w:lineRule="auto"/>
              <w:ind w:left="-27" w:right="-112"/>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6</w:t>
            </w:r>
          </w:p>
        </w:tc>
      </w:tr>
      <w:tr w:rsidR="006E4CB0" w:rsidRPr="006E4CB0" w:rsidTr="001F62EA">
        <w:trPr>
          <w:cantSplit/>
          <w:trHeight w:val="337"/>
        </w:trPr>
        <w:tc>
          <w:tcPr>
            <w:tcW w:w="453" w:type="dxa"/>
            <w:gridSpan w:val="2"/>
          </w:tcPr>
          <w:p w:rsidR="006E4CB0" w:rsidRPr="006E4CB0" w:rsidRDefault="006E4CB0" w:rsidP="001F62EA">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lastRenderedPageBreak/>
              <w:t>28.</w:t>
            </w:r>
          </w:p>
        </w:tc>
        <w:tc>
          <w:tcPr>
            <w:tcW w:w="4819" w:type="dxa"/>
            <w:gridSpan w:val="2"/>
          </w:tcPr>
          <w:p w:rsidR="006E4CB0" w:rsidRPr="006E4CB0" w:rsidRDefault="006E4CB0" w:rsidP="001F62EA">
            <w:pPr>
              <w:pStyle w:val="21"/>
              <w:tabs>
                <w:tab w:val="num" w:pos="1440"/>
              </w:tabs>
              <w:spacing w:after="0" w:line="240" w:lineRule="auto"/>
              <w:ind w:left="-27"/>
              <w:jc w:val="both"/>
              <w:rPr>
                <w:rFonts w:ascii="Times New Roman" w:hAnsi="Times New Roman" w:cs="Times New Roman"/>
                <w:sz w:val="28"/>
                <w:szCs w:val="28"/>
              </w:rPr>
            </w:pPr>
            <w:r w:rsidRPr="006E4CB0">
              <w:rPr>
                <w:rFonts w:ascii="Times New Roman" w:hAnsi="Times New Roman" w:cs="Times New Roman"/>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426" w:type="dxa"/>
            <w:gridSpan w:val="2"/>
            <w:vAlign w:val="center"/>
          </w:tcPr>
          <w:p w:rsidR="006E4CB0" w:rsidRPr="006E4CB0" w:rsidRDefault="006E4CB0" w:rsidP="001F62EA">
            <w:pPr>
              <w:spacing w:after="0" w:line="240" w:lineRule="auto"/>
              <w:rPr>
                <w:rFonts w:ascii="Times New Roman" w:hAnsi="Times New Roman" w:cs="Times New Roman"/>
                <w:sz w:val="28"/>
                <w:szCs w:val="28"/>
              </w:rPr>
            </w:pPr>
            <w:r w:rsidRPr="006E4CB0">
              <w:rPr>
                <w:rFonts w:ascii="Times New Roman" w:hAnsi="Times New Roman" w:cs="Times New Roman"/>
                <w:sz w:val="28"/>
                <w:szCs w:val="28"/>
              </w:rPr>
              <w:t xml:space="preserve">  %</w:t>
            </w:r>
          </w:p>
        </w:tc>
        <w:tc>
          <w:tcPr>
            <w:tcW w:w="567" w:type="dxa"/>
            <w:gridSpan w:val="2"/>
            <w:vAlign w:val="center"/>
          </w:tcPr>
          <w:p w:rsidR="006E4CB0" w:rsidRPr="006E4CB0" w:rsidRDefault="001F62EA" w:rsidP="001F62EA">
            <w:pPr>
              <w:spacing w:after="0" w:line="240" w:lineRule="auto"/>
              <w:ind w:left="-169" w:right="-188"/>
              <w:jc w:val="center"/>
              <w:rPr>
                <w:rFonts w:ascii="Times New Roman" w:hAnsi="Times New Roman" w:cs="Times New Roman"/>
                <w:sz w:val="28"/>
                <w:szCs w:val="28"/>
              </w:rPr>
            </w:pPr>
            <w:r>
              <w:rPr>
                <w:rFonts w:ascii="Times New Roman" w:hAnsi="Times New Roman" w:cs="Times New Roman"/>
                <w:sz w:val="28"/>
                <w:szCs w:val="28"/>
              </w:rPr>
              <w:t>83,3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83,3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83,3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73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73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73</w:t>
            </w:r>
          </w:p>
        </w:tc>
        <w:tc>
          <w:tcPr>
            <w:tcW w:w="567" w:type="dxa"/>
            <w:gridSpan w:val="2"/>
            <w:vAlign w:val="center"/>
          </w:tcPr>
          <w:p w:rsidR="006E4CB0" w:rsidRPr="006E4CB0" w:rsidRDefault="001F62EA" w:rsidP="001F62EA">
            <w:pPr>
              <w:spacing w:after="0" w:line="240" w:lineRule="auto"/>
              <w:ind w:left="-27" w:right="-112"/>
              <w:jc w:val="center"/>
              <w:rPr>
                <w:rFonts w:ascii="Times New Roman" w:hAnsi="Times New Roman" w:cs="Times New Roman"/>
                <w:sz w:val="28"/>
                <w:szCs w:val="28"/>
              </w:rPr>
            </w:pPr>
            <w:r>
              <w:rPr>
                <w:rFonts w:ascii="Times New Roman" w:hAnsi="Times New Roman" w:cs="Times New Roman"/>
                <w:sz w:val="28"/>
                <w:szCs w:val="28"/>
              </w:rPr>
              <w:t>73</w:t>
            </w:r>
          </w:p>
        </w:tc>
      </w:tr>
    </w:tbl>
    <w:p w:rsidR="006E4CB0" w:rsidRPr="006E4CB0" w:rsidRDefault="006E4CB0" w:rsidP="006E4CB0">
      <w:pPr>
        <w:spacing w:after="0" w:line="240" w:lineRule="auto"/>
        <w:ind w:firstLine="539"/>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Значение данного показателя  в отчетном периоде  составило </w:t>
      </w:r>
      <w:r w:rsidR="001F62EA">
        <w:rPr>
          <w:rFonts w:ascii="Times New Roman" w:hAnsi="Times New Roman" w:cs="Times New Roman"/>
          <w:sz w:val="28"/>
          <w:szCs w:val="28"/>
        </w:rPr>
        <w:t xml:space="preserve">73 </w:t>
      </w:r>
      <w:r w:rsidRPr="006E4CB0">
        <w:rPr>
          <w:rFonts w:ascii="Times New Roman" w:hAnsi="Times New Roman" w:cs="Times New Roman"/>
          <w:sz w:val="28"/>
          <w:szCs w:val="28"/>
        </w:rPr>
        <w:t>%</w:t>
      </w:r>
      <w:r w:rsidR="001F62EA">
        <w:rPr>
          <w:rFonts w:ascii="Times New Roman" w:hAnsi="Times New Roman" w:cs="Times New Roman"/>
          <w:sz w:val="28"/>
          <w:szCs w:val="28"/>
        </w:rPr>
        <w:t>, снизившись к прошлому году</w:t>
      </w:r>
      <w:r w:rsidRPr="006E4CB0">
        <w:rPr>
          <w:rFonts w:ascii="Times New Roman" w:hAnsi="Times New Roman" w:cs="Times New Roman"/>
          <w:sz w:val="28"/>
          <w:szCs w:val="28"/>
        </w:rPr>
        <w:t xml:space="preserve">. </w:t>
      </w:r>
      <w:r w:rsidR="001F62EA">
        <w:rPr>
          <w:rFonts w:ascii="Times New Roman" w:hAnsi="Times New Roman" w:cs="Times New Roman"/>
          <w:sz w:val="28"/>
          <w:szCs w:val="28"/>
        </w:rPr>
        <w:t>Уменьшение данного показателя произошло в связи с банкротством предприятия, осуществляющего передачу тепловой энергии на территории Волчанского городского округа. В результате этого образовалось два предприятия по передаче тепловой энергии, одно из которых муниципальное.</w:t>
      </w:r>
      <w:r w:rsidRPr="006E4CB0">
        <w:rPr>
          <w:rFonts w:ascii="Times New Roman" w:hAnsi="Times New Roman" w:cs="Times New Roman"/>
          <w:sz w:val="28"/>
          <w:szCs w:val="28"/>
        </w:rPr>
        <w:t xml:space="preserve"> </w:t>
      </w:r>
    </w:p>
    <w:p w:rsidR="006E4CB0" w:rsidRPr="006E4CB0" w:rsidRDefault="006E4CB0" w:rsidP="006E4CB0">
      <w:pPr>
        <w:pStyle w:val="ConsPlusNormal"/>
        <w:widowControl/>
        <w:ind w:firstLine="0"/>
        <w:jc w:val="both"/>
        <w:rPr>
          <w:rFonts w:ascii="Times New Roman" w:hAnsi="Times New Roman" w:cs="Times New Roman"/>
          <w:color w:val="000080"/>
          <w:sz w:val="28"/>
          <w:szCs w:val="28"/>
        </w:rPr>
      </w:pPr>
    </w:p>
    <w:p w:rsidR="006E4CB0" w:rsidRPr="001F62EA" w:rsidRDefault="006E4CB0" w:rsidP="001F62EA">
      <w:pPr>
        <w:pStyle w:val="21"/>
        <w:spacing w:after="0" w:line="240" w:lineRule="auto"/>
        <w:ind w:left="0" w:firstLine="709"/>
        <w:jc w:val="both"/>
        <w:rPr>
          <w:rFonts w:ascii="Times New Roman" w:hAnsi="Times New Roman" w:cs="Times New Roman"/>
          <w:b/>
          <w:bCs/>
          <w:i/>
          <w:sz w:val="28"/>
          <w:szCs w:val="28"/>
        </w:rPr>
      </w:pPr>
      <w:r w:rsidRPr="001F62EA">
        <w:rPr>
          <w:rFonts w:ascii="Times New Roman" w:hAnsi="Times New Roman" w:cs="Times New Roman"/>
          <w:b/>
          <w:bCs/>
          <w:i/>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67"/>
        <w:gridCol w:w="567"/>
        <w:gridCol w:w="567"/>
        <w:gridCol w:w="567"/>
        <w:gridCol w:w="567"/>
        <w:gridCol w:w="567"/>
      </w:tblGrid>
      <w:tr w:rsidR="006E4CB0" w:rsidRPr="006E4CB0" w:rsidTr="001F62EA">
        <w:trPr>
          <w:cantSplit/>
          <w:trHeight w:val="416"/>
        </w:trPr>
        <w:tc>
          <w:tcPr>
            <w:tcW w:w="392" w:type="dxa"/>
            <w:vMerge w:val="restart"/>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 п/п</w:t>
            </w:r>
          </w:p>
        </w:tc>
        <w:tc>
          <w:tcPr>
            <w:tcW w:w="4819" w:type="dxa"/>
            <w:vMerge w:val="restart"/>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Наименование показателя</w:t>
            </w:r>
          </w:p>
        </w:tc>
        <w:tc>
          <w:tcPr>
            <w:tcW w:w="425" w:type="dxa"/>
            <w:vMerge w:val="restart"/>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Ед. изм.</w:t>
            </w:r>
          </w:p>
        </w:tc>
        <w:tc>
          <w:tcPr>
            <w:tcW w:w="2268" w:type="dxa"/>
            <w:gridSpan w:val="4"/>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Отчетная информация</w:t>
            </w:r>
          </w:p>
        </w:tc>
        <w:tc>
          <w:tcPr>
            <w:tcW w:w="1701" w:type="dxa"/>
            <w:gridSpan w:val="3"/>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Плановое значение</w:t>
            </w:r>
          </w:p>
        </w:tc>
      </w:tr>
      <w:tr w:rsidR="006E4CB0" w:rsidRPr="006E4CB0" w:rsidTr="001F62EA">
        <w:trPr>
          <w:cantSplit/>
          <w:trHeight w:val="285"/>
        </w:trPr>
        <w:tc>
          <w:tcPr>
            <w:tcW w:w="392" w:type="dxa"/>
            <w:vMerge/>
          </w:tcPr>
          <w:p w:rsidR="006E4CB0" w:rsidRPr="001F62EA" w:rsidRDefault="006E4CB0" w:rsidP="001F62EA">
            <w:pPr>
              <w:spacing w:after="0" w:line="240" w:lineRule="auto"/>
              <w:ind w:left="-142" w:right="-189"/>
              <w:jc w:val="center"/>
              <w:rPr>
                <w:rFonts w:ascii="Times New Roman" w:hAnsi="Times New Roman" w:cs="Times New Roman"/>
                <w:bCs/>
                <w:sz w:val="24"/>
                <w:szCs w:val="24"/>
              </w:rPr>
            </w:pPr>
          </w:p>
        </w:tc>
        <w:tc>
          <w:tcPr>
            <w:tcW w:w="4819" w:type="dxa"/>
            <w:vMerge/>
          </w:tcPr>
          <w:p w:rsidR="006E4CB0" w:rsidRPr="001F62EA" w:rsidRDefault="006E4CB0" w:rsidP="001F62EA">
            <w:pPr>
              <w:spacing w:after="0" w:line="240" w:lineRule="auto"/>
              <w:ind w:left="-142" w:right="-189"/>
              <w:jc w:val="center"/>
              <w:rPr>
                <w:rFonts w:ascii="Times New Roman" w:hAnsi="Times New Roman" w:cs="Times New Roman"/>
                <w:bCs/>
                <w:sz w:val="24"/>
                <w:szCs w:val="24"/>
              </w:rPr>
            </w:pPr>
          </w:p>
        </w:tc>
        <w:tc>
          <w:tcPr>
            <w:tcW w:w="425" w:type="dxa"/>
            <w:vMerge/>
          </w:tcPr>
          <w:p w:rsidR="006E4CB0" w:rsidRPr="001F62EA" w:rsidRDefault="006E4CB0" w:rsidP="001F62EA">
            <w:pPr>
              <w:spacing w:after="0" w:line="240" w:lineRule="auto"/>
              <w:ind w:left="-142" w:right="-189"/>
              <w:jc w:val="center"/>
              <w:rPr>
                <w:rFonts w:ascii="Times New Roman" w:hAnsi="Times New Roman" w:cs="Times New Roman"/>
                <w:bCs/>
                <w:sz w:val="24"/>
                <w:szCs w:val="24"/>
              </w:rPr>
            </w:pP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w:t>
            </w:r>
            <w:r w:rsidR="001F62EA">
              <w:rPr>
                <w:rFonts w:ascii="Times New Roman" w:hAnsi="Times New Roman" w:cs="Times New Roman"/>
                <w:bCs/>
                <w:sz w:val="24"/>
                <w:szCs w:val="24"/>
              </w:rPr>
              <w:t>10</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lang w:val="en-US"/>
              </w:rPr>
              <w:t>201</w:t>
            </w:r>
            <w:r w:rsidR="001F62EA">
              <w:rPr>
                <w:rFonts w:ascii="Times New Roman" w:hAnsi="Times New Roman" w:cs="Times New Roman"/>
                <w:bCs/>
                <w:sz w:val="24"/>
                <w:szCs w:val="24"/>
              </w:rPr>
              <w:t>1</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lang w:val="en-US"/>
              </w:rPr>
              <w:t>201</w:t>
            </w:r>
            <w:r w:rsidR="001F62EA">
              <w:rPr>
                <w:rFonts w:ascii="Times New Roman" w:hAnsi="Times New Roman" w:cs="Times New Roman"/>
                <w:bCs/>
                <w:sz w:val="24"/>
                <w:szCs w:val="24"/>
              </w:rPr>
              <w:t>2</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3</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4</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5</w:t>
            </w:r>
          </w:p>
        </w:tc>
        <w:tc>
          <w:tcPr>
            <w:tcW w:w="567" w:type="dxa"/>
          </w:tcPr>
          <w:p w:rsidR="006E4CB0" w:rsidRPr="001F62EA" w:rsidRDefault="006E4CB0" w:rsidP="001F62EA">
            <w:pPr>
              <w:spacing w:after="0" w:line="240" w:lineRule="auto"/>
              <w:ind w:left="-142" w:right="-189"/>
              <w:jc w:val="center"/>
              <w:rPr>
                <w:rFonts w:ascii="Times New Roman" w:hAnsi="Times New Roman" w:cs="Times New Roman"/>
                <w:bCs/>
                <w:sz w:val="24"/>
                <w:szCs w:val="24"/>
              </w:rPr>
            </w:pPr>
            <w:r w:rsidRPr="001F62EA">
              <w:rPr>
                <w:rFonts w:ascii="Times New Roman" w:hAnsi="Times New Roman" w:cs="Times New Roman"/>
                <w:bCs/>
                <w:sz w:val="24"/>
                <w:szCs w:val="24"/>
              </w:rPr>
              <w:t>201</w:t>
            </w:r>
            <w:r w:rsidR="001F62EA">
              <w:rPr>
                <w:rFonts w:ascii="Times New Roman" w:hAnsi="Times New Roman" w:cs="Times New Roman"/>
                <w:bCs/>
                <w:sz w:val="24"/>
                <w:szCs w:val="24"/>
              </w:rPr>
              <w:t>6</w:t>
            </w:r>
          </w:p>
        </w:tc>
      </w:tr>
      <w:tr w:rsidR="006E4CB0" w:rsidRPr="006E4CB0" w:rsidTr="001F62EA">
        <w:trPr>
          <w:cantSplit/>
          <w:trHeight w:val="337"/>
        </w:trPr>
        <w:tc>
          <w:tcPr>
            <w:tcW w:w="392" w:type="dxa"/>
          </w:tcPr>
          <w:p w:rsidR="006E4CB0" w:rsidRPr="006E4CB0" w:rsidRDefault="006E4CB0" w:rsidP="001F62EA">
            <w:pPr>
              <w:spacing w:after="0" w:line="240" w:lineRule="auto"/>
              <w:ind w:left="-142" w:right="-136"/>
              <w:jc w:val="center"/>
              <w:rPr>
                <w:rFonts w:ascii="Times New Roman" w:hAnsi="Times New Roman" w:cs="Times New Roman"/>
                <w:sz w:val="28"/>
                <w:szCs w:val="28"/>
              </w:rPr>
            </w:pPr>
            <w:r w:rsidRPr="006E4CB0">
              <w:rPr>
                <w:rFonts w:ascii="Times New Roman" w:hAnsi="Times New Roman" w:cs="Times New Roman"/>
                <w:sz w:val="28"/>
                <w:szCs w:val="28"/>
              </w:rPr>
              <w:t>29.</w:t>
            </w:r>
          </w:p>
        </w:tc>
        <w:tc>
          <w:tcPr>
            <w:tcW w:w="4819" w:type="dxa"/>
          </w:tcPr>
          <w:p w:rsidR="006E4CB0" w:rsidRPr="006E4CB0" w:rsidRDefault="006E4CB0" w:rsidP="001F62EA">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tc>
        <w:tc>
          <w:tcPr>
            <w:tcW w:w="425" w:type="dxa"/>
          </w:tcPr>
          <w:p w:rsidR="006E4CB0" w:rsidRPr="006E4CB0" w:rsidRDefault="006E4CB0" w:rsidP="001F62EA">
            <w:pPr>
              <w:spacing w:after="0" w:line="240" w:lineRule="auto"/>
              <w:jc w:val="center"/>
              <w:rPr>
                <w:rFonts w:ascii="Times New Roman" w:hAnsi="Times New Roman" w:cs="Times New Roman"/>
                <w:sz w:val="28"/>
                <w:szCs w:val="28"/>
              </w:rPr>
            </w:pPr>
          </w:p>
          <w:p w:rsidR="006E4CB0" w:rsidRPr="006E4CB0" w:rsidRDefault="006E4CB0" w:rsidP="001F62EA">
            <w:pPr>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70,4</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74,8</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97</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97</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97</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97</w:t>
            </w:r>
          </w:p>
        </w:tc>
        <w:tc>
          <w:tcPr>
            <w:tcW w:w="567" w:type="dxa"/>
            <w:vAlign w:val="center"/>
          </w:tcPr>
          <w:p w:rsidR="006E4CB0" w:rsidRPr="006E4CB0" w:rsidRDefault="001F62EA" w:rsidP="001F62EA">
            <w:pPr>
              <w:spacing w:after="0" w:line="240" w:lineRule="auto"/>
              <w:ind w:left="-142" w:right="-189"/>
              <w:jc w:val="center"/>
              <w:rPr>
                <w:rFonts w:ascii="Times New Roman" w:hAnsi="Times New Roman" w:cs="Times New Roman"/>
                <w:sz w:val="28"/>
                <w:szCs w:val="28"/>
              </w:rPr>
            </w:pPr>
            <w:r>
              <w:rPr>
                <w:rFonts w:ascii="Times New Roman" w:hAnsi="Times New Roman" w:cs="Times New Roman"/>
                <w:sz w:val="28"/>
                <w:szCs w:val="28"/>
              </w:rPr>
              <w:t>100</w:t>
            </w:r>
          </w:p>
        </w:tc>
      </w:tr>
    </w:tbl>
    <w:p w:rsidR="006E4CB0" w:rsidRPr="006E4CB0" w:rsidRDefault="006E4CB0" w:rsidP="006E4CB0">
      <w:pPr>
        <w:spacing w:after="0" w:line="240" w:lineRule="auto"/>
        <w:ind w:firstLine="540"/>
        <w:jc w:val="both"/>
        <w:rPr>
          <w:rFonts w:ascii="Times New Roman" w:hAnsi="Times New Roman" w:cs="Times New Roman"/>
          <w:sz w:val="28"/>
          <w:szCs w:val="28"/>
        </w:rPr>
      </w:pP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xml:space="preserve">: </w:t>
      </w:r>
      <w:r w:rsidR="001F62EA">
        <w:rPr>
          <w:rFonts w:ascii="Times New Roman" w:hAnsi="Times New Roman" w:cs="Times New Roman"/>
          <w:sz w:val="28"/>
          <w:szCs w:val="28"/>
        </w:rPr>
        <w:t>Достижение данного показателя до 100 % планируется к 2016 году. Осталось 6 многоквартирных жилых домов, в отношении которых не осуществлен государственный кадастровый учет.</w:t>
      </w:r>
      <w:r w:rsidR="00A7380C">
        <w:rPr>
          <w:rFonts w:ascii="Times New Roman" w:hAnsi="Times New Roman" w:cs="Times New Roman"/>
          <w:sz w:val="28"/>
          <w:szCs w:val="28"/>
        </w:rPr>
        <w:t xml:space="preserve"> Один из которых – 80-тиквартирный дом по улице Волчанская, 11, вторая очередь которого введена в 2012 году, остальные дома будут признаны аварийными.</w:t>
      </w:r>
    </w:p>
    <w:p w:rsidR="006E4CB0" w:rsidRPr="009338CE" w:rsidRDefault="006E4CB0" w:rsidP="00A7380C">
      <w:pPr>
        <w:pStyle w:val="ConsPlusTitle"/>
        <w:widowControl/>
        <w:ind w:firstLine="540"/>
        <w:outlineLvl w:val="0"/>
        <w:rPr>
          <w:rFonts w:ascii="Times New Roman" w:hAnsi="Times New Roman" w:cs="Times New Roman"/>
          <w:i/>
          <w:sz w:val="28"/>
          <w:szCs w:val="28"/>
        </w:rPr>
      </w:pPr>
      <w:r w:rsidRPr="006E4CB0">
        <w:rPr>
          <w:rFonts w:ascii="Times New Roman" w:hAnsi="Times New Roman" w:cs="Times New Roman"/>
          <w:b w:val="0"/>
          <w:bCs w:val="0"/>
          <w:sz w:val="28"/>
          <w:szCs w:val="28"/>
        </w:rPr>
        <w:lastRenderedPageBreak/>
        <w:t xml:space="preserve">  </w:t>
      </w:r>
      <w:r w:rsidRPr="009338CE">
        <w:rPr>
          <w:rFonts w:ascii="Times New Roman" w:hAnsi="Times New Roman" w:cs="Times New Roman"/>
          <w:b w:val="0"/>
          <w:bCs w:val="0"/>
          <w:i/>
          <w:sz w:val="28"/>
          <w:szCs w:val="28"/>
        </w:rPr>
        <w:t xml:space="preserve"> </w:t>
      </w:r>
      <w:r w:rsidRPr="009338CE">
        <w:rPr>
          <w:rFonts w:ascii="Times New Roman" w:hAnsi="Times New Roman" w:cs="Times New Roman"/>
          <w:i/>
          <w:sz w:val="28"/>
          <w:szCs w:val="28"/>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bl>
      <w:tblPr>
        <w:tblpPr w:leftFromText="180" w:rightFromText="180" w:vertAnchor="text" w:horzAnchor="margin" w:tblpY="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961"/>
        <w:gridCol w:w="425"/>
        <w:gridCol w:w="567"/>
        <w:gridCol w:w="567"/>
        <w:gridCol w:w="567"/>
        <w:gridCol w:w="567"/>
        <w:gridCol w:w="567"/>
        <w:gridCol w:w="567"/>
        <w:gridCol w:w="567"/>
      </w:tblGrid>
      <w:tr w:rsidR="006E4CB0" w:rsidRPr="006E4CB0" w:rsidTr="009338CE">
        <w:trPr>
          <w:cantSplit/>
          <w:trHeight w:val="416"/>
        </w:trPr>
        <w:tc>
          <w:tcPr>
            <w:tcW w:w="392" w:type="dxa"/>
            <w:vMerge w:val="restart"/>
          </w:tcPr>
          <w:p w:rsidR="006E4CB0" w:rsidRPr="009338CE" w:rsidRDefault="006E4CB0" w:rsidP="009338CE">
            <w:pPr>
              <w:spacing w:after="0" w:line="240" w:lineRule="auto"/>
              <w:ind w:left="-142" w:right="-189"/>
              <w:jc w:val="center"/>
              <w:rPr>
                <w:rFonts w:ascii="Times New Roman" w:hAnsi="Times New Roman" w:cs="Times New Roman"/>
                <w:bCs/>
                <w:sz w:val="24"/>
                <w:szCs w:val="24"/>
              </w:rPr>
            </w:pPr>
            <w:r w:rsidRPr="009338CE">
              <w:rPr>
                <w:rFonts w:ascii="Times New Roman" w:hAnsi="Times New Roman" w:cs="Times New Roman"/>
                <w:bCs/>
                <w:sz w:val="24"/>
                <w:szCs w:val="24"/>
              </w:rPr>
              <w:t>№ п/п</w:t>
            </w:r>
          </w:p>
        </w:tc>
        <w:tc>
          <w:tcPr>
            <w:tcW w:w="4961" w:type="dxa"/>
            <w:vMerge w:val="restart"/>
          </w:tcPr>
          <w:p w:rsidR="006E4CB0" w:rsidRPr="009338CE" w:rsidRDefault="006E4CB0" w:rsidP="006E4CB0">
            <w:pPr>
              <w:spacing w:after="0" w:line="240" w:lineRule="auto"/>
              <w:jc w:val="center"/>
              <w:rPr>
                <w:rFonts w:ascii="Times New Roman" w:hAnsi="Times New Roman" w:cs="Times New Roman"/>
                <w:bCs/>
                <w:sz w:val="24"/>
                <w:szCs w:val="24"/>
              </w:rPr>
            </w:pPr>
            <w:r w:rsidRPr="009338CE">
              <w:rPr>
                <w:rFonts w:ascii="Times New Roman" w:hAnsi="Times New Roman" w:cs="Times New Roman"/>
                <w:bCs/>
                <w:sz w:val="24"/>
                <w:szCs w:val="24"/>
              </w:rPr>
              <w:t>Наименование показателя</w:t>
            </w:r>
          </w:p>
        </w:tc>
        <w:tc>
          <w:tcPr>
            <w:tcW w:w="425" w:type="dxa"/>
            <w:vMerge w:val="restart"/>
          </w:tcPr>
          <w:p w:rsidR="006E4CB0" w:rsidRPr="009338CE" w:rsidRDefault="006E4CB0" w:rsidP="009338CE">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 xml:space="preserve">Ед. </w:t>
            </w:r>
            <w:proofErr w:type="spellStart"/>
            <w:r w:rsidRPr="009338CE">
              <w:rPr>
                <w:rFonts w:ascii="Times New Roman" w:hAnsi="Times New Roman" w:cs="Times New Roman"/>
                <w:bCs/>
                <w:sz w:val="24"/>
                <w:szCs w:val="24"/>
              </w:rPr>
              <w:t>изм</w:t>
            </w:r>
            <w:proofErr w:type="spellEnd"/>
          </w:p>
        </w:tc>
        <w:tc>
          <w:tcPr>
            <w:tcW w:w="2268" w:type="dxa"/>
            <w:gridSpan w:val="4"/>
          </w:tcPr>
          <w:p w:rsidR="006E4CB0" w:rsidRPr="009338CE" w:rsidRDefault="006E4CB0" w:rsidP="009338CE">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Отчетная информация</w:t>
            </w:r>
          </w:p>
        </w:tc>
        <w:tc>
          <w:tcPr>
            <w:tcW w:w="1701" w:type="dxa"/>
            <w:gridSpan w:val="3"/>
          </w:tcPr>
          <w:p w:rsidR="006E4CB0" w:rsidRPr="009338CE" w:rsidRDefault="006E4CB0" w:rsidP="009338CE">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Плановое значение</w:t>
            </w:r>
          </w:p>
        </w:tc>
      </w:tr>
      <w:tr w:rsidR="006E4CB0" w:rsidRPr="006E4CB0" w:rsidTr="009338CE">
        <w:trPr>
          <w:cantSplit/>
          <w:trHeight w:val="285"/>
        </w:trPr>
        <w:tc>
          <w:tcPr>
            <w:tcW w:w="392" w:type="dxa"/>
            <w:vMerge/>
          </w:tcPr>
          <w:p w:rsidR="006E4CB0" w:rsidRPr="009338CE" w:rsidRDefault="006E4CB0" w:rsidP="009338CE">
            <w:pPr>
              <w:spacing w:after="0" w:line="240" w:lineRule="auto"/>
              <w:ind w:left="-142" w:right="-189"/>
              <w:jc w:val="center"/>
              <w:rPr>
                <w:rFonts w:ascii="Times New Roman" w:hAnsi="Times New Roman" w:cs="Times New Roman"/>
                <w:bCs/>
                <w:sz w:val="24"/>
                <w:szCs w:val="24"/>
              </w:rPr>
            </w:pPr>
          </w:p>
        </w:tc>
        <w:tc>
          <w:tcPr>
            <w:tcW w:w="4961" w:type="dxa"/>
            <w:vMerge/>
          </w:tcPr>
          <w:p w:rsidR="006E4CB0" w:rsidRPr="009338CE" w:rsidRDefault="006E4CB0" w:rsidP="006E4CB0">
            <w:pPr>
              <w:spacing w:after="0" w:line="240" w:lineRule="auto"/>
              <w:jc w:val="center"/>
              <w:rPr>
                <w:rFonts w:ascii="Times New Roman" w:hAnsi="Times New Roman" w:cs="Times New Roman"/>
                <w:bCs/>
                <w:sz w:val="24"/>
                <w:szCs w:val="24"/>
              </w:rPr>
            </w:pPr>
          </w:p>
        </w:tc>
        <w:tc>
          <w:tcPr>
            <w:tcW w:w="425" w:type="dxa"/>
            <w:vMerge/>
          </w:tcPr>
          <w:p w:rsidR="006E4CB0" w:rsidRPr="009338CE" w:rsidRDefault="006E4CB0" w:rsidP="009338CE">
            <w:pPr>
              <w:spacing w:after="0" w:line="240" w:lineRule="auto"/>
              <w:ind w:left="-108" w:right="-108"/>
              <w:jc w:val="center"/>
              <w:rPr>
                <w:rFonts w:ascii="Times New Roman" w:hAnsi="Times New Roman" w:cs="Times New Roman"/>
                <w:bCs/>
                <w:sz w:val="24"/>
                <w:szCs w:val="24"/>
              </w:rPr>
            </w:pP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w:t>
            </w:r>
            <w:r w:rsidR="00822D43">
              <w:rPr>
                <w:rFonts w:ascii="Times New Roman" w:hAnsi="Times New Roman" w:cs="Times New Roman"/>
                <w:bCs/>
                <w:sz w:val="24"/>
                <w:szCs w:val="24"/>
              </w:rPr>
              <w:t>10</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lang w:val="en-US"/>
              </w:rPr>
              <w:t>201</w:t>
            </w:r>
            <w:r w:rsidR="00822D43">
              <w:rPr>
                <w:rFonts w:ascii="Times New Roman" w:hAnsi="Times New Roman" w:cs="Times New Roman"/>
                <w:bCs/>
                <w:sz w:val="24"/>
                <w:szCs w:val="24"/>
              </w:rPr>
              <w:t>1</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lang w:val="en-US"/>
              </w:rPr>
              <w:t>201</w:t>
            </w:r>
            <w:r w:rsidR="00822D43">
              <w:rPr>
                <w:rFonts w:ascii="Times New Roman" w:hAnsi="Times New Roman" w:cs="Times New Roman"/>
                <w:bCs/>
                <w:sz w:val="24"/>
                <w:szCs w:val="24"/>
              </w:rPr>
              <w:t>2</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201</w:t>
            </w:r>
            <w:r w:rsidR="00822D43">
              <w:rPr>
                <w:rFonts w:ascii="Times New Roman" w:hAnsi="Times New Roman" w:cs="Times New Roman"/>
                <w:bCs/>
                <w:sz w:val="24"/>
                <w:szCs w:val="24"/>
              </w:rPr>
              <w:t>3</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201</w:t>
            </w:r>
            <w:r w:rsidR="00822D43">
              <w:rPr>
                <w:rFonts w:ascii="Times New Roman" w:hAnsi="Times New Roman" w:cs="Times New Roman"/>
                <w:bCs/>
                <w:sz w:val="24"/>
                <w:szCs w:val="24"/>
              </w:rPr>
              <w:t>4</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201</w:t>
            </w:r>
            <w:r w:rsidR="00822D43">
              <w:rPr>
                <w:rFonts w:ascii="Times New Roman" w:hAnsi="Times New Roman" w:cs="Times New Roman"/>
                <w:bCs/>
                <w:sz w:val="24"/>
                <w:szCs w:val="24"/>
              </w:rPr>
              <w:t>5</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9338CE">
              <w:rPr>
                <w:rFonts w:ascii="Times New Roman" w:hAnsi="Times New Roman" w:cs="Times New Roman"/>
                <w:bCs/>
                <w:sz w:val="24"/>
                <w:szCs w:val="24"/>
              </w:rPr>
              <w:t>201</w:t>
            </w:r>
            <w:r w:rsidR="00822D43">
              <w:rPr>
                <w:rFonts w:ascii="Times New Roman" w:hAnsi="Times New Roman" w:cs="Times New Roman"/>
                <w:bCs/>
                <w:sz w:val="24"/>
                <w:szCs w:val="24"/>
              </w:rPr>
              <w:t>6</w:t>
            </w:r>
          </w:p>
        </w:tc>
      </w:tr>
      <w:tr w:rsidR="006E4CB0" w:rsidRPr="006E4CB0" w:rsidTr="009338CE">
        <w:trPr>
          <w:cantSplit/>
          <w:trHeight w:val="337"/>
        </w:trPr>
        <w:tc>
          <w:tcPr>
            <w:tcW w:w="392" w:type="dxa"/>
          </w:tcPr>
          <w:p w:rsidR="006E4CB0" w:rsidRPr="006E4CB0" w:rsidRDefault="006E4CB0" w:rsidP="009338CE">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30.</w:t>
            </w:r>
          </w:p>
        </w:tc>
        <w:tc>
          <w:tcPr>
            <w:tcW w:w="4961" w:type="dxa"/>
          </w:tcPr>
          <w:p w:rsidR="006E4CB0" w:rsidRPr="006E4CB0" w:rsidRDefault="006E4CB0" w:rsidP="009338CE">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425" w:type="dxa"/>
            <w:vAlign w:val="center"/>
          </w:tcPr>
          <w:p w:rsidR="006E4CB0" w:rsidRPr="006E4CB0" w:rsidRDefault="006E4CB0" w:rsidP="009338CE">
            <w:pPr>
              <w:spacing w:after="0" w:line="240" w:lineRule="auto"/>
              <w:ind w:left="-108" w:right="-108"/>
              <w:rPr>
                <w:rFonts w:ascii="Times New Roman" w:hAnsi="Times New Roman" w:cs="Times New Roman"/>
                <w:sz w:val="28"/>
                <w:szCs w:val="28"/>
              </w:rPr>
            </w:pPr>
            <w:r w:rsidRPr="006E4CB0">
              <w:rPr>
                <w:rFonts w:ascii="Times New Roman" w:hAnsi="Times New Roman" w:cs="Times New Roman"/>
                <w:sz w:val="28"/>
                <w:szCs w:val="28"/>
              </w:rPr>
              <w:t xml:space="preserve">   %</w:t>
            </w:r>
          </w:p>
        </w:tc>
        <w:tc>
          <w:tcPr>
            <w:tcW w:w="567" w:type="dxa"/>
            <w:vAlign w:val="center"/>
          </w:tcPr>
          <w:p w:rsidR="006E4CB0" w:rsidRPr="006E4CB0" w:rsidRDefault="006E4CB0" w:rsidP="009338CE">
            <w:pPr>
              <w:spacing w:after="0" w:line="240" w:lineRule="auto"/>
              <w:ind w:left="-108" w:right="-108"/>
              <w:jc w:val="center"/>
              <w:rPr>
                <w:rFonts w:ascii="Times New Roman" w:hAnsi="Times New Roman" w:cs="Times New Roman"/>
                <w:sz w:val="28"/>
                <w:szCs w:val="28"/>
              </w:rPr>
            </w:pP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2,3</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12,2</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20</w:t>
            </w:r>
          </w:p>
        </w:tc>
        <w:tc>
          <w:tcPr>
            <w:tcW w:w="567" w:type="dxa"/>
            <w:vAlign w:val="center"/>
          </w:tcPr>
          <w:p w:rsidR="006E4CB0" w:rsidRPr="006E4CB0" w:rsidRDefault="009338CE" w:rsidP="009338CE">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25</w:t>
            </w:r>
          </w:p>
        </w:tc>
      </w:tr>
    </w:tbl>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9338CE" w:rsidRPr="006E4CB0">
        <w:rPr>
          <w:rFonts w:ascii="Times New Roman" w:hAnsi="Times New Roman" w:cs="Times New Roman"/>
          <w:sz w:val="28"/>
          <w:szCs w:val="28"/>
        </w:rPr>
        <w:t xml:space="preserve">Значение </w:t>
      </w:r>
      <w:r w:rsidRPr="006E4CB0">
        <w:rPr>
          <w:rFonts w:ascii="Times New Roman" w:hAnsi="Times New Roman" w:cs="Times New Roman"/>
          <w:sz w:val="28"/>
          <w:szCs w:val="28"/>
        </w:rPr>
        <w:t xml:space="preserve">данного показателя </w:t>
      </w:r>
      <w:r w:rsidR="009338CE">
        <w:rPr>
          <w:rFonts w:ascii="Times New Roman" w:hAnsi="Times New Roman" w:cs="Times New Roman"/>
          <w:sz w:val="28"/>
          <w:szCs w:val="28"/>
        </w:rPr>
        <w:t>планируется только увеличивать</w:t>
      </w:r>
      <w:r w:rsidRPr="006E4CB0">
        <w:rPr>
          <w:rFonts w:ascii="Times New Roman" w:hAnsi="Times New Roman" w:cs="Times New Roman"/>
          <w:sz w:val="28"/>
          <w:szCs w:val="28"/>
        </w:rPr>
        <w:t xml:space="preserve">. </w:t>
      </w:r>
    </w:p>
    <w:p w:rsidR="006E4CB0" w:rsidRPr="006E4CB0" w:rsidRDefault="006E4CB0" w:rsidP="006E4CB0">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009338CE">
        <w:rPr>
          <w:rFonts w:ascii="Times New Roman" w:hAnsi="Times New Roman" w:cs="Times New Roman"/>
          <w:sz w:val="28"/>
          <w:szCs w:val="28"/>
        </w:rPr>
        <w:t>Одной из</w:t>
      </w:r>
      <w:r w:rsidRPr="006E4CB0">
        <w:rPr>
          <w:rFonts w:ascii="Times New Roman" w:hAnsi="Times New Roman" w:cs="Times New Roman"/>
          <w:sz w:val="28"/>
          <w:szCs w:val="28"/>
        </w:rPr>
        <w:t xml:space="preserve"> составляющей данного показателя является количество граждан, </w:t>
      </w:r>
      <w:r w:rsidR="009338CE">
        <w:rPr>
          <w:rFonts w:ascii="Times New Roman" w:hAnsi="Times New Roman" w:cs="Times New Roman"/>
          <w:sz w:val="28"/>
          <w:szCs w:val="28"/>
        </w:rPr>
        <w:t>получателей</w:t>
      </w:r>
      <w:r w:rsidR="009338CE">
        <w:rPr>
          <w:rFonts w:ascii="Times New Roman" w:hAnsi="Times New Roman" w:cs="Times New Roman"/>
          <w:sz w:val="28"/>
          <w:szCs w:val="28"/>
        </w:rPr>
        <w:tab/>
        <w:t xml:space="preserve"> социальных выплат на улучшение жилищных условий, в том числе - </w:t>
      </w:r>
      <w:r w:rsidRPr="006E4CB0">
        <w:rPr>
          <w:rFonts w:ascii="Times New Roman" w:hAnsi="Times New Roman" w:cs="Times New Roman"/>
          <w:sz w:val="28"/>
          <w:szCs w:val="28"/>
        </w:rPr>
        <w:t>получивших выплаты в рамках программы «Обеспечение жильем молодых семей»</w:t>
      </w:r>
      <w:r w:rsidR="009338CE">
        <w:rPr>
          <w:rFonts w:ascii="Times New Roman" w:hAnsi="Times New Roman" w:cs="Times New Roman"/>
          <w:sz w:val="28"/>
          <w:szCs w:val="28"/>
        </w:rPr>
        <w:t xml:space="preserve"> - за отчетный период – 2 молодые семьи</w:t>
      </w:r>
      <w:r w:rsidRPr="006E4CB0">
        <w:rPr>
          <w:rFonts w:ascii="Times New Roman" w:hAnsi="Times New Roman" w:cs="Times New Roman"/>
          <w:sz w:val="28"/>
          <w:szCs w:val="28"/>
        </w:rPr>
        <w:t xml:space="preserve">. </w:t>
      </w:r>
    </w:p>
    <w:p w:rsidR="006E4CB0" w:rsidRPr="006E4CB0" w:rsidRDefault="006E4CB0" w:rsidP="006E4CB0">
      <w:pPr>
        <w:spacing w:after="0" w:line="240" w:lineRule="auto"/>
        <w:jc w:val="both"/>
        <w:rPr>
          <w:rFonts w:ascii="Times New Roman" w:hAnsi="Times New Roman" w:cs="Times New Roman"/>
          <w:b/>
          <w:bCs/>
          <w:sz w:val="28"/>
          <w:szCs w:val="28"/>
        </w:rPr>
      </w:pPr>
    </w:p>
    <w:p w:rsidR="006E4CB0" w:rsidRPr="006E4CB0" w:rsidRDefault="006E4CB0" w:rsidP="006E4CB0">
      <w:pPr>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VIII</w:t>
      </w:r>
      <w:r w:rsidRPr="006E4CB0">
        <w:rPr>
          <w:rFonts w:ascii="Times New Roman" w:hAnsi="Times New Roman" w:cs="Times New Roman"/>
          <w:b/>
          <w:bCs/>
          <w:sz w:val="28"/>
          <w:szCs w:val="28"/>
        </w:rPr>
        <w:t>. Организация муниципального управления</w:t>
      </w:r>
    </w:p>
    <w:p w:rsidR="006E4CB0" w:rsidRPr="009338CE" w:rsidRDefault="006E4CB0" w:rsidP="009338CE">
      <w:pPr>
        <w:pStyle w:val="21"/>
        <w:spacing w:after="0" w:line="240" w:lineRule="auto"/>
        <w:ind w:left="0" w:firstLine="709"/>
        <w:jc w:val="both"/>
        <w:rPr>
          <w:rFonts w:ascii="Times New Roman" w:hAnsi="Times New Roman" w:cs="Times New Roman"/>
          <w:b/>
          <w:bCs/>
          <w:i/>
          <w:sz w:val="28"/>
          <w:szCs w:val="28"/>
        </w:rPr>
      </w:pPr>
      <w:r w:rsidRPr="009338CE">
        <w:rPr>
          <w:rFonts w:ascii="Times New Roman" w:hAnsi="Times New Roman" w:cs="Times New Roman"/>
          <w:b/>
          <w:bCs/>
          <w:i/>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678"/>
        <w:gridCol w:w="425"/>
        <w:gridCol w:w="567"/>
        <w:gridCol w:w="567"/>
        <w:gridCol w:w="567"/>
        <w:gridCol w:w="567"/>
        <w:gridCol w:w="567"/>
        <w:gridCol w:w="709"/>
        <w:gridCol w:w="567"/>
      </w:tblGrid>
      <w:tr w:rsidR="006E4CB0" w:rsidRPr="006E4CB0" w:rsidTr="00822D43">
        <w:trPr>
          <w:cantSplit/>
          <w:trHeight w:val="416"/>
        </w:trPr>
        <w:tc>
          <w:tcPr>
            <w:tcW w:w="392" w:type="dxa"/>
            <w:vMerge w:val="restart"/>
          </w:tcPr>
          <w:p w:rsidR="006E4CB0" w:rsidRPr="00822D43" w:rsidRDefault="006E4CB0" w:rsidP="00822D43">
            <w:pPr>
              <w:spacing w:after="0" w:line="240" w:lineRule="auto"/>
              <w:ind w:left="-142" w:right="-108"/>
              <w:jc w:val="center"/>
              <w:rPr>
                <w:rFonts w:ascii="Times New Roman" w:hAnsi="Times New Roman" w:cs="Times New Roman"/>
                <w:bCs/>
                <w:sz w:val="24"/>
                <w:szCs w:val="24"/>
              </w:rPr>
            </w:pPr>
            <w:r w:rsidRPr="00822D43">
              <w:rPr>
                <w:rFonts w:ascii="Times New Roman" w:hAnsi="Times New Roman" w:cs="Times New Roman"/>
                <w:bCs/>
                <w:sz w:val="24"/>
                <w:szCs w:val="24"/>
              </w:rPr>
              <w:t>№ п/п</w:t>
            </w:r>
          </w:p>
        </w:tc>
        <w:tc>
          <w:tcPr>
            <w:tcW w:w="4678" w:type="dxa"/>
            <w:vMerge w:val="restart"/>
          </w:tcPr>
          <w:p w:rsidR="006E4CB0" w:rsidRPr="00822D43" w:rsidRDefault="006E4CB0" w:rsidP="00822D43">
            <w:pPr>
              <w:spacing w:after="0" w:line="240" w:lineRule="auto"/>
              <w:jc w:val="center"/>
              <w:rPr>
                <w:rFonts w:ascii="Times New Roman" w:hAnsi="Times New Roman" w:cs="Times New Roman"/>
                <w:bCs/>
                <w:sz w:val="24"/>
                <w:szCs w:val="24"/>
              </w:rPr>
            </w:pPr>
            <w:r w:rsidRPr="00822D43">
              <w:rPr>
                <w:rFonts w:ascii="Times New Roman" w:hAnsi="Times New Roman" w:cs="Times New Roman"/>
                <w:bCs/>
                <w:sz w:val="24"/>
                <w:szCs w:val="24"/>
              </w:rPr>
              <w:t>Наименование показателя</w:t>
            </w:r>
          </w:p>
        </w:tc>
        <w:tc>
          <w:tcPr>
            <w:tcW w:w="425" w:type="dxa"/>
            <w:vMerge w:val="restart"/>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 xml:space="preserve">Ед. </w:t>
            </w:r>
            <w:proofErr w:type="spellStart"/>
            <w:r w:rsidRPr="00822D43">
              <w:rPr>
                <w:rFonts w:ascii="Times New Roman" w:hAnsi="Times New Roman" w:cs="Times New Roman"/>
                <w:bCs/>
                <w:sz w:val="24"/>
                <w:szCs w:val="24"/>
              </w:rPr>
              <w:t>изм</w:t>
            </w:r>
            <w:proofErr w:type="spellEnd"/>
          </w:p>
        </w:tc>
        <w:tc>
          <w:tcPr>
            <w:tcW w:w="2268" w:type="dxa"/>
            <w:gridSpan w:val="4"/>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Отчетная информация</w:t>
            </w:r>
          </w:p>
        </w:tc>
        <w:tc>
          <w:tcPr>
            <w:tcW w:w="1843" w:type="dxa"/>
            <w:gridSpan w:val="3"/>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Плановое значение</w:t>
            </w:r>
          </w:p>
        </w:tc>
      </w:tr>
      <w:tr w:rsidR="006E4CB0" w:rsidRPr="006E4CB0" w:rsidTr="00822D43">
        <w:trPr>
          <w:cantSplit/>
          <w:trHeight w:val="285"/>
        </w:trPr>
        <w:tc>
          <w:tcPr>
            <w:tcW w:w="392" w:type="dxa"/>
            <w:vMerge/>
          </w:tcPr>
          <w:p w:rsidR="006E4CB0" w:rsidRPr="00822D43" w:rsidRDefault="006E4CB0" w:rsidP="00822D43">
            <w:pPr>
              <w:spacing w:after="0" w:line="240" w:lineRule="auto"/>
              <w:ind w:left="-142" w:right="-108"/>
              <w:jc w:val="center"/>
              <w:rPr>
                <w:rFonts w:ascii="Times New Roman" w:hAnsi="Times New Roman" w:cs="Times New Roman"/>
                <w:bCs/>
                <w:sz w:val="24"/>
                <w:szCs w:val="24"/>
              </w:rPr>
            </w:pPr>
          </w:p>
        </w:tc>
        <w:tc>
          <w:tcPr>
            <w:tcW w:w="4678" w:type="dxa"/>
            <w:vMerge/>
          </w:tcPr>
          <w:p w:rsidR="006E4CB0" w:rsidRPr="00822D43" w:rsidRDefault="006E4CB0" w:rsidP="00822D43">
            <w:pPr>
              <w:spacing w:after="0" w:line="240" w:lineRule="auto"/>
              <w:jc w:val="center"/>
              <w:rPr>
                <w:rFonts w:ascii="Times New Roman" w:hAnsi="Times New Roman" w:cs="Times New Roman"/>
                <w:bCs/>
                <w:sz w:val="24"/>
                <w:szCs w:val="24"/>
              </w:rPr>
            </w:pPr>
          </w:p>
        </w:tc>
        <w:tc>
          <w:tcPr>
            <w:tcW w:w="425" w:type="dxa"/>
            <w:vMerge/>
          </w:tcPr>
          <w:p w:rsidR="006E4CB0" w:rsidRPr="00822D43" w:rsidRDefault="006E4CB0" w:rsidP="00822D43">
            <w:pPr>
              <w:spacing w:after="0" w:line="240" w:lineRule="auto"/>
              <w:ind w:left="-108" w:right="-108"/>
              <w:jc w:val="center"/>
              <w:rPr>
                <w:rFonts w:ascii="Times New Roman" w:hAnsi="Times New Roman" w:cs="Times New Roman"/>
                <w:bCs/>
                <w:sz w:val="24"/>
                <w:szCs w:val="24"/>
              </w:rPr>
            </w:pP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w:t>
            </w:r>
            <w:r w:rsidR="00822D43">
              <w:rPr>
                <w:rFonts w:ascii="Times New Roman" w:hAnsi="Times New Roman" w:cs="Times New Roman"/>
                <w:bCs/>
                <w:sz w:val="24"/>
                <w:szCs w:val="24"/>
              </w:rPr>
              <w:t>10</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lang w:val="en-US"/>
              </w:rPr>
              <w:t>201</w:t>
            </w:r>
            <w:r w:rsidR="00822D43">
              <w:rPr>
                <w:rFonts w:ascii="Times New Roman" w:hAnsi="Times New Roman" w:cs="Times New Roman"/>
                <w:bCs/>
                <w:sz w:val="24"/>
                <w:szCs w:val="24"/>
              </w:rPr>
              <w:t>1</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lang w:val="en-US"/>
              </w:rPr>
              <w:t>201</w:t>
            </w:r>
            <w:r w:rsidR="00822D43">
              <w:rPr>
                <w:rFonts w:ascii="Times New Roman" w:hAnsi="Times New Roman" w:cs="Times New Roman"/>
                <w:bCs/>
                <w:sz w:val="24"/>
                <w:szCs w:val="24"/>
              </w:rPr>
              <w:t>2</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822D43">
              <w:rPr>
                <w:rFonts w:ascii="Times New Roman" w:hAnsi="Times New Roman" w:cs="Times New Roman"/>
                <w:bCs/>
                <w:sz w:val="24"/>
                <w:szCs w:val="24"/>
              </w:rPr>
              <w:t>3</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822D43">
              <w:rPr>
                <w:rFonts w:ascii="Times New Roman" w:hAnsi="Times New Roman" w:cs="Times New Roman"/>
                <w:bCs/>
                <w:sz w:val="24"/>
                <w:szCs w:val="24"/>
              </w:rPr>
              <w:t>4</w:t>
            </w:r>
          </w:p>
        </w:tc>
        <w:tc>
          <w:tcPr>
            <w:tcW w:w="709"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822D43">
              <w:rPr>
                <w:rFonts w:ascii="Times New Roman" w:hAnsi="Times New Roman" w:cs="Times New Roman"/>
                <w:bCs/>
                <w:sz w:val="24"/>
                <w:szCs w:val="24"/>
              </w:rPr>
              <w:t>5</w:t>
            </w:r>
          </w:p>
        </w:tc>
        <w:tc>
          <w:tcPr>
            <w:tcW w:w="567" w:type="dxa"/>
          </w:tcPr>
          <w:p w:rsidR="006E4CB0" w:rsidRPr="00822D43" w:rsidRDefault="006E4CB0" w:rsidP="00822D43">
            <w:pPr>
              <w:spacing w:after="0" w:line="240" w:lineRule="auto"/>
              <w:ind w:left="-108" w:right="-108"/>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822D43">
              <w:rPr>
                <w:rFonts w:ascii="Times New Roman" w:hAnsi="Times New Roman" w:cs="Times New Roman"/>
                <w:bCs/>
                <w:sz w:val="24"/>
                <w:szCs w:val="24"/>
              </w:rPr>
              <w:t>6</w:t>
            </w:r>
          </w:p>
        </w:tc>
      </w:tr>
      <w:tr w:rsidR="006E4CB0" w:rsidRPr="006E4CB0" w:rsidTr="00822D43">
        <w:trPr>
          <w:cantSplit/>
          <w:trHeight w:val="337"/>
        </w:trPr>
        <w:tc>
          <w:tcPr>
            <w:tcW w:w="392" w:type="dxa"/>
          </w:tcPr>
          <w:p w:rsidR="006E4CB0" w:rsidRPr="006E4CB0" w:rsidRDefault="006E4CB0" w:rsidP="00822D43">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31.</w:t>
            </w:r>
          </w:p>
        </w:tc>
        <w:tc>
          <w:tcPr>
            <w:tcW w:w="4678" w:type="dxa"/>
          </w:tcPr>
          <w:p w:rsidR="006E4CB0" w:rsidRPr="006E4CB0" w:rsidRDefault="006E4CB0" w:rsidP="00822D43">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25" w:type="dxa"/>
          </w:tcPr>
          <w:p w:rsidR="006E4CB0" w:rsidRPr="006E4CB0" w:rsidRDefault="006E4CB0" w:rsidP="00822D43">
            <w:pPr>
              <w:spacing w:after="0" w:line="240" w:lineRule="auto"/>
              <w:ind w:left="-108" w:right="-108"/>
              <w:jc w:val="center"/>
              <w:rPr>
                <w:rFonts w:ascii="Times New Roman" w:hAnsi="Times New Roman" w:cs="Times New Roman"/>
                <w:sz w:val="28"/>
                <w:szCs w:val="28"/>
              </w:rPr>
            </w:pPr>
          </w:p>
          <w:p w:rsidR="006E4CB0" w:rsidRPr="006E4CB0" w:rsidRDefault="006E4CB0" w:rsidP="00822D43">
            <w:pPr>
              <w:spacing w:after="0" w:line="240" w:lineRule="auto"/>
              <w:ind w:left="-108" w:right="-108"/>
              <w:jc w:val="center"/>
              <w:rPr>
                <w:rFonts w:ascii="Times New Roman" w:hAnsi="Times New Roman" w:cs="Times New Roman"/>
                <w:sz w:val="28"/>
                <w:szCs w:val="28"/>
              </w:rPr>
            </w:pPr>
          </w:p>
          <w:p w:rsidR="006E4CB0" w:rsidRPr="006E4CB0" w:rsidRDefault="006E4CB0" w:rsidP="00822D43">
            <w:pPr>
              <w:spacing w:after="0" w:line="240" w:lineRule="auto"/>
              <w:ind w:left="-108" w:right="-108"/>
              <w:jc w:val="center"/>
              <w:rPr>
                <w:rFonts w:ascii="Times New Roman" w:hAnsi="Times New Roman" w:cs="Times New Roman"/>
                <w:sz w:val="28"/>
                <w:szCs w:val="28"/>
              </w:rPr>
            </w:pPr>
          </w:p>
          <w:p w:rsidR="006E4CB0" w:rsidRPr="006E4CB0" w:rsidRDefault="006E4CB0" w:rsidP="00822D43">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27,4</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25,4</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29,2</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25,7</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20,2</w:t>
            </w:r>
          </w:p>
        </w:tc>
        <w:tc>
          <w:tcPr>
            <w:tcW w:w="709"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23,2</w:t>
            </w:r>
          </w:p>
        </w:tc>
        <w:tc>
          <w:tcPr>
            <w:tcW w:w="567" w:type="dxa"/>
            <w:vAlign w:val="center"/>
          </w:tcPr>
          <w:p w:rsidR="006E4CB0" w:rsidRPr="006E4CB0" w:rsidRDefault="00822D43" w:rsidP="00822D43">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24</w:t>
            </w:r>
          </w:p>
        </w:tc>
      </w:tr>
    </w:tbl>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w:t>
      </w: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rPr>
        <w:t>Снижение показателя доли налоговых и неналоговых доходов в 201</w:t>
      </w:r>
      <w:r w:rsidR="00822D43">
        <w:rPr>
          <w:rFonts w:ascii="Times New Roman" w:hAnsi="Times New Roman" w:cs="Times New Roman"/>
          <w:sz w:val="28"/>
          <w:szCs w:val="28"/>
        </w:rPr>
        <w:t>3</w:t>
      </w:r>
      <w:r w:rsidRPr="006E4CB0">
        <w:rPr>
          <w:rFonts w:ascii="Times New Roman" w:hAnsi="Times New Roman" w:cs="Times New Roman"/>
          <w:sz w:val="28"/>
          <w:szCs w:val="28"/>
        </w:rPr>
        <w:t xml:space="preserve"> году в сравнении с 20</w:t>
      </w:r>
      <w:r w:rsidR="00822D43">
        <w:rPr>
          <w:rFonts w:ascii="Times New Roman" w:hAnsi="Times New Roman" w:cs="Times New Roman"/>
          <w:sz w:val="28"/>
          <w:szCs w:val="28"/>
        </w:rPr>
        <w:t>12</w:t>
      </w:r>
      <w:r w:rsidRPr="006E4CB0">
        <w:rPr>
          <w:rFonts w:ascii="Times New Roman" w:hAnsi="Times New Roman" w:cs="Times New Roman"/>
          <w:sz w:val="28"/>
          <w:szCs w:val="28"/>
        </w:rPr>
        <w:t xml:space="preserve"> объясняется сложностью исполнения доходной части бюджета </w:t>
      </w:r>
      <w:r w:rsidR="00822D43">
        <w:rPr>
          <w:rFonts w:ascii="Times New Roman" w:hAnsi="Times New Roman" w:cs="Times New Roman"/>
          <w:sz w:val="28"/>
          <w:szCs w:val="28"/>
        </w:rPr>
        <w:t>в</w:t>
      </w:r>
      <w:r w:rsidR="00BA5B74">
        <w:rPr>
          <w:rFonts w:ascii="Times New Roman" w:hAnsi="Times New Roman" w:cs="Times New Roman"/>
          <w:sz w:val="28"/>
          <w:szCs w:val="28"/>
        </w:rPr>
        <w:t xml:space="preserve"> </w:t>
      </w:r>
      <w:r w:rsidR="00822D43">
        <w:rPr>
          <w:rFonts w:ascii="Times New Roman" w:hAnsi="Times New Roman" w:cs="Times New Roman"/>
          <w:sz w:val="28"/>
          <w:szCs w:val="28"/>
        </w:rPr>
        <w:t>связи с тяжелым финансовым положением одного из градообразующих предприятий – Волчанского разреза</w:t>
      </w:r>
      <w:r w:rsidRPr="006E4CB0">
        <w:rPr>
          <w:rFonts w:ascii="Times New Roman" w:hAnsi="Times New Roman" w:cs="Times New Roman"/>
          <w:sz w:val="28"/>
          <w:szCs w:val="28"/>
        </w:rPr>
        <w:t>. Это отразилось и на планировании бюджета на 201</w:t>
      </w:r>
      <w:r w:rsidR="00822D43">
        <w:rPr>
          <w:rFonts w:ascii="Times New Roman" w:hAnsi="Times New Roman" w:cs="Times New Roman"/>
          <w:sz w:val="28"/>
          <w:szCs w:val="28"/>
        </w:rPr>
        <w:t>4</w:t>
      </w:r>
      <w:r w:rsidRPr="006E4CB0">
        <w:rPr>
          <w:rFonts w:ascii="Times New Roman" w:hAnsi="Times New Roman" w:cs="Times New Roman"/>
          <w:sz w:val="28"/>
          <w:szCs w:val="28"/>
        </w:rPr>
        <w:t xml:space="preserve"> год. </w:t>
      </w:r>
    </w:p>
    <w:p w:rsidR="006E4CB0" w:rsidRPr="006E4CB0" w:rsidRDefault="006E4CB0" w:rsidP="006E4CB0">
      <w:pPr>
        <w:autoSpaceDE w:val="0"/>
        <w:autoSpaceDN w:val="0"/>
        <w:adjustRightInd w:val="0"/>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Рост показателя 2012 года в сравнении с 2011 годом составляет – </w:t>
      </w:r>
      <w:r w:rsidR="00822D43">
        <w:rPr>
          <w:rFonts w:ascii="Times New Roman" w:hAnsi="Times New Roman" w:cs="Times New Roman"/>
          <w:sz w:val="28"/>
          <w:szCs w:val="28"/>
        </w:rPr>
        <w:t xml:space="preserve">3,8 </w:t>
      </w:r>
      <w:r w:rsidRPr="006E4CB0">
        <w:rPr>
          <w:rFonts w:ascii="Times New Roman" w:hAnsi="Times New Roman" w:cs="Times New Roman"/>
          <w:sz w:val="28"/>
          <w:szCs w:val="28"/>
        </w:rPr>
        <w:t xml:space="preserve">%. Связано это с изменением законодательства с 1 января 2012 года. Изменения в законодательстве сократили норматив зачисления основного источника </w:t>
      </w:r>
      <w:r w:rsidRPr="006E4CB0">
        <w:rPr>
          <w:rFonts w:ascii="Times New Roman" w:hAnsi="Times New Roman" w:cs="Times New Roman"/>
          <w:sz w:val="28"/>
          <w:szCs w:val="28"/>
        </w:rPr>
        <w:lastRenderedPageBreak/>
        <w:t>местного бюджета – налога на доходы физических лиц на 10%, кроме того, в связи с перенесением расходов на финансирование органов внутренних дел за счет бюджетов субъектов Российской Федерации, соответственно в доход бюджета субъекта ушли госпошлина и штрафы ГИБДД. В целом отрицательная динамика показателя возникает по причинам, не зависящим от органов местного самоуправления.</w:t>
      </w:r>
    </w:p>
    <w:p w:rsidR="006E4CB0" w:rsidRPr="006E4CB0" w:rsidRDefault="006E4CB0" w:rsidP="006E4CB0">
      <w:pPr>
        <w:pStyle w:val="ConsPlusTitle"/>
        <w:widowControl/>
        <w:ind w:firstLine="540"/>
        <w:jc w:val="both"/>
        <w:outlineLvl w:val="0"/>
        <w:rPr>
          <w:rFonts w:ascii="Times New Roman" w:hAnsi="Times New Roman" w:cs="Times New Roman"/>
          <w:b w:val="0"/>
          <w:bCs w:val="0"/>
          <w:sz w:val="28"/>
          <w:szCs w:val="28"/>
        </w:rPr>
      </w:pPr>
    </w:p>
    <w:p w:rsidR="006E4CB0" w:rsidRPr="00822D43" w:rsidRDefault="006E4CB0" w:rsidP="00822D43">
      <w:pPr>
        <w:pStyle w:val="21"/>
        <w:spacing w:after="0" w:line="240" w:lineRule="auto"/>
        <w:ind w:left="0" w:firstLine="709"/>
        <w:jc w:val="both"/>
        <w:rPr>
          <w:rFonts w:ascii="Times New Roman" w:hAnsi="Times New Roman" w:cs="Times New Roman"/>
          <w:i/>
          <w:sz w:val="28"/>
          <w:szCs w:val="28"/>
        </w:rPr>
      </w:pPr>
      <w:r w:rsidRPr="00822D43">
        <w:rPr>
          <w:rFonts w:ascii="Times New Roman" w:hAnsi="Times New Roman" w:cs="Times New Roman"/>
          <w:b/>
          <w:bCs/>
          <w:i/>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425"/>
        <w:gridCol w:w="567"/>
        <w:gridCol w:w="567"/>
        <w:gridCol w:w="567"/>
        <w:gridCol w:w="567"/>
        <w:gridCol w:w="567"/>
        <w:gridCol w:w="567"/>
        <w:gridCol w:w="567"/>
      </w:tblGrid>
      <w:tr w:rsidR="006E4CB0" w:rsidRPr="006E4CB0" w:rsidTr="00822D43">
        <w:trPr>
          <w:cantSplit/>
          <w:trHeight w:val="132"/>
        </w:trPr>
        <w:tc>
          <w:tcPr>
            <w:tcW w:w="534" w:type="dxa"/>
            <w:vMerge w:val="restart"/>
          </w:tcPr>
          <w:p w:rsidR="006E4CB0" w:rsidRPr="00822D43" w:rsidRDefault="006E4CB0" w:rsidP="00822D43">
            <w:pPr>
              <w:spacing w:after="0" w:line="240" w:lineRule="auto"/>
              <w:ind w:left="-142" w:right="-108"/>
              <w:jc w:val="center"/>
              <w:rPr>
                <w:rFonts w:ascii="Times New Roman" w:hAnsi="Times New Roman" w:cs="Times New Roman"/>
                <w:bCs/>
                <w:sz w:val="24"/>
                <w:szCs w:val="24"/>
              </w:rPr>
            </w:pPr>
            <w:r w:rsidRPr="00822D43">
              <w:rPr>
                <w:rFonts w:ascii="Times New Roman" w:hAnsi="Times New Roman" w:cs="Times New Roman"/>
                <w:bCs/>
                <w:sz w:val="24"/>
                <w:szCs w:val="24"/>
              </w:rPr>
              <w:t>№ п/п</w:t>
            </w:r>
          </w:p>
        </w:tc>
        <w:tc>
          <w:tcPr>
            <w:tcW w:w="4677" w:type="dxa"/>
            <w:vMerge w:val="restart"/>
          </w:tcPr>
          <w:p w:rsidR="006E4CB0" w:rsidRPr="00822D43" w:rsidRDefault="006E4CB0" w:rsidP="00822D43">
            <w:pPr>
              <w:spacing w:after="0" w:line="240" w:lineRule="auto"/>
              <w:jc w:val="center"/>
              <w:rPr>
                <w:rFonts w:ascii="Times New Roman" w:hAnsi="Times New Roman" w:cs="Times New Roman"/>
                <w:bCs/>
                <w:sz w:val="24"/>
                <w:szCs w:val="24"/>
              </w:rPr>
            </w:pPr>
            <w:r w:rsidRPr="00822D43">
              <w:rPr>
                <w:rFonts w:ascii="Times New Roman" w:hAnsi="Times New Roman" w:cs="Times New Roman"/>
                <w:bCs/>
                <w:sz w:val="24"/>
                <w:szCs w:val="24"/>
              </w:rPr>
              <w:t>Наименование показателя</w:t>
            </w:r>
          </w:p>
        </w:tc>
        <w:tc>
          <w:tcPr>
            <w:tcW w:w="425" w:type="dxa"/>
            <w:vMerge w:val="restart"/>
          </w:tcPr>
          <w:p w:rsidR="006E4CB0" w:rsidRPr="00822D43" w:rsidRDefault="006E4CB0" w:rsidP="00822D43">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 xml:space="preserve">Ед. </w:t>
            </w:r>
            <w:proofErr w:type="spellStart"/>
            <w:r w:rsidRPr="00822D43">
              <w:rPr>
                <w:rFonts w:ascii="Times New Roman" w:hAnsi="Times New Roman" w:cs="Times New Roman"/>
                <w:bCs/>
                <w:sz w:val="24"/>
                <w:szCs w:val="24"/>
              </w:rPr>
              <w:t>изм</w:t>
            </w:r>
            <w:proofErr w:type="spellEnd"/>
          </w:p>
        </w:tc>
        <w:tc>
          <w:tcPr>
            <w:tcW w:w="2268" w:type="dxa"/>
            <w:gridSpan w:val="4"/>
          </w:tcPr>
          <w:p w:rsidR="006E4CB0" w:rsidRPr="00822D43" w:rsidRDefault="006E4CB0" w:rsidP="00822D43">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Отчетная информация</w:t>
            </w:r>
          </w:p>
        </w:tc>
        <w:tc>
          <w:tcPr>
            <w:tcW w:w="1701" w:type="dxa"/>
            <w:gridSpan w:val="3"/>
          </w:tcPr>
          <w:p w:rsidR="006E4CB0" w:rsidRPr="00822D43" w:rsidRDefault="006E4CB0" w:rsidP="00822D43">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Плановое значение</w:t>
            </w:r>
          </w:p>
        </w:tc>
      </w:tr>
      <w:tr w:rsidR="006E4CB0" w:rsidRPr="006E4CB0" w:rsidTr="00822D43">
        <w:trPr>
          <w:cantSplit/>
          <w:trHeight w:val="285"/>
        </w:trPr>
        <w:tc>
          <w:tcPr>
            <w:tcW w:w="534" w:type="dxa"/>
            <w:vMerge/>
          </w:tcPr>
          <w:p w:rsidR="006E4CB0" w:rsidRPr="00822D43" w:rsidRDefault="006E4CB0" w:rsidP="00822D43">
            <w:pPr>
              <w:spacing w:after="0" w:line="240" w:lineRule="auto"/>
              <w:jc w:val="center"/>
              <w:rPr>
                <w:rFonts w:ascii="Times New Roman" w:hAnsi="Times New Roman" w:cs="Times New Roman"/>
                <w:bCs/>
                <w:sz w:val="24"/>
                <w:szCs w:val="24"/>
              </w:rPr>
            </w:pPr>
          </w:p>
        </w:tc>
        <w:tc>
          <w:tcPr>
            <w:tcW w:w="4677" w:type="dxa"/>
            <w:vMerge/>
          </w:tcPr>
          <w:p w:rsidR="006E4CB0" w:rsidRPr="00822D43" w:rsidRDefault="006E4CB0" w:rsidP="00822D43">
            <w:pPr>
              <w:spacing w:after="0" w:line="240" w:lineRule="auto"/>
              <w:jc w:val="center"/>
              <w:rPr>
                <w:rFonts w:ascii="Times New Roman" w:hAnsi="Times New Roman" w:cs="Times New Roman"/>
                <w:bCs/>
                <w:sz w:val="24"/>
                <w:szCs w:val="24"/>
              </w:rPr>
            </w:pPr>
          </w:p>
        </w:tc>
        <w:tc>
          <w:tcPr>
            <w:tcW w:w="425" w:type="dxa"/>
            <w:vMerge/>
          </w:tcPr>
          <w:p w:rsidR="006E4CB0" w:rsidRPr="00822D43" w:rsidRDefault="006E4CB0" w:rsidP="00822D43">
            <w:pPr>
              <w:spacing w:after="0" w:line="240" w:lineRule="auto"/>
              <w:ind w:left="-108" w:right="-107"/>
              <w:jc w:val="center"/>
              <w:rPr>
                <w:rFonts w:ascii="Times New Roman" w:hAnsi="Times New Roman" w:cs="Times New Roman"/>
                <w:bCs/>
                <w:sz w:val="24"/>
                <w:szCs w:val="24"/>
              </w:rPr>
            </w:pP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w:t>
            </w:r>
            <w:r w:rsidR="003403F5">
              <w:rPr>
                <w:rFonts w:ascii="Times New Roman" w:hAnsi="Times New Roman" w:cs="Times New Roman"/>
                <w:bCs/>
                <w:sz w:val="24"/>
                <w:szCs w:val="24"/>
              </w:rPr>
              <w:t>10</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lang w:val="en-US"/>
              </w:rPr>
              <w:t>201</w:t>
            </w:r>
            <w:r w:rsidR="003403F5">
              <w:rPr>
                <w:rFonts w:ascii="Times New Roman" w:hAnsi="Times New Roman" w:cs="Times New Roman"/>
                <w:bCs/>
                <w:sz w:val="24"/>
                <w:szCs w:val="24"/>
              </w:rPr>
              <w:t>1</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lang w:val="en-US"/>
              </w:rPr>
              <w:t>201</w:t>
            </w:r>
            <w:r w:rsidR="003403F5">
              <w:rPr>
                <w:rFonts w:ascii="Times New Roman" w:hAnsi="Times New Roman" w:cs="Times New Roman"/>
                <w:bCs/>
                <w:sz w:val="24"/>
                <w:szCs w:val="24"/>
              </w:rPr>
              <w:t>2</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3403F5">
              <w:rPr>
                <w:rFonts w:ascii="Times New Roman" w:hAnsi="Times New Roman" w:cs="Times New Roman"/>
                <w:bCs/>
                <w:sz w:val="24"/>
                <w:szCs w:val="24"/>
              </w:rPr>
              <w:t>3</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3403F5">
              <w:rPr>
                <w:rFonts w:ascii="Times New Roman" w:hAnsi="Times New Roman" w:cs="Times New Roman"/>
                <w:bCs/>
                <w:sz w:val="24"/>
                <w:szCs w:val="24"/>
              </w:rPr>
              <w:t>4</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3403F5">
              <w:rPr>
                <w:rFonts w:ascii="Times New Roman" w:hAnsi="Times New Roman" w:cs="Times New Roman"/>
                <w:bCs/>
                <w:sz w:val="24"/>
                <w:szCs w:val="24"/>
              </w:rPr>
              <w:t>5</w:t>
            </w:r>
          </w:p>
        </w:tc>
        <w:tc>
          <w:tcPr>
            <w:tcW w:w="567" w:type="dxa"/>
          </w:tcPr>
          <w:p w:rsidR="006E4CB0" w:rsidRPr="003403F5" w:rsidRDefault="006E4CB0" w:rsidP="003403F5">
            <w:pPr>
              <w:spacing w:after="0" w:line="240" w:lineRule="auto"/>
              <w:ind w:left="-108" w:right="-107"/>
              <w:jc w:val="center"/>
              <w:rPr>
                <w:rFonts w:ascii="Times New Roman" w:hAnsi="Times New Roman" w:cs="Times New Roman"/>
                <w:bCs/>
                <w:sz w:val="24"/>
                <w:szCs w:val="24"/>
              </w:rPr>
            </w:pPr>
            <w:r w:rsidRPr="00822D43">
              <w:rPr>
                <w:rFonts w:ascii="Times New Roman" w:hAnsi="Times New Roman" w:cs="Times New Roman"/>
                <w:bCs/>
                <w:sz w:val="24"/>
                <w:szCs w:val="24"/>
              </w:rPr>
              <w:t>201</w:t>
            </w:r>
            <w:r w:rsidR="003403F5">
              <w:rPr>
                <w:rFonts w:ascii="Times New Roman" w:hAnsi="Times New Roman" w:cs="Times New Roman"/>
                <w:bCs/>
                <w:sz w:val="24"/>
                <w:szCs w:val="24"/>
              </w:rPr>
              <w:t>6</w:t>
            </w:r>
          </w:p>
        </w:tc>
      </w:tr>
      <w:tr w:rsidR="006E4CB0" w:rsidRPr="006E4CB0" w:rsidTr="00822D43">
        <w:trPr>
          <w:cantSplit/>
          <w:trHeight w:val="337"/>
        </w:trPr>
        <w:tc>
          <w:tcPr>
            <w:tcW w:w="534" w:type="dxa"/>
          </w:tcPr>
          <w:p w:rsidR="006E4CB0" w:rsidRPr="006E4CB0" w:rsidRDefault="00822D43" w:rsidP="00822D43">
            <w:pPr>
              <w:spacing w:after="0" w:line="240" w:lineRule="auto"/>
              <w:ind w:left="-142" w:right="-108"/>
              <w:jc w:val="center"/>
              <w:rPr>
                <w:rFonts w:ascii="Times New Roman" w:hAnsi="Times New Roman" w:cs="Times New Roman"/>
                <w:sz w:val="28"/>
                <w:szCs w:val="28"/>
              </w:rPr>
            </w:pPr>
            <w:r>
              <w:rPr>
                <w:rFonts w:ascii="Times New Roman" w:hAnsi="Times New Roman" w:cs="Times New Roman"/>
                <w:sz w:val="28"/>
                <w:szCs w:val="28"/>
              </w:rPr>
              <w:t>32</w:t>
            </w:r>
          </w:p>
        </w:tc>
        <w:tc>
          <w:tcPr>
            <w:tcW w:w="4677" w:type="dxa"/>
          </w:tcPr>
          <w:p w:rsidR="006E4CB0" w:rsidRPr="006E4CB0" w:rsidRDefault="006E4CB0" w:rsidP="00822D43">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25" w:type="dxa"/>
          </w:tcPr>
          <w:p w:rsidR="006E4CB0" w:rsidRPr="006E4CB0" w:rsidRDefault="006E4CB0" w:rsidP="00822D43">
            <w:pPr>
              <w:spacing w:after="0" w:line="240" w:lineRule="auto"/>
              <w:ind w:left="-108" w:right="-107"/>
              <w:jc w:val="center"/>
              <w:rPr>
                <w:rFonts w:ascii="Times New Roman" w:hAnsi="Times New Roman" w:cs="Times New Roman"/>
                <w:sz w:val="28"/>
                <w:szCs w:val="28"/>
              </w:rPr>
            </w:pPr>
          </w:p>
          <w:p w:rsidR="006E4CB0" w:rsidRPr="006E4CB0" w:rsidRDefault="006E4CB0" w:rsidP="00822D43">
            <w:pPr>
              <w:spacing w:after="0" w:line="240" w:lineRule="auto"/>
              <w:ind w:left="-108" w:right="-107"/>
              <w:jc w:val="center"/>
              <w:rPr>
                <w:rFonts w:ascii="Times New Roman" w:hAnsi="Times New Roman" w:cs="Times New Roman"/>
                <w:sz w:val="28"/>
                <w:szCs w:val="28"/>
              </w:rPr>
            </w:pPr>
          </w:p>
          <w:p w:rsidR="006E4CB0" w:rsidRPr="006E4CB0" w:rsidRDefault="006E4CB0" w:rsidP="00822D43">
            <w:pPr>
              <w:spacing w:after="0" w:line="240" w:lineRule="auto"/>
              <w:ind w:left="-108" w:right="-107"/>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21,1</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21,1</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21,1</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3403F5"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822D43">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0</w:t>
            </w:r>
          </w:p>
        </w:tc>
      </w:tr>
    </w:tbl>
    <w:p w:rsidR="006E4CB0" w:rsidRPr="006E4CB0" w:rsidRDefault="006E4CB0" w:rsidP="003403F5">
      <w:pPr>
        <w:spacing w:after="0" w:line="240" w:lineRule="auto"/>
        <w:jc w:val="both"/>
        <w:rPr>
          <w:rFonts w:ascii="Times New Roman" w:hAnsi="Times New Roman" w:cs="Times New Roman"/>
          <w:sz w:val="28"/>
          <w:szCs w:val="28"/>
        </w:rPr>
      </w:pP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Показатель </w:t>
      </w:r>
      <w:r w:rsidR="003403F5">
        <w:rPr>
          <w:rFonts w:ascii="Times New Roman" w:hAnsi="Times New Roman" w:cs="Times New Roman"/>
          <w:sz w:val="28"/>
          <w:szCs w:val="28"/>
        </w:rPr>
        <w:t>составлял 21,1 % в связи с банкротством МУП «Волчанское ЖКХ».</w:t>
      </w:r>
    </w:p>
    <w:p w:rsidR="006E4CB0" w:rsidRPr="006E4CB0" w:rsidRDefault="006E4CB0" w:rsidP="006E4CB0">
      <w:pPr>
        <w:spacing w:after="0" w:line="240" w:lineRule="auto"/>
        <w:jc w:val="both"/>
        <w:rPr>
          <w:rFonts w:ascii="Times New Roman" w:hAnsi="Times New Roman" w:cs="Times New Roman"/>
          <w:sz w:val="28"/>
          <w:szCs w:val="28"/>
        </w:rPr>
      </w:pPr>
    </w:p>
    <w:p w:rsidR="006E4CB0" w:rsidRPr="006E4CB0" w:rsidRDefault="006E4CB0" w:rsidP="006E4CB0">
      <w:pPr>
        <w:spacing w:after="0" w:line="240" w:lineRule="auto"/>
        <w:jc w:val="both"/>
        <w:rPr>
          <w:rFonts w:ascii="Times New Roman" w:hAnsi="Times New Roman" w:cs="Times New Roman"/>
          <w:sz w:val="28"/>
          <w:szCs w:val="28"/>
          <w:highlight w:val="yellow"/>
        </w:rPr>
      </w:pPr>
      <w:r w:rsidRPr="006E4CB0">
        <w:rPr>
          <w:rFonts w:ascii="Times New Roman" w:hAnsi="Times New Roman" w:cs="Times New Roman"/>
          <w:sz w:val="28"/>
          <w:szCs w:val="28"/>
          <w:highlight w:val="yellow"/>
        </w:rPr>
        <w:t xml:space="preserve"> </w:t>
      </w:r>
    </w:p>
    <w:p w:rsidR="006E4CB0" w:rsidRPr="003403F5" w:rsidRDefault="006E4CB0" w:rsidP="003403F5">
      <w:pPr>
        <w:pStyle w:val="21"/>
        <w:spacing w:after="0" w:line="240" w:lineRule="auto"/>
        <w:ind w:left="0" w:firstLine="709"/>
        <w:jc w:val="both"/>
        <w:rPr>
          <w:rFonts w:ascii="Times New Roman" w:hAnsi="Times New Roman" w:cs="Times New Roman"/>
          <w:b/>
          <w:bCs/>
          <w:i/>
          <w:sz w:val="28"/>
          <w:szCs w:val="28"/>
        </w:rPr>
      </w:pPr>
      <w:r w:rsidRPr="003403F5">
        <w:rPr>
          <w:rFonts w:ascii="Times New Roman" w:hAnsi="Times New Roman" w:cs="Times New Roman"/>
          <w:b/>
          <w:bCs/>
          <w:i/>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567"/>
        <w:gridCol w:w="567"/>
        <w:gridCol w:w="567"/>
        <w:gridCol w:w="567"/>
        <w:gridCol w:w="567"/>
        <w:gridCol w:w="567"/>
        <w:gridCol w:w="567"/>
        <w:gridCol w:w="567"/>
      </w:tblGrid>
      <w:tr w:rsidR="006E4CB0" w:rsidRPr="006E4CB0" w:rsidTr="003403F5">
        <w:trPr>
          <w:cantSplit/>
          <w:trHeight w:val="416"/>
        </w:trPr>
        <w:tc>
          <w:tcPr>
            <w:tcW w:w="534" w:type="dxa"/>
            <w:vMerge w:val="restart"/>
          </w:tcPr>
          <w:p w:rsidR="006E4CB0" w:rsidRPr="003403F5" w:rsidRDefault="006E4CB0" w:rsidP="003403F5">
            <w:pPr>
              <w:spacing w:after="0" w:line="240" w:lineRule="auto"/>
              <w:ind w:left="-142" w:right="-108"/>
              <w:jc w:val="center"/>
              <w:rPr>
                <w:rFonts w:ascii="Times New Roman" w:hAnsi="Times New Roman" w:cs="Times New Roman"/>
                <w:bCs/>
                <w:sz w:val="24"/>
                <w:szCs w:val="24"/>
              </w:rPr>
            </w:pPr>
            <w:r w:rsidRPr="003403F5">
              <w:rPr>
                <w:rFonts w:ascii="Times New Roman" w:hAnsi="Times New Roman" w:cs="Times New Roman"/>
                <w:bCs/>
                <w:sz w:val="24"/>
                <w:szCs w:val="24"/>
              </w:rPr>
              <w:t>№ п/п</w:t>
            </w:r>
          </w:p>
        </w:tc>
        <w:tc>
          <w:tcPr>
            <w:tcW w:w="4536" w:type="dxa"/>
            <w:vMerge w:val="restart"/>
          </w:tcPr>
          <w:p w:rsidR="006E4CB0" w:rsidRPr="003403F5" w:rsidRDefault="006E4CB0" w:rsidP="003403F5">
            <w:pPr>
              <w:spacing w:after="0" w:line="240" w:lineRule="auto"/>
              <w:jc w:val="center"/>
              <w:rPr>
                <w:rFonts w:ascii="Times New Roman" w:hAnsi="Times New Roman" w:cs="Times New Roman"/>
                <w:bCs/>
                <w:sz w:val="24"/>
                <w:szCs w:val="24"/>
              </w:rPr>
            </w:pPr>
            <w:r w:rsidRPr="003403F5">
              <w:rPr>
                <w:rFonts w:ascii="Times New Roman" w:hAnsi="Times New Roman" w:cs="Times New Roman"/>
                <w:bCs/>
                <w:sz w:val="24"/>
                <w:szCs w:val="24"/>
              </w:rPr>
              <w:t>Наименование показателя</w:t>
            </w:r>
          </w:p>
        </w:tc>
        <w:tc>
          <w:tcPr>
            <w:tcW w:w="567" w:type="dxa"/>
            <w:vMerge w:val="restart"/>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Ед. изм.</w:t>
            </w:r>
          </w:p>
        </w:tc>
        <w:tc>
          <w:tcPr>
            <w:tcW w:w="2268" w:type="dxa"/>
            <w:gridSpan w:val="4"/>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Отчетная информация</w:t>
            </w:r>
          </w:p>
        </w:tc>
        <w:tc>
          <w:tcPr>
            <w:tcW w:w="1701" w:type="dxa"/>
            <w:gridSpan w:val="3"/>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Плановое значение</w:t>
            </w:r>
          </w:p>
        </w:tc>
      </w:tr>
      <w:tr w:rsidR="006E4CB0" w:rsidRPr="006E4CB0" w:rsidTr="003403F5">
        <w:trPr>
          <w:cantSplit/>
          <w:trHeight w:val="285"/>
        </w:trPr>
        <w:tc>
          <w:tcPr>
            <w:tcW w:w="534" w:type="dxa"/>
            <w:vMerge/>
          </w:tcPr>
          <w:p w:rsidR="006E4CB0" w:rsidRPr="003403F5" w:rsidRDefault="006E4CB0" w:rsidP="003403F5">
            <w:pPr>
              <w:spacing w:after="0" w:line="240" w:lineRule="auto"/>
              <w:ind w:left="-142" w:right="-108"/>
              <w:jc w:val="center"/>
              <w:rPr>
                <w:rFonts w:ascii="Times New Roman" w:hAnsi="Times New Roman" w:cs="Times New Roman"/>
                <w:bCs/>
                <w:sz w:val="24"/>
                <w:szCs w:val="24"/>
              </w:rPr>
            </w:pPr>
          </w:p>
        </w:tc>
        <w:tc>
          <w:tcPr>
            <w:tcW w:w="4536" w:type="dxa"/>
            <w:vMerge/>
          </w:tcPr>
          <w:p w:rsidR="006E4CB0" w:rsidRPr="003403F5" w:rsidRDefault="006E4CB0" w:rsidP="003403F5">
            <w:pPr>
              <w:spacing w:after="0" w:line="240" w:lineRule="auto"/>
              <w:jc w:val="center"/>
              <w:rPr>
                <w:rFonts w:ascii="Times New Roman" w:hAnsi="Times New Roman" w:cs="Times New Roman"/>
                <w:bCs/>
                <w:sz w:val="24"/>
                <w:szCs w:val="24"/>
              </w:rPr>
            </w:pPr>
          </w:p>
        </w:tc>
        <w:tc>
          <w:tcPr>
            <w:tcW w:w="567" w:type="dxa"/>
            <w:vMerge/>
          </w:tcPr>
          <w:p w:rsidR="006E4CB0" w:rsidRPr="003403F5" w:rsidRDefault="006E4CB0" w:rsidP="003403F5">
            <w:pPr>
              <w:spacing w:after="0" w:line="240" w:lineRule="auto"/>
              <w:ind w:left="-108" w:right="-108"/>
              <w:jc w:val="center"/>
              <w:rPr>
                <w:rFonts w:ascii="Times New Roman" w:hAnsi="Times New Roman" w:cs="Times New Roman"/>
                <w:bCs/>
                <w:sz w:val="24"/>
                <w:szCs w:val="24"/>
              </w:rPr>
            </w:pP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sidR="003403F5">
              <w:rPr>
                <w:rFonts w:ascii="Times New Roman" w:hAnsi="Times New Roman" w:cs="Times New Roman"/>
                <w:bCs/>
                <w:sz w:val="24"/>
                <w:szCs w:val="24"/>
              </w:rPr>
              <w:t>10</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sidR="003403F5">
              <w:rPr>
                <w:rFonts w:ascii="Times New Roman" w:hAnsi="Times New Roman" w:cs="Times New Roman"/>
                <w:bCs/>
                <w:sz w:val="24"/>
                <w:szCs w:val="24"/>
              </w:rPr>
              <w:t>1</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sidR="003403F5">
              <w:rPr>
                <w:rFonts w:ascii="Times New Roman" w:hAnsi="Times New Roman" w:cs="Times New Roman"/>
                <w:bCs/>
                <w:sz w:val="24"/>
                <w:szCs w:val="24"/>
              </w:rPr>
              <w:t>2</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3</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4</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5</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6</w:t>
            </w:r>
          </w:p>
        </w:tc>
      </w:tr>
      <w:tr w:rsidR="006E4CB0" w:rsidRPr="006E4CB0" w:rsidTr="003403F5">
        <w:trPr>
          <w:cantSplit/>
          <w:trHeight w:val="337"/>
        </w:trPr>
        <w:tc>
          <w:tcPr>
            <w:tcW w:w="534" w:type="dxa"/>
          </w:tcPr>
          <w:p w:rsidR="006E4CB0" w:rsidRPr="006E4CB0" w:rsidRDefault="006E4CB0" w:rsidP="003403F5">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33.</w:t>
            </w:r>
          </w:p>
        </w:tc>
        <w:tc>
          <w:tcPr>
            <w:tcW w:w="4536" w:type="dxa"/>
          </w:tcPr>
          <w:p w:rsidR="006E4CB0" w:rsidRPr="006E4CB0" w:rsidRDefault="006E4CB0" w:rsidP="003403F5">
            <w:pPr>
              <w:spacing w:after="0" w:line="240" w:lineRule="auto"/>
              <w:rPr>
                <w:rFonts w:ascii="Times New Roman" w:hAnsi="Times New Roman" w:cs="Times New Roman"/>
                <w:sz w:val="28"/>
                <w:szCs w:val="28"/>
              </w:rPr>
            </w:pPr>
            <w:r w:rsidRPr="006E4CB0">
              <w:rPr>
                <w:rFonts w:ascii="Times New Roman" w:hAnsi="Times New Roman" w:cs="Times New Roman"/>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567" w:type="dxa"/>
          </w:tcPr>
          <w:p w:rsidR="006E4CB0" w:rsidRPr="006E4CB0" w:rsidRDefault="006E4CB0" w:rsidP="003403F5">
            <w:pPr>
              <w:spacing w:after="0" w:line="240" w:lineRule="auto"/>
              <w:ind w:left="-108" w:right="-108"/>
              <w:jc w:val="center"/>
              <w:rPr>
                <w:rFonts w:ascii="Times New Roman" w:hAnsi="Times New Roman" w:cs="Times New Roman"/>
                <w:sz w:val="28"/>
                <w:szCs w:val="28"/>
              </w:rPr>
            </w:pPr>
          </w:p>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тыс. руб.</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vAlign w:val="center"/>
          </w:tcPr>
          <w:p w:rsidR="006E4CB0" w:rsidRPr="006E4CB0" w:rsidRDefault="003403F5" w:rsidP="003403F5">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0</w:t>
            </w:r>
          </w:p>
        </w:tc>
      </w:tr>
    </w:tbl>
    <w:p w:rsidR="006E4CB0" w:rsidRPr="006E4CB0" w:rsidRDefault="006E4CB0" w:rsidP="003403F5">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Объем не завершенного в установленные сроки строительства, осуществляемого за счет средств </w:t>
      </w:r>
      <w:r w:rsidR="003403F5">
        <w:rPr>
          <w:rFonts w:ascii="Times New Roman" w:hAnsi="Times New Roman" w:cs="Times New Roman"/>
          <w:sz w:val="28"/>
          <w:szCs w:val="28"/>
        </w:rPr>
        <w:t xml:space="preserve">местного </w:t>
      </w:r>
      <w:r w:rsidRPr="006E4CB0">
        <w:rPr>
          <w:rFonts w:ascii="Times New Roman" w:hAnsi="Times New Roman" w:cs="Times New Roman"/>
          <w:sz w:val="28"/>
          <w:szCs w:val="28"/>
        </w:rPr>
        <w:t xml:space="preserve">бюджета </w:t>
      </w:r>
      <w:r w:rsidR="003403F5">
        <w:rPr>
          <w:rFonts w:ascii="Times New Roman" w:hAnsi="Times New Roman" w:cs="Times New Roman"/>
          <w:sz w:val="28"/>
          <w:szCs w:val="28"/>
        </w:rPr>
        <w:t>на территории Волчанского городского округа отсутствует.</w:t>
      </w:r>
    </w:p>
    <w:p w:rsidR="006E4CB0" w:rsidRPr="006E4CB0" w:rsidRDefault="006E4CB0" w:rsidP="006E4CB0">
      <w:pPr>
        <w:spacing w:after="0" w:line="240" w:lineRule="auto"/>
        <w:rPr>
          <w:rFonts w:ascii="Times New Roman" w:hAnsi="Times New Roman" w:cs="Times New Roman"/>
          <w:b/>
          <w:bCs/>
          <w:sz w:val="28"/>
          <w:szCs w:val="28"/>
        </w:rPr>
      </w:pPr>
    </w:p>
    <w:p w:rsidR="006E4CB0" w:rsidRPr="003403F5" w:rsidRDefault="006E4CB0" w:rsidP="003403F5">
      <w:pPr>
        <w:pStyle w:val="21"/>
        <w:spacing w:after="0" w:line="240" w:lineRule="auto"/>
        <w:ind w:left="0" w:firstLine="709"/>
        <w:jc w:val="both"/>
        <w:rPr>
          <w:rFonts w:ascii="Times New Roman" w:hAnsi="Times New Roman" w:cs="Times New Roman"/>
          <w:b/>
          <w:bCs/>
          <w:i/>
          <w:sz w:val="28"/>
          <w:szCs w:val="28"/>
        </w:rPr>
      </w:pPr>
      <w:r w:rsidRPr="003403F5">
        <w:rPr>
          <w:rFonts w:ascii="Times New Roman" w:hAnsi="Times New Roman" w:cs="Times New Roman"/>
          <w:b/>
          <w:bCs/>
          <w:i/>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4475"/>
        <w:gridCol w:w="425"/>
        <w:gridCol w:w="567"/>
        <w:gridCol w:w="567"/>
        <w:gridCol w:w="567"/>
        <w:gridCol w:w="567"/>
        <w:gridCol w:w="567"/>
        <w:gridCol w:w="567"/>
        <w:gridCol w:w="567"/>
      </w:tblGrid>
      <w:tr w:rsidR="006E4CB0" w:rsidRPr="006E4CB0" w:rsidTr="003403F5">
        <w:trPr>
          <w:cantSplit/>
          <w:trHeight w:val="416"/>
        </w:trPr>
        <w:tc>
          <w:tcPr>
            <w:tcW w:w="736" w:type="dxa"/>
            <w:vMerge w:val="restart"/>
          </w:tcPr>
          <w:p w:rsidR="006E4CB0" w:rsidRPr="003403F5" w:rsidRDefault="006E4CB0" w:rsidP="003403F5">
            <w:pPr>
              <w:spacing w:after="0" w:line="240" w:lineRule="auto"/>
              <w:ind w:left="-142" w:right="-189"/>
              <w:jc w:val="center"/>
              <w:rPr>
                <w:rFonts w:ascii="Times New Roman" w:hAnsi="Times New Roman" w:cs="Times New Roman"/>
                <w:bCs/>
                <w:sz w:val="24"/>
                <w:szCs w:val="24"/>
              </w:rPr>
            </w:pPr>
            <w:r w:rsidRPr="003403F5">
              <w:rPr>
                <w:rFonts w:ascii="Times New Roman" w:hAnsi="Times New Roman" w:cs="Times New Roman"/>
                <w:bCs/>
                <w:sz w:val="24"/>
                <w:szCs w:val="24"/>
              </w:rPr>
              <w:lastRenderedPageBreak/>
              <w:t>№ п/п</w:t>
            </w:r>
          </w:p>
        </w:tc>
        <w:tc>
          <w:tcPr>
            <w:tcW w:w="4475" w:type="dxa"/>
            <w:vMerge w:val="restart"/>
          </w:tcPr>
          <w:p w:rsidR="006E4CB0" w:rsidRPr="003403F5" w:rsidRDefault="006E4CB0" w:rsidP="003403F5">
            <w:pPr>
              <w:spacing w:after="0" w:line="240" w:lineRule="auto"/>
              <w:jc w:val="center"/>
              <w:rPr>
                <w:rFonts w:ascii="Times New Roman" w:hAnsi="Times New Roman" w:cs="Times New Roman"/>
                <w:bCs/>
                <w:sz w:val="24"/>
                <w:szCs w:val="24"/>
              </w:rPr>
            </w:pPr>
            <w:r w:rsidRPr="003403F5">
              <w:rPr>
                <w:rFonts w:ascii="Times New Roman" w:hAnsi="Times New Roman" w:cs="Times New Roman"/>
                <w:bCs/>
                <w:sz w:val="24"/>
                <w:szCs w:val="24"/>
              </w:rPr>
              <w:t>Наименование показателя</w:t>
            </w:r>
          </w:p>
        </w:tc>
        <w:tc>
          <w:tcPr>
            <w:tcW w:w="425" w:type="dxa"/>
            <w:vMerge w:val="restart"/>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 xml:space="preserve">Ед. </w:t>
            </w:r>
            <w:proofErr w:type="spellStart"/>
            <w:r w:rsidRPr="003403F5">
              <w:rPr>
                <w:rFonts w:ascii="Times New Roman" w:hAnsi="Times New Roman" w:cs="Times New Roman"/>
                <w:bCs/>
                <w:sz w:val="24"/>
                <w:szCs w:val="24"/>
              </w:rPr>
              <w:t>изм</w:t>
            </w:r>
            <w:proofErr w:type="spellEnd"/>
          </w:p>
        </w:tc>
        <w:tc>
          <w:tcPr>
            <w:tcW w:w="2268" w:type="dxa"/>
            <w:gridSpan w:val="4"/>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Отчетная информация</w:t>
            </w:r>
          </w:p>
        </w:tc>
        <w:tc>
          <w:tcPr>
            <w:tcW w:w="1701" w:type="dxa"/>
            <w:gridSpan w:val="3"/>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Плановое значение</w:t>
            </w:r>
          </w:p>
        </w:tc>
      </w:tr>
      <w:tr w:rsidR="006E4CB0" w:rsidRPr="006E4CB0" w:rsidTr="003403F5">
        <w:trPr>
          <w:cantSplit/>
          <w:trHeight w:val="268"/>
        </w:trPr>
        <w:tc>
          <w:tcPr>
            <w:tcW w:w="736" w:type="dxa"/>
            <w:vMerge/>
          </w:tcPr>
          <w:p w:rsidR="006E4CB0" w:rsidRPr="003403F5" w:rsidRDefault="006E4CB0" w:rsidP="003403F5">
            <w:pPr>
              <w:spacing w:after="0" w:line="240" w:lineRule="auto"/>
              <w:jc w:val="center"/>
              <w:rPr>
                <w:rFonts w:ascii="Times New Roman" w:hAnsi="Times New Roman" w:cs="Times New Roman"/>
                <w:bCs/>
                <w:sz w:val="24"/>
                <w:szCs w:val="24"/>
              </w:rPr>
            </w:pPr>
          </w:p>
        </w:tc>
        <w:tc>
          <w:tcPr>
            <w:tcW w:w="4475" w:type="dxa"/>
            <w:vMerge/>
          </w:tcPr>
          <w:p w:rsidR="006E4CB0" w:rsidRPr="003403F5" w:rsidRDefault="006E4CB0" w:rsidP="003403F5">
            <w:pPr>
              <w:spacing w:after="0" w:line="240" w:lineRule="auto"/>
              <w:jc w:val="center"/>
              <w:rPr>
                <w:rFonts w:ascii="Times New Roman" w:hAnsi="Times New Roman" w:cs="Times New Roman"/>
                <w:bCs/>
                <w:sz w:val="24"/>
                <w:szCs w:val="24"/>
              </w:rPr>
            </w:pPr>
          </w:p>
        </w:tc>
        <w:tc>
          <w:tcPr>
            <w:tcW w:w="425" w:type="dxa"/>
            <w:vMerge/>
          </w:tcPr>
          <w:p w:rsidR="006E4CB0" w:rsidRPr="003403F5" w:rsidRDefault="006E4CB0" w:rsidP="003403F5">
            <w:pPr>
              <w:spacing w:after="0" w:line="240" w:lineRule="auto"/>
              <w:ind w:left="-108" w:right="-108"/>
              <w:jc w:val="center"/>
              <w:rPr>
                <w:rFonts w:ascii="Times New Roman" w:hAnsi="Times New Roman" w:cs="Times New Roman"/>
                <w:bCs/>
                <w:sz w:val="24"/>
                <w:szCs w:val="24"/>
              </w:rPr>
            </w:pP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sidR="003403F5">
              <w:rPr>
                <w:rFonts w:ascii="Times New Roman" w:hAnsi="Times New Roman" w:cs="Times New Roman"/>
                <w:bCs/>
                <w:sz w:val="24"/>
                <w:szCs w:val="24"/>
              </w:rPr>
              <w:t>10</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sidR="003403F5">
              <w:rPr>
                <w:rFonts w:ascii="Times New Roman" w:hAnsi="Times New Roman" w:cs="Times New Roman"/>
                <w:bCs/>
                <w:sz w:val="24"/>
                <w:szCs w:val="24"/>
              </w:rPr>
              <w:t>1</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sidR="003403F5">
              <w:rPr>
                <w:rFonts w:ascii="Times New Roman" w:hAnsi="Times New Roman" w:cs="Times New Roman"/>
                <w:bCs/>
                <w:sz w:val="24"/>
                <w:szCs w:val="24"/>
              </w:rPr>
              <w:t>2</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3</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4</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5</w:t>
            </w:r>
          </w:p>
        </w:tc>
        <w:tc>
          <w:tcPr>
            <w:tcW w:w="567" w:type="dxa"/>
          </w:tcPr>
          <w:p w:rsidR="006E4CB0" w:rsidRPr="003403F5" w:rsidRDefault="006E4CB0" w:rsidP="003403F5">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sidR="003403F5">
              <w:rPr>
                <w:rFonts w:ascii="Times New Roman" w:hAnsi="Times New Roman" w:cs="Times New Roman"/>
                <w:bCs/>
                <w:sz w:val="24"/>
                <w:szCs w:val="24"/>
              </w:rPr>
              <w:t>6</w:t>
            </w:r>
          </w:p>
        </w:tc>
      </w:tr>
      <w:tr w:rsidR="006E4CB0" w:rsidRPr="006E4CB0" w:rsidTr="003403F5">
        <w:trPr>
          <w:cantSplit/>
          <w:trHeight w:val="337"/>
        </w:trPr>
        <w:tc>
          <w:tcPr>
            <w:tcW w:w="736" w:type="dxa"/>
          </w:tcPr>
          <w:p w:rsidR="006E4CB0" w:rsidRPr="006E4CB0" w:rsidRDefault="006E4CB0" w:rsidP="003403F5">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34.</w:t>
            </w:r>
          </w:p>
        </w:tc>
        <w:tc>
          <w:tcPr>
            <w:tcW w:w="4475" w:type="dxa"/>
          </w:tcPr>
          <w:p w:rsidR="006E4CB0" w:rsidRPr="006E4CB0" w:rsidRDefault="006E4CB0" w:rsidP="003403F5">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425" w:type="dxa"/>
          </w:tcPr>
          <w:p w:rsidR="006E4CB0" w:rsidRPr="006E4CB0" w:rsidRDefault="006E4CB0" w:rsidP="003403F5">
            <w:pPr>
              <w:spacing w:after="0" w:line="240" w:lineRule="auto"/>
              <w:ind w:left="-108" w:right="-108"/>
              <w:jc w:val="center"/>
              <w:rPr>
                <w:rFonts w:ascii="Times New Roman" w:hAnsi="Times New Roman" w:cs="Times New Roman"/>
                <w:sz w:val="28"/>
                <w:szCs w:val="28"/>
              </w:rPr>
            </w:pPr>
          </w:p>
          <w:p w:rsidR="006E4CB0" w:rsidRPr="006E4CB0" w:rsidRDefault="006E4CB0" w:rsidP="003403F5">
            <w:pPr>
              <w:spacing w:after="0" w:line="240" w:lineRule="auto"/>
              <w:ind w:left="-108" w:right="-108"/>
              <w:jc w:val="center"/>
              <w:rPr>
                <w:rFonts w:ascii="Times New Roman" w:hAnsi="Times New Roman" w:cs="Times New Roman"/>
                <w:sz w:val="28"/>
                <w:szCs w:val="28"/>
              </w:rPr>
            </w:pPr>
          </w:p>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c>
          <w:tcPr>
            <w:tcW w:w="567" w:type="dxa"/>
            <w:vAlign w:val="center"/>
          </w:tcPr>
          <w:p w:rsidR="006E4CB0" w:rsidRPr="006E4CB0" w:rsidRDefault="006E4CB0" w:rsidP="003403F5">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0</w:t>
            </w:r>
          </w:p>
        </w:tc>
      </w:tr>
    </w:tbl>
    <w:p w:rsidR="006E4CB0" w:rsidRPr="006E4CB0" w:rsidRDefault="006E4CB0" w:rsidP="006E4CB0">
      <w:pPr>
        <w:pStyle w:val="ConsPlusTitle"/>
        <w:widowControl/>
        <w:jc w:val="both"/>
        <w:outlineLvl w:val="0"/>
        <w:rPr>
          <w:rFonts w:ascii="Times New Roman" w:hAnsi="Times New Roman" w:cs="Times New Roman"/>
          <w:b w:val="0"/>
          <w:bCs w:val="0"/>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b w:val="0"/>
          <w:bCs w:val="0"/>
          <w:sz w:val="28"/>
          <w:szCs w:val="28"/>
          <w:u w:val="single"/>
        </w:rPr>
        <w:t>Комментарий к показателю</w:t>
      </w:r>
      <w:r w:rsidRPr="006E4CB0">
        <w:rPr>
          <w:rFonts w:ascii="Times New Roman" w:hAnsi="Times New Roman" w:cs="Times New Roman"/>
          <w:b w:val="0"/>
          <w:bCs w:val="0"/>
          <w:sz w:val="28"/>
          <w:szCs w:val="28"/>
        </w:rPr>
        <w:t>:</w:t>
      </w:r>
      <w:r w:rsidRPr="006E4CB0">
        <w:rPr>
          <w:rFonts w:ascii="Times New Roman" w:hAnsi="Times New Roman" w:cs="Times New Roman"/>
          <w:sz w:val="28"/>
          <w:szCs w:val="28"/>
        </w:rPr>
        <w:t xml:space="preserve"> </w:t>
      </w:r>
      <w:r w:rsidRPr="006E4CB0">
        <w:rPr>
          <w:rFonts w:ascii="Times New Roman" w:hAnsi="Times New Roman" w:cs="Times New Roman"/>
          <w:b w:val="0"/>
          <w:bCs w:val="0"/>
          <w:sz w:val="28"/>
          <w:szCs w:val="28"/>
        </w:rPr>
        <w:t>Кредиторская задолженность по оплате труда (включая начисления на оплату труда) в муниципальных учреждениях в муниципальном образовании отсутствует.</w:t>
      </w:r>
    </w:p>
    <w:p w:rsidR="006E4CB0" w:rsidRPr="00B43360" w:rsidRDefault="006E4CB0" w:rsidP="006E4CB0">
      <w:pPr>
        <w:pStyle w:val="ConsPlusTitle"/>
        <w:widowControl/>
        <w:jc w:val="both"/>
        <w:outlineLvl w:val="0"/>
        <w:rPr>
          <w:rFonts w:ascii="Times New Roman" w:hAnsi="Times New Roman" w:cs="Times New Roman"/>
          <w:b w:val="0"/>
          <w:bCs w:val="0"/>
          <w:sz w:val="28"/>
          <w:szCs w:val="28"/>
        </w:rPr>
      </w:pPr>
      <w:r w:rsidRPr="006E4CB0">
        <w:rPr>
          <w:rFonts w:ascii="Times New Roman" w:hAnsi="Times New Roman" w:cs="Times New Roman"/>
          <w:b w:val="0"/>
          <w:bCs w:val="0"/>
          <w:sz w:val="28"/>
          <w:szCs w:val="28"/>
        </w:rPr>
        <w:t xml:space="preserve">          </w:t>
      </w:r>
      <w:r w:rsidR="00B53496" w:rsidRPr="00B43360">
        <w:rPr>
          <w:rFonts w:ascii="Times New Roman" w:hAnsi="Times New Roman" w:cs="Times New Roman"/>
          <w:b w:val="0"/>
          <w:bCs w:val="0"/>
          <w:sz w:val="28"/>
          <w:szCs w:val="28"/>
        </w:rPr>
        <w:t>Общий объем</w:t>
      </w:r>
      <w:r w:rsidRPr="00B43360">
        <w:rPr>
          <w:rFonts w:ascii="Times New Roman" w:hAnsi="Times New Roman" w:cs="Times New Roman"/>
          <w:b w:val="0"/>
          <w:bCs w:val="0"/>
          <w:sz w:val="28"/>
          <w:szCs w:val="28"/>
        </w:rPr>
        <w:t xml:space="preserve"> расходов на оплату труда в 201</w:t>
      </w:r>
      <w:r w:rsidR="00B53496" w:rsidRPr="00B43360">
        <w:rPr>
          <w:rFonts w:ascii="Times New Roman" w:hAnsi="Times New Roman" w:cs="Times New Roman"/>
          <w:b w:val="0"/>
          <w:bCs w:val="0"/>
          <w:sz w:val="28"/>
          <w:szCs w:val="28"/>
        </w:rPr>
        <w:t>3</w:t>
      </w:r>
      <w:r w:rsidRPr="00B43360">
        <w:rPr>
          <w:rFonts w:ascii="Times New Roman" w:hAnsi="Times New Roman" w:cs="Times New Roman"/>
          <w:b w:val="0"/>
          <w:bCs w:val="0"/>
          <w:sz w:val="28"/>
          <w:szCs w:val="28"/>
        </w:rPr>
        <w:t xml:space="preserve"> году </w:t>
      </w:r>
      <w:r w:rsidR="00B53496" w:rsidRPr="00B43360">
        <w:rPr>
          <w:rFonts w:ascii="Times New Roman" w:hAnsi="Times New Roman" w:cs="Times New Roman"/>
          <w:b w:val="0"/>
          <w:bCs w:val="0"/>
          <w:sz w:val="28"/>
          <w:szCs w:val="28"/>
        </w:rPr>
        <w:t xml:space="preserve">из средств местного бюджета составил </w:t>
      </w:r>
      <w:r w:rsidR="00B43360">
        <w:rPr>
          <w:rFonts w:ascii="Times New Roman" w:hAnsi="Times New Roman" w:cs="Times New Roman"/>
          <w:b w:val="0"/>
          <w:bCs w:val="0"/>
          <w:sz w:val="28"/>
          <w:szCs w:val="28"/>
        </w:rPr>
        <w:t>102602,4</w:t>
      </w:r>
      <w:r w:rsidR="00D2022F" w:rsidRPr="00B43360">
        <w:rPr>
          <w:rFonts w:ascii="Times New Roman" w:hAnsi="Times New Roman" w:cs="Times New Roman"/>
          <w:b w:val="0"/>
          <w:bCs w:val="0"/>
          <w:sz w:val="28"/>
          <w:szCs w:val="28"/>
        </w:rPr>
        <w:t xml:space="preserve"> тысяч рублей </w:t>
      </w:r>
      <w:r w:rsidR="0089542B" w:rsidRPr="00B43360">
        <w:rPr>
          <w:rFonts w:ascii="Times New Roman" w:hAnsi="Times New Roman" w:cs="Times New Roman"/>
          <w:b w:val="0"/>
          <w:bCs w:val="0"/>
          <w:sz w:val="28"/>
          <w:szCs w:val="28"/>
        </w:rPr>
        <w:t>–</w:t>
      </w:r>
      <w:r w:rsidR="00D2022F" w:rsidRPr="00B43360">
        <w:rPr>
          <w:rFonts w:ascii="Times New Roman" w:hAnsi="Times New Roman" w:cs="Times New Roman"/>
          <w:b w:val="0"/>
          <w:bCs w:val="0"/>
          <w:sz w:val="28"/>
          <w:szCs w:val="28"/>
        </w:rPr>
        <w:t xml:space="preserve"> </w:t>
      </w:r>
      <w:r w:rsidR="00B43360">
        <w:rPr>
          <w:rFonts w:ascii="Times New Roman" w:hAnsi="Times New Roman" w:cs="Times New Roman"/>
          <w:b w:val="0"/>
          <w:bCs w:val="0"/>
          <w:sz w:val="28"/>
          <w:szCs w:val="28"/>
        </w:rPr>
        <w:t xml:space="preserve">увеличение </w:t>
      </w:r>
      <w:r w:rsidR="0089542B" w:rsidRPr="00B43360">
        <w:rPr>
          <w:rFonts w:ascii="Times New Roman" w:hAnsi="Times New Roman" w:cs="Times New Roman"/>
          <w:b w:val="0"/>
          <w:bCs w:val="0"/>
          <w:sz w:val="28"/>
          <w:szCs w:val="28"/>
        </w:rPr>
        <w:t xml:space="preserve">к уровню 2012 года на </w:t>
      </w:r>
      <w:r w:rsidR="00B43360">
        <w:rPr>
          <w:rFonts w:ascii="Times New Roman" w:hAnsi="Times New Roman" w:cs="Times New Roman"/>
          <w:b w:val="0"/>
          <w:bCs w:val="0"/>
          <w:sz w:val="28"/>
          <w:szCs w:val="28"/>
        </w:rPr>
        <w:t>10,6</w:t>
      </w:r>
      <w:r w:rsidR="0089542B" w:rsidRPr="00B43360">
        <w:rPr>
          <w:rFonts w:ascii="Times New Roman" w:hAnsi="Times New Roman" w:cs="Times New Roman"/>
          <w:b w:val="0"/>
          <w:bCs w:val="0"/>
          <w:sz w:val="28"/>
          <w:szCs w:val="28"/>
        </w:rPr>
        <w:t xml:space="preserve"> %.</w:t>
      </w:r>
      <w:r w:rsidR="008E5533">
        <w:rPr>
          <w:rFonts w:ascii="Times New Roman" w:hAnsi="Times New Roman" w:cs="Times New Roman"/>
          <w:b w:val="0"/>
          <w:bCs w:val="0"/>
          <w:sz w:val="28"/>
          <w:szCs w:val="28"/>
        </w:rPr>
        <w:t xml:space="preserve"> В том числе, в связи с увеличением заработной платы в сфере образования</w:t>
      </w:r>
      <w:r w:rsidR="002801EF">
        <w:rPr>
          <w:rFonts w:ascii="Times New Roman" w:hAnsi="Times New Roman" w:cs="Times New Roman"/>
          <w:b w:val="0"/>
          <w:bCs w:val="0"/>
          <w:sz w:val="28"/>
          <w:szCs w:val="28"/>
        </w:rPr>
        <w:t xml:space="preserve"> – 9,1% </w:t>
      </w:r>
      <w:r w:rsidR="008E5533">
        <w:rPr>
          <w:rFonts w:ascii="Times New Roman" w:hAnsi="Times New Roman" w:cs="Times New Roman"/>
          <w:b w:val="0"/>
          <w:bCs w:val="0"/>
          <w:sz w:val="28"/>
          <w:szCs w:val="28"/>
        </w:rPr>
        <w:t xml:space="preserve"> и </w:t>
      </w:r>
      <w:r w:rsidR="002801EF">
        <w:rPr>
          <w:rFonts w:ascii="Times New Roman" w:hAnsi="Times New Roman" w:cs="Times New Roman"/>
          <w:b w:val="0"/>
          <w:bCs w:val="0"/>
          <w:sz w:val="28"/>
          <w:szCs w:val="28"/>
        </w:rPr>
        <w:t xml:space="preserve"> культуры – 50,1 %.</w:t>
      </w:r>
    </w:p>
    <w:p w:rsidR="006E4CB0" w:rsidRPr="006E4CB0" w:rsidRDefault="006E4CB0" w:rsidP="006E4CB0">
      <w:pPr>
        <w:pStyle w:val="ConsPlusTitle"/>
        <w:widowControl/>
        <w:jc w:val="both"/>
        <w:outlineLvl w:val="0"/>
        <w:rPr>
          <w:rFonts w:ascii="Times New Roman" w:hAnsi="Times New Roman" w:cs="Times New Roman"/>
          <w:b w:val="0"/>
          <w:bCs w:val="0"/>
          <w:sz w:val="28"/>
          <w:szCs w:val="28"/>
        </w:rPr>
      </w:pPr>
    </w:p>
    <w:p w:rsidR="006E4CB0" w:rsidRPr="000C75AF" w:rsidRDefault="006E4CB0" w:rsidP="000C75AF">
      <w:pPr>
        <w:pStyle w:val="21"/>
        <w:spacing w:after="0" w:line="240" w:lineRule="auto"/>
        <w:ind w:left="0" w:firstLine="709"/>
        <w:jc w:val="both"/>
        <w:rPr>
          <w:rFonts w:ascii="Times New Roman" w:hAnsi="Times New Roman" w:cs="Times New Roman"/>
          <w:b/>
          <w:bCs/>
          <w:i/>
          <w:sz w:val="28"/>
          <w:szCs w:val="28"/>
        </w:rPr>
      </w:pPr>
      <w:r w:rsidRPr="000C75AF">
        <w:rPr>
          <w:rFonts w:ascii="Times New Roman" w:hAnsi="Times New Roman" w:cs="Times New Roman"/>
          <w:b/>
          <w:bCs/>
          <w:i/>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827"/>
        <w:gridCol w:w="425"/>
        <w:gridCol w:w="708"/>
        <w:gridCol w:w="709"/>
        <w:gridCol w:w="709"/>
        <w:gridCol w:w="709"/>
        <w:gridCol w:w="709"/>
        <w:gridCol w:w="709"/>
        <w:gridCol w:w="708"/>
      </w:tblGrid>
      <w:tr w:rsidR="006E4CB0" w:rsidRPr="006E4CB0" w:rsidTr="00C2542A">
        <w:trPr>
          <w:cantSplit/>
          <w:trHeight w:val="416"/>
        </w:trPr>
        <w:tc>
          <w:tcPr>
            <w:tcW w:w="392" w:type="dxa"/>
            <w:vMerge w:val="restart"/>
          </w:tcPr>
          <w:p w:rsidR="006E4CB0" w:rsidRPr="000C75AF" w:rsidRDefault="006E4CB0" w:rsidP="000C75AF">
            <w:pPr>
              <w:spacing w:after="0" w:line="240" w:lineRule="auto"/>
              <w:ind w:left="-142" w:right="-108"/>
              <w:jc w:val="center"/>
              <w:rPr>
                <w:rFonts w:ascii="Times New Roman" w:hAnsi="Times New Roman" w:cs="Times New Roman"/>
                <w:bCs/>
                <w:sz w:val="24"/>
                <w:szCs w:val="24"/>
              </w:rPr>
            </w:pPr>
            <w:r w:rsidRPr="000C75AF">
              <w:rPr>
                <w:rFonts w:ascii="Times New Roman" w:hAnsi="Times New Roman" w:cs="Times New Roman"/>
                <w:bCs/>
                <w:sz w:val="24"/>
                <w:szCs w:val="24"/>
              </w:rPr>
              <w:t>№ п/п</w:t>
            </w:r>
          </w:p>
        </w:tc>
        <w:tc>
          <w:tcPr>
            <w:tcW w:w="3827" w:type="dxa"/>
            <w:vMerge w:val="restart"/>
          </w:tcPr>
          <w:p w:rsidR="006E4CB0" w:rsidRPr="000C75AF" w:rsidRDefault="006E4CB0" w:rsidP="000C75AF">
            <w:pPr>
              <w:spacing w:after="0" w:line="240" w:lineRule="auto"/>
              <w:jc w:val="center"/>
              <w:rPr>
                <w:rFonts w:ascii="Times New Roman" w:hAnsi="Times New Roman" w:cs="Times New Roman"/>
                <w:bCs/>
                <w:sz w:val="24"/>
                <w:szCs w:val="24"/>
              </w:rPr>
            </w:pPr>
            <w:r w:rsidRPr="000C75AF">
              <w:rPr>
                <w:rFonts w:ascii="Times New Roman" w:hAnsi="Times New Roman" w:cs="Times New Roman"/>
                <w:bCs/>
                <w:sz w:val="24"/>
                <w:szCs w:val="24"/>
              </w:rPr>
              <w:t>Наименование показателя</w:t>
            </w:r>
          </w:p>
        </w:tc>
        <w:tc>
          <w:tcPr>
            <w:tcW w:w="425" w:type="dxa"/>
            <w:vMerge w:val="restart"/>
          </w:tcPr>
          <w:p w:rsidR="006E4CB0" w:rsidRPr="000C75AF" w:rsidRDefault="006E4CB0" w:rsidP="0095251B">
            <w:pPr>
              <w:spacing w:after="0" w:line="240" w:lineRule="auto"/>
              <w:ind w:left="-108" w:right="-107"/>
              <w:jc w:val="center"/>
              <w:rPr>
                <w:rFonts w:ascii="Times New Roman" w:hAnsi="Times New Roman" w:cs="Times New Roman"/>
                <w:bCs/>
                <w:sz w:val="24"/>
                <w:szCs w:val="24"/>
              </w:rPr>
            </w:pPr>
            <w:r w:rsidRPr="000C75AF">
              <w:rPr>
                <w:rFonts w:ascii="Times New Roman" w:hAnsi="Times New Roman" w:cs="Times New Roman"/>
                <w:bCs/>
                <w:sz w:val="24"/>
                <w:szCs w:val="24"/>
              </w:rPr>
              <w:t xml:space="preserve">Ед. </w:t>
            </w:r>
            <w:proofErr w:type="spellStart"/>
            <w:r w:rsidRPr="000C75AF">
              <w:rPr>
                <w:rFonts w:ascii="Times New Roman" w:hAnsi="Times New Roman" w:cs="Times New Roman"/>
                <w:bCs/>
                <w:sz w:val="24"/>
                <w:szCs w:val="24"/>
              </w:rPr>
              <w:t>изм</w:t>
            </w:r>
            <w:proofErr w:type="spellEnd"/>
          </w:p>
        </w:tc>
        <w:tc>
          <w:tcPr>
            <w:tcW w:w="2835" w:type="dxa"/>
            <w:gridSpan w:val="4"/>
          </w:tcPr>
          <w:p w:rsidR="006E4CB0" w:rsidRPr="000C75AF" w:rsidRDefault="006E4CB0" w:rsidP="0095251B">
            <w:pPr>
              <w:spacing w:after="0" w:line="240" w:lineRule="auto"/>
              <w:ind w:left="-108" w:right="-107"/>
              <w:jc w:val="center"/>
              <w:rPr>
                <w:rFonts w:ascii="Times New Roman" w:hAnsi="Times New Roman" w:cs="Times New Roman"/>
                <w:bCs/>
                <w:sz w:val="24"/>
                <w:szCs w:val="24"/>
              </w:rPr>
            </w:pPr>
            <w:r w:rsidRPr="000C75AF">
              <w:rPr>
                <w:rFonts w:ascii="Times New Roman" w:hAnsi="Times New Roman" w:cs="Times New Roman"/>
                <w:bCs/>
                <w:sz w:val="24"/>
                <w:szCs w:val="24"/>
              </w:rPr>
              <w:t>Отчетная информация</w:t>
            </w:r>
          </w:p>
        </w:tc>
        <w:tc>
          <w:tcPr>
            <w:tcW w:w="2126" w:type="dxa"/>
            <w:gridSpan w:val="3"/>
          </w:tcPr>
          <w:p w:rsidR="006E4CB0" w:rsidRPr="000C75AF" w:rsidRDefault="006E4CB0" w:rsidP="0095251B">
            <w:pPr>
              <w:spacing w:after="0" w:line="240" w:lineRule="auto"/>
              <w:ind w:left="-108" w:right="-107"/>
              <w:jc w:val="center"/>
              <w:rPr>
                <w:rFonts w:ascii="Times New Roman" w:hAnsi="Times New Roman" w:cs="Times New Roman"/>
                <w:bCs/>
                <w:sz w:val="24"/>
                <w:szCs w:val="24"/>
              </w:rPr>
            </w:pPr>
            <w:r w:rsidRPr="000C75AF">
              <w:rPr>
                <w:rFonts w:ascii="Times New Roman" w:hAnsi="Times New Roman" w:cs="Times New Roman"/>
                <w:bCs/>
                <w:sz w:val="24"/>
                <w:szCs w:val="24"/>
              </w:rPr>
              <w:t>Плановое значение</w:t>
            </w:r>
          </w:p>
        </w:tc>
      </w:tr>
      <w:tr w:rsidR="00C2542A" w:rsidRPr="006E4CB0" w:rsidTr="00C2542A">
        <w:trPr>
          <w:cantSplit/>
          <w:trHeight w:val="285"/>
        </w:trPr>
        <w:tc>
          <w:tcPr>
            <w:tcW w:w="392" w:type="dxa"/>
            <w:vMerge/>
          </w:tcPr>
          <w:p w:rsidR="00C2542A" w:rsidRPr="000C75AF" w:rsidRDefault="00C2542A" w:rsidP="00C2542A">
            <w:pPr>
              <w:spacing w:after="0" w:line="240" w:lineRule="auto"/>
              <w:ind w:left="-142" w:right="-108"/>
              <w:jc w:val="center"/>
              <w:rPr>
                <w:rFonts w:ascii="Times New Roman" w:hAnsi="Times New Roman" w:cs="Times New Roman"/>
                <w:bCs/>
                <w:sz w:val="24"/>
                <w:szCs w:val="24"/>
              </w:rPr>
            </w:pPr>
          </w:p>
        </w:tc>
        <w:tc>
          <w:tcPr>
            <w:tcW w:w="3827" w:type="dxa"/>
            <w:vMerge/>
          </w:tcPr>
          <w:p w:rsidR="00C2542A" w:rsidRPr="000C75AF" w:rsidRDefault="00C2542A" w:rsidP="00C2542A">
            <w:pPr>
              <w:spacing w:after="0" w:line="240" w:lineRule="auto"/>
              <w:jc w:val="center"/>
              <w:rPr>
                <w:rFonts w:ascii="Times New Roman" w:hAnsi="Times New Roman" w:cs="Times New Roman"/>
                <w:bCs/>
                <w:sz w:val="24"/>
                <w:szCs w:val="24"/>
              </w:rPr>
            </w:pPr>
          </w:p>
        </w:tc>
        <w:tc>
          <w:tcPr>
            <w:tcW w:w="425" w:type="dxa"/>
            <w:vMerge/>
          </w:tcPr>
          <w:p w:rsidR="00C2542A" w:rsidRPr="000C75AF" w:rsidRDefault="00C2542A" w:rsidP="00C2542A">
            <w:pPr>
              <w:spacing w:after="0" w:line="240" w:lineRule="auto"/>
              <w:ind w:left="-108" w:right="-107"/>
              <w:jc w:val="center"/>
              <w:rPr>
                <w:rFonts w:ascii="Times New Roman" w:hAnsi="Times New Roman" w:cs="Times New Roman"/>
                <w:bCs/>
                <w:sz w:val="24"/>
                <w:szCs w:val="24"/>
              </w:rPr>
            </w:pPr>
          </w:p>
        </w:tc>
        <w:tc>
          <w:tcPr>
            <w:tcW w:w="708"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709"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708" w:type="dxa"/>
          </w:tcPr>
          <w:p w:rsidR="00C2542A" w:rsidRPr="003403F5" w:rsidRDefault="00C2542A" w:rsidP="00C2542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1F1CDD">
        <w:trPr>
          <w:cantSplit/>
          <w:trHeight w:val="337"/>
        </w:trPr>
        <w:tc>
          <w:tcPr>
            <w:tcW w:w="392" w:type="dxa"/>
          </w:tcPr>
          <w:p w:rsidR="006E4CB0" w:rsidRPr="006E4CB0" w:rsidRDefault="006E4CB0" w:rsidP="000C75AF">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35.</w:t>
            </w:r>
          </w:p>
        </w:tc>
        <w:tc>
          <w:tcPr>
            <w:tcW w:w="3827" w:type="dxa"/>
          </w:tcPr>
          <w:p w:rsidR="006E4CB0" w:rsidRPr="006E4CB0" w:rsidRDefault="006E4CB0" w:rsidP="000C75A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Расходы бюджета муниципального образования на содержание работников органов местного самоуправления в расчете на одного</w:t>
            </w:r>
            <w:r w:rsidRPr="006E4CB0">
              <w:rPr>
                <w:rFonts w:ascii="Times New Roman" w:hAnsi="Times New Roman" w:cs="Times New Roman"/>
                <w:b/>
                <w:bCs/>
                <w:sz w:val="28"/>
                <w:szCs w:val="28"/>
              </w:rPr>
              <w:t xml:space="preserve"> </w:t>
            </w:r>
            <w:r w:rsidRPr="006E4CB0">
              <w:rPr>
                <w:rFonts w:ascii="Times New Roman" w:hAnsi="Times New Roman" w:cs="Times New Roman"/>
                <w:sz w:val="28"/>
                <w:szCs w:val="28"/>
              </w:rPr>
              <w:t>жителя муниципального образования</w:t>
            </w:r>
          </w:p>
        </w:tc>
        <w:tc>
          <w:tcPr>
            <w:tcW w:w="425" w:type="dxa"/>
            <w:vAlign w:val="center"/>
          </w:tcPr>
          <w:p w:rsidR="006E4CB0" w:rsidRPr="006E4CB0" w:rsidRDefault="006E4CB0" w:rsidP="001F1CDD">
            <w:pPr>
              <w:spacing w:after="0" w:line="240" w:lineRule="auto"/>
              <w:ind w:left="-108" w:right="-107"/>
              <w:jc w:val="center"/>
              <w:rPr>
                <w:rFonts w:ascii="Times New Roman" w:hAnsi="Times New Roman" w:cs="Times New Roman"/>
                <w:sz w:val="28"/>
                <w:szCs w:val="28"/>
              </w:rPr>
            </w:pPr>
          </w:p>
          <w:p w:rsidR="006E4CB0" w:rsidRPr="0095251B" w:rsidRDefault="001F1CDD" w:rsidP="001F1CDD">
            <w:pPr>
              <w:spacing w:after="0" w:line="240" w:lineRule="auto"/>
              <w:ind w:left="-108" w:right="-107"/>
              <w:jc w:val="center"/>
              <w:rPr>
                <w:rFonts w:ascii="Times New Roman" w:hAnsi="Times New Roman" w:cs="Times New Roman"/>
                <w:sz w:val="24"/>
                <w:szCs w:val="24"/>
              </w:rPr>
            </w:pPr>
            <w:proofErr w:type="spellStart"/>
            <w:r>
              <w:rPr>
                <w:rFonts w:ascii="Times New Roman" w:hAnsi="Times New Roman" w:cs="Times New Roman"/>
                <w:sz w:val="24"/>
                <w:szCs w:val="24"/>
              </w:rPr>
              <w:t>р</w:t>
            </w:r>
            <w:r w:rsidR="0095251B" w:rsidRPr="0095251B">
              <w:rPr>
                <w:rFonts w:ascii="Times New Roman" w:hAnsi="Times New Roman" w:cs="Times New Roman"/>
                <w:sz w:val="24"/>
                <w:szCs w:val="24"/>
              </w:rPr>
              <w:t>уб</w:t>
            </w:r>
            <w:proofErr w:type="spellEnd"/>
          </w:p>
        </w:tc>
        <w:tc>
          <w:tcPr>
            <w:tcW w:w="708"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1258</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1923</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1884</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1941</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1982</w:t>
            </w:r>
          </w:p>
        </w:tc>
        <w:tc>
          <w:tcPr>
            <w:tcW w:w="709"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1998</w:t>
            </w:r>
          </w:p>
        </w:tc>
        <w:tc>
          <w:tcPr>
            <w:tcW w:w="708" w:type="dxa"/>
            <w:vAlign w:val="center"/>
          </w:tcPr>
          <w:p w:rsidR="006E4CB0" w:rsidRPr="006E4CB0" w:rsidRDefault="00C2542A" w:rsidP="0095251B">
            <w:pPr>
              <w:spacing w:after="0" w:line="240" w:lineRule="auto"/>
              <w:ind w:left="-108" w:right="-107"/>
              <w:jc w:val="center"/>
              <w:rPr>
                <w:rFonts w:ascii="Times New Roman" w:hAnsi="Times New Roman" w:cs="Times New Roman"/>
                <w:sz w:val="28"/>
                <w:szCs w:val="28"/>
              </w:rPr>
            </w:pPr>
            <w:r>
              <w:rPr>
                <w:rFonts w:ascii="Times New Roman" w:hAnsi="Times New Roman" w:cs="Times New Roman"/>
                <w:sz w:val="28"/>
                <w:szCs w:val="28"/>
              </w:rPr>
              <w:t>1978</w:t>
            </w:r>
          </w:p>
        </w:tc>
      </w:tr>
    </w:tbl>
    <w:p w:rsidR="006E4CB0" w:rsidRPr="006E4CB0" w:rsidRDefault="006E4CB0" w:rsidP="006E4CB0">
      <w:pPr>
        <w:pStyle w:val="ConsPlusNonformat"/>
        <w:widowControl/>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 xml:space="preserve"> Комментарий к показателю</w:t>
      </w:r>
      <w:r w:rsidRPr="006E4CB0">
        <w:rPr>
          <w:rFonts w:ascii="Times New Roman" w:hAnsi="Times New Roman" w:cs="Times New Roman"/>
          <w:sz w:val="28"/>
          <w:szCs w:val="28"/>
        </w:rPr>
        <w:t>: Объем расходов на содержание работников органов местного самоуправления в 201</w:t>
      </w:r>
      <w:r w:rsidR="00C2542A">
        <w:rPr>
          <w:rFonts w:ascii="Times New Roman" w:hAnsi="Times New Roman" w:cs="Times New Roman"/>
          <w:sz w:val="28"/>
          <w:szCs w:val="28"/>
        </w:rPr>
        <w:t>3</w:t>
      </w:r>
      <w:r w:rsidRPr="006E4CB0">
        <w:rPr>
          <w:rFonts w:ascii="Times New Roman" w:hAnsi="Times New Roman" w:cs="Times New Roman"/>
          <w:sz w:val="28"/>
          <w:szCs w:val="28"/>
        </w:rPr>
        <w:t xml:space="preserve"> году увеличился на </w:t>
      </w:r>
      <w:r w:rsidR="00F60348">
        <w:rPr>
          <w:rFonts w:ascii="Times New Roman" w:hAnsi="Times New Roman" w:cs="Times New Roman"/>
          <w:sz w:val="28"/>
          <w:szCs w:val="28"/>
        </w:rPr>
        <w:t xml:space="preserve">1,6 </w:t>
      </w:r>
      <w:r w:rsidRPr="006E4CB0">
        <w:rPr>
          <w:rFonts w:ascii="Times New Roman" w:hAnsi="Times New Roman" w:cs="Times New Roman"/>
          <w:sz w:val="28"/>
          <w:szCs w:val="28"/>
        </w:rPr>
        <w:t>% по сравнению с 201</w:t>
      </w:r>
      <w:r w:rsidR="00F60348">
        <w:rPr>
          <w:rFonts w:ascii="Times New Roman" w:hAnsi="Times New Roman" w:cs="Times New Roman"/>
          <w:sz w:val="28"/>
          <w:szCs w:val="28"/>
        </w:rPr>
        <w:t>2</w:t>
      </w:r>
      <w:r w:rsidRPr="006E4CB0">
        <w:rPr>
          <w:rFonts w:ascii="Times New Roman" w:hAnsi="Times New Roman" w:cs="Times New Roman"/>
          <w:sz w:val="28"/>
          <w:szCs w:val="28"/>
        </w:rPr>
        <w:t xml:space="preserve"> годом, расходы  в расчете на одного жителя муниципального образования увеличились на </w:t>
      </w:r>
      <w:r w:rsidR="00F60348">
        <w:rPr>
          <w:rFonts w:ascii="Times New Roman" w:hAnsi="Times New Roman" w:cs="Times New Roman"/>
          <w:sz w:val="28"/>
          <w:szCs w:val="28"/>
        </w:rPr>
        <w:t xml:space="preserve">3 </w:t>
      </w:r>
      <w:r w:rsidRPr="006E4CB0">
        <w:rPr>
          <w:rFonts w:ascii="Times New Roman" w:hAnsi="Times New Roman" w:cs="Times New Roman"/>
          <w:sz w:val="28"/>
          <w:szCs w:val="28"/>
        </w:rPr>
        <w:t xml:space="preserve">%. Увеличение обусловлено индексацией окладов на </w:t>
      </w:r>
      <w:r w:rsidR="00F60348">
        <w:rPr>
          <w:rFonts w:ascii="Times New Roman" w:hAnsi="Times New Roman" w:cs="Times New Roman"/>
          <w:sz w:val="28"/>
          <w:szCs w:val="28"/>
        </w:rPr>
        <w:t xml:space="preserve">5,5 </w:t>
      </w:r>
      <w:r w:rsidRPr="006E4CB0">
        <w:rPr>
          <w:rFonts w:ascii="Times New Roman" w:hAnsi="Times New Roman" w:cs="Times New Roman"/>
          <w:sz w:val="28"/>
          <w:szCs w:val="28"/>
        </w:rPr>
        <w:t>% с 01.10.201</w:t>
      </w:r>
      <w:r w:rsidR="00F60348">
        <w:rPr>
          <w:rFonts w:ascii="Times New Roman" w:hAnsi="Times New Roman" w:cs="Times New Roman"/>
          <w:sz w:val="28"/>
          <w:szCs w:val="28"/>
        </w:rPr>
        <w:t>3</w:t>
      </w:r>
      <w:r w:rsidRPr="006E4CB0">
        <w:rPr>
          <w:rFonts w:ascii="Times New Roman" w:hAnsi="Times New Roman" w:cs="Times New Roman"/>
          <w:sz w:val="28"/>
          <w:szCs w:val="28"/>
        </w:rPr>
        <w:t xml:space="preserve"> года</w:t>
      </w:r>
      <w:r w:rsidR="00E103F7">
        <w:rPr>
          <w:rFonts w:ascii="Times New Roman" w:hAnsi="Times New Roman" w:cs="Times New Roman"/>
          <w:sz w:val="28"/>
          <w:szCs w:val="28"/>
        </w:rPr>
        <w:t xml:space="preserve"> и снижением численности постоянного населения</w:t>
      </w:r>
      <w:r w:rsidRPr="006E4CB0">
        <w:rPr>
          <w:rFonts w:ascii="Times New Roman" w:hAnsi="Times New Roman" w:cs="Times New Roman"/>
          <w:sz w:val="28"/>
          <w:szCs w:val="28"/>
        </w:rPr>
        <w:t xml:space="preserve">. </w:t>
      </w:r>
    </w:p>
    <w:p w:rsidR="006E4CB0" w:rsidRPr="006E4CB0" w:rsidRDefault="006E4CB0" w:rsidP="006E4CB0">
      <w:pPr>
        <w:pStyle w:val="ConsPlusNonformat"/>
        <w:widowControl/>
        <w:jc w:val="both"/>
        <w:rPr>
          <w:rFonts w:ascii="Times New Roman" w:hAnsi="Times New Roman" w:cs="Times New Roman"/>
          <w:sz w:val="28"/>
          <w:szCs w:val="28"/>
        </w:rPr>
      </w:pPr>
      <w:r w:rsidRPr="006E4CB0">
        <w:rPr>
          <w:rFonts w:ascii="Times New Roman" w:hAnsi="Times New Roman" w:cs="Times New Roman"/>
          <w:sz w:val="28"/>
          <w:szCs w:val="28"/>
        </w:rPr>
        <w:tab/>
        <w:t>В 201</w:t>
      </w:r>
      <w:r w:rsidR="00E103F7">
        <w:rPr>
          <w:rFonts w:ascii="Times New Roman" w:hAnsi="Times New Roman" w:cs="Times New Roman"/>
          <w:sz w:val="28"/>
          <w:szCs w:val="28"/>
        </w:rPr>
        <w:t>4</w:t>
      </w:r>
      <w:r w:rsidRPr="006E4CB0">
        <w:rPr>
          <w:rFonts w:ascii="Times New Roman" w:hAnsi="Times New Roman" w:cs="Times New Roman"/>
          <w:sz w:val="28"/>
          <w:szCs w:val="28"/>
        </w:rPr>
        <w:t xml:space="preserve"> году расходы на содержание работников органов местного самоуправления по отношению к 201</w:t>
      </w:r>
      <w:r w:rsidR="005B1015">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024716">
        <w:rPr>
          <w:rFonts w:ascii="Times New Roman" w:hAnsi="Times New Roman" w:cs="Times New Roman"/>
          <w:sz w:val="28"/>
          <w:szCs w:val="28"/>
        </w:rPr>
        <w:t>останутся практически на уровне 2013 года, так как индексация окладов в 2014 году не предусмотрена</w:t>
      </w:r>
      <w:r w:rsidRPr="006E4CB0">
        <w:rPr>
          <w:rFonts w:ascii="Times New Roman" w:hAnsi="Times New Roman" w:cs="Times New Roman"/>
          <w:sz w:val="28"/>
          <w:szCs w:val="28"/>
        </w:rPr>
        <w:t xml:space="preserve">. </w:t>
      </w:r>
    </w:p>
    <w:p w:rsidR="006E4CB0" w:rsidRPr="006E4CB0" w:rsidRDefault="006E4CB0" w:rsidP="006E4CB0">
      <w:pPr>
        <w:pStyle w:val="ConsPlusNonformat"/>
        <w:widowControl/>
        <w:jc w:val="both"/>
        <w:rPr>
          <w:rFonts w:ascii="Times New Roman" w:hAnsi="Times New Roman" w:cs="Times New Roman"/>
          <w:sz w:val="28"/>
          <w:szCs w:val="28"/>
        </w:rPr>
      </w:pPr>
      <w:r w:rsidRPr="006E4CB0">
        <w:rPr>
          <w:rFonts w:ascii="Times New Roman" w:hAnsi="Times New Roman" w:cs="Times New Roman"/>
          <w:sz w:val="28"/>
          <w:szCs w:val="28"/>
        </w:rPr>
        <w:tab/>
        <w:t>В 201</w:t>
      </w:r>
      <w:r w:rsidR="00024716">
        <w:rPr>
          <w:rFonts w:ascii="Times New Roman" w:hAnsi="Times New Roman" w:cs="Times New Roman"/>
          <w:sz w:val="28"/>
          <w:szCs w:val="28"/>
        </w:rPr>
        <w:t>5</w:t>
      </w:r>
      <w:r w:rsidRPr="006E4CB0">
        <w:rPr>
          <w:rFonts w:ascii="Times New Roman" w:hAnsi="Times New Roman" w:cs="Times New Roman"/>
          <w:sz w:val="28"/>
          <w:szCs w:val="28"/>
        </w:rPr>
        <w:t xml:space="preserve"> году расходы на содержание работников органов местного самоуправления</w:t>
      </w:r>
      <w:r w:rsidR="00114F6E">
        <w:rPr>
          <w:rFonts w:ascii="Times New Roman" w:hAnsi="Times New Roman" w:cs="Times New Roman"/>
          <w:sz w:val="28"/>
          <w:szCs w:val="28"/>
        </w:rPr>
        <w:t>,</w:t>
      </w:r>
      <w:r w:rsidR="00114F6E" w:rsidRPr="00114F6E">
        <w:rPr>
          <w:rFonts w:ascii="Times New Roman" w:hAnsi="Times New Roman" w:cs="Times New Roman"/>
          <w:sz w:val="28"/>
          <w:szCs w:val="28"/>
        </w:rPr>
        <w:t xml:space="preserve"> </w:t>
      </w:r>
      <w:r w:rsidR="00114F6E" w:rsidRPr="006E4CB0">
        <w:rPr>
          <w:rFonts w:ascii="Times New Roman" w:hAnsi="Times New Roman" w:cs="Times New Roman"/>
          <w:sz w:val="28"/>
          <w:szCs w:val="28"/>
        </w:rPr>
        <w:t>в   расчете на одного жителя муниципального образования</w:t>
      </w:r>
      <w:r w:rsidR="00114F6E">
        <w:rPr>
          <w:rFonts w:ascii="Times New Roman" w:hAnsi="Times New Roman" w:cs="Times New Roman"/>
          <w:sz w:val="28"/>
          <w:szCs w:val="28"/>
        </w:rPr>
        <w:t>,</w:t>
      </w:r>
      <w:r w:rsidRPr="006E4CB0">
        <w:rPr>
          <w:rFonts w:ascii="Times New Roman" w:hAnsi="Times New Roman" w:cs="Times New Roman"/>
          <w:sz w:val="28"/>
          <w:szCs w:val="28"/>
        </w:rPr>
        <w:t xml:space="preserve"> запланированы с </w:t>
      </w:r>
      <w:r w:rsidR="00114F6E">
        <w:rPr>
          <w:rFonts w:ascii="Times New Roman" w:hAnsi="Times New Roman" w:cs="Times New Roman"/>
          <w:sz w:val="28"/>
          <w:szCs w:val="28"/>
        </w:rPr>
        <w:t xml:space="preserve">небольшим </w:t>
      </w:r>
      <w:r w:rsidRPr="006E4CB0">
        <w:rPr>
          <w:rFonts w:ascii="Times New Roman" w:hAnsi="Times New Roman" w:cs="Times New Roman"/>
          <w:sz w:val="28"/>
          <w:szCs w:val="28"/>
        </w:rPr>
        <w:t>увеличением по сравнению с 201</w:t>
      </w:r>
      <w:r w:rsidR="00024716">
        <w:rPr>
          <w:rFonts w:ascii="Times New Roman" w:hAnsi="Times New Roman" w:cs="Times New Roman"/>
          <w:sz w:val="28"/>
          <w:szCs w:val="28"/>
        </w:rPr>
        <w:t>4</w:t>
      </w:r>
      <w:r w:rsidRPr="006E4CB0">
        <w:rPr>
          <w:rFonts w:ascii="Times New Roman" w:hAnsi="Times New Roman" w:cs="Times New Roman"/>
          <w:sz w:val="28"/>
          <w:szCs w:val="28"/>
        </w:rPr>
        <w:t xml:space="preserve"> годом на </w:t>
      </w:r>
      <w:r w:rsidR="00024716">
        <w:rPr>
          <w:rFonts w:ascii="Times New Roman" w:hAnsi="Times New Roman" w:cs="Times New Roman"/>
          <w:sz w:val="28"/>
          <w:szCs w:val="28"/>
        </w:rPr>
        <w:t>0</w:t>
      </w:r>
      <w:r w:rsidRPr="006E4CB0">
        <w:rPr>
          <w:rFonts w:ascii="Times New Roman" w:hAnsi="Times New Roman" w:cs="Times New Roman"/>
          <w:sz w:val="28"/>
          <w:szCs w:val="28"/>
        </w:rPr>
        <w:t xml:space="preserve">,8 %. </w:t>
      </w:r>
    </w:p>
    <w:p w:rsidR="006E4CB0" w:rsidRPr="006E4CB0" w:rsidRDefault="006E4CB0" w:rsidP="006E4CB0">
      <w:pPr>
        <w:pStyle w:val="ConsPlusNonformat"/>
        <w:widowControl/>
        <w:jc w:val="both"/>
        <w:rPr>
          <w:rFonts w:ascii="Times New Roman" w:hAnsi="Times New Roman" w:cs="Times New Roman"/>
          <w:sz w:val="28"/>
          <w:szCs w:val="28"/>
        </w:rPr>
      </w:pPr>
      <w:r w:rsidRPr="006E4CB0">
        <w:rPr>
          <w:rFonts w:ascii="Times New Roman" w:hAnsi="Times New Roman" w:cs="Times New Roman"/>
          <w:sz w:val="28"/>
          <w:szCs w:val="28"/>
        </w:rPr>
        <w:lastRenderedPageBreak/>
        <w:tab/>
        <w:t>В 201</w:t>
      </w:r>
      <w:r w:rsidR="00F204CC">
        <w:rPr>
          <w:rFonts w:ascii="Times New Roman" w:hAnsi="Times New Roman" w:cs="Times New Roman"/>
          <w:sz w:val="28"/>
          <w:szCs w:val="28"/>
        </w:rPr>
        <w:t>6</w:t>
      </w:r>
      <w:r w:rsidRPr="006E4CB0">
        <w:rPr>
          <w:rFonts w:ascii="Times New Roman" w:hAnsi="Times New Roman" w:cs="Times New Roman"/>
          <w:sz w:val="28"/>
          <w:szCs w:val="28"/>
        </w:rPr>
        <w:t xml:space="preserve"> году </w:t>
      </w:r>
      <w:r w:rsidR="00F204CC">
        <w:rPr>
          <w:rFonts w:ascii="Times New Roman" w:hAnsi="Times New Roman" w:cs="Times New Roman"/>
          <w:sz w:val="28"/>
          <w:szCs w:val="28"/>
        </w:rPr>
        <w:t>уменьшение планируется в связи с увеличением постоянной численности населения в результате миграционного притока</w:t>
      </w:r>
      <w:r w:rsidRPr="006E4CB0">
        <w:rPr>
          <w:rFonts w:ascii="Times New Roman" w:hAnsi="Times New Roman" w:cs="Times New Roman"/>
          <w:sz w:val="28"/>
          <w:szCs w:val="28"/>
        </w:rPr>
        <w:t xml:space="preserve">. </w:t>
      </w:r>
    </w:p>
    <w:p w:rsidR="006E4CB0" w:rsidRPr="006E4CB0" w:rsidRDefault="006E4CB0" w:rsidP="006E4CB0">
      <w:pPr>
        <w:pStyle w:val="ConsPlusNonformat"/>
        <w:widowControl/>
        <w:ind w:firstLine="540"/>
        <w:jc w:val="both"/>
        <w:rPr>
          <w:rFonts w:ascii="Times New Roman" w:hAnsi="Times New Roman" w:cs="Times New Roman"/>
          <w:sz w:val="28"/>
          <w:szCs w:val="28"/>
        </w:rPr>
      </w:pPr>
    </w:p>
    <w:p w:rsidR="006E4CB0" w:rsidRPr="006C69EB" w:rsidRDefault="006E4CB0" w:rsidP="006C69EB">
      <w:pPr>
        <w:pStyle w:val="21"/>
        <w:spacing w:after="0" w:line="240" w:lineRule="auto"/>
        <w:ind w:left="0" w:firstLine="709"/>
        <w:jc w:val="both"/>
        <w:rPr>
          <w:rFonts w:ascii="Times New Roman" w:hAnsi="Times New Roman" w:cs="Times New Roman"/>
          <w:b/>
          <w:bCs/>
          <w:i/>
          <w:sz w:val="28"/>
          <w:szCs w:val="28"/>
        </w:rPr>
      </w:pPr>
      <w:r w:rsidRPr="006C69EB">
        <w:rPr>
          <w:rFonts w:ascii="Times New Roman" w:hAnsi="Times New Roman" w:cs="Times New Roman"/>
          <w:b/>
          <w:bCs/>
          <w:i/>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67"/>
        <w:gridCol w:w="567"/>
        <w:gridCol w:w="567"/>
        <w:gridCol w:w="567"/>
        <w:gridCol w:w="567"/>
        <w:gridCol w:w="567"/>
      </w:tblGrid>
      <w:tr w:rsidR="006E4CB0" w:rsidRPr="006E4CB0" w:rsidTr="006C69EB">
        <w:trPr>
          <w:cantSplit/>
          <w:trHeight w:val="416"/>
        </w:trPr>
        <w:tc>
          <w:tcPr>
            <w:tcW w:w="392" w:type="dxa"/>
            <w:vMerge w:val="restart"/>
          </w:tcPr>
          <w:p w:rsidR="006E4CB0" w:rsidRPr="006C69EB" w:rsidRDefault="006E4CB0" w:rsidP="006C69EB">
            <w:pPr>
              <w:spacing w:after="0" w:line="240" w:lineRule="auto"/>
              <w:ind w:left="-142" w:right="-108"/>
              <w:jc w:val="center"/>
              <w:rPr>
                <w:rFonts w:ascii="Times New Roman" w:hAnsi="Times New Roman" w:cs="Times New Roman"/>
                <w:bCs/>
                <w:sz w:val="24"/>
                <w:szCs w:val="24"/>
              </w:rPr>
            </w:pPr>
            <w:r w:rsidRPr="006C69EB">
              <w:rPr>
                <w:rFonts w:ascii="Times New Roman" w:hAnsi="Times New Roman" w:cs="Times New Roman"/>
                <w:bCs/>
                <w:sz w:val="24"/>
                <w:szCs w:val="24"/>
              </w:rPr>
              <w:t>№ п/п</w:t>
            </w:r>
          </w:p>
        </w:tc>
        <w:tc>
          <w:tcPr>
            <w:tcW w:w="4819" w:type="dxa"/>
            <w:vMerge w:val="restart"/>
          </w:tcPr>
          <w:p w:rsidR="006E4CB0" w:rsidRPr="006C69EB" w:rsidRDefault="006E4CB0" w:rsidP="006C69EB">
            <w:pPr>
              <w:spacing w:after="0" w:line="240" w:lineRule="auto"/>
              <w:jc w:val="center"/>
              <w:rPr>
                <w:rFonts w:ascii="Times New Roman" w:hAnsi="Times New Roman" w:cs="Times New Roman"/>
                <w:bCs/>
                <w:sz w:val="24"/>
                <w:szCs w:val="24"/>
              </w:rPr>
            </w:pPr>
            <w:r w:rsidRPr="006C69EB">
              <w:rPr>
                <w:rFonts w:ascii="Times New Roman" w:hAnsi="Times New Roman" w:cs="Times New Roman"/>
                <w:bCs/>
                <w:sz w:val="24"/>
                <w:szCs w:val="24"/>
              </w:rPr>
              <w:t>Наименование показателя</w:t>
            </w:r>
          </w:p>
        </w:tc>
        <w:tc>
          <w:tcPr>
            <w:tcW w:w="425" w:type="dxa"/>
            <w:vMerge w:val="restart"/>
          </w:tcPr>
          <w:p w:rsidR="006E4CB0" w:rsidRPr="006C69EB" w:rsidRDefault="006E4CB0" w:rsidP="006C69EB">
            <w:pPr>
              <w:spacing w:after="0" w:line="240" w:lineRule="auto"/>
              <w:ind w:left="-108" w:right="-108"/>
              <w:jc w:val="center"/>
              <w:rPr>
                <w:rFonts w:ascii="Times New Roman" w:hAnsi="Times New Roman" w:cs="Times New Roman"/>
                <w:bCs/>
                <w:sz w:val="24"/>
                <w:szCs w:val="24"/>
              </w:rPr>
            </w:pPr>
            <w:r w:rsidRPr="006C69EB">
              <w:rPr>
                <w:rFonts w:ascii="Times New Roman" w:hAnsi="Times New Roman" w:cs="Times New Roman"/>
                <w:bCs/>
                <w:sz w:val="24"/>
                <w:szCs w:val="24"/>
              </w:rPr>
              <w:t xml:space="preserve">Ед. </w:t>
            </w:r>
            <w:proofErr w:type="spellStart"/>
            <w:r w:rsidRPr="006C69EB">
              <w:rPr>
                <w:rFonts w:ascii="Times New Roman" w:hAnsi="Times New Roman" w:cs="Times New Roman"/>
                <w:bCs/>
                <w:sz w:val="24"/>
                <w:szCs w:val="24"/>
              </w:rPr>
              <w:t>изм</w:t>
            </w:r>
            <w:proofErr w:type="spellEnd"/>
          </w:p>
        </w:tc>
        <w:tc>
          <w:tcPr>
            <w:tcW w:w="2268" w:type="dxa"/>
            <w:gridSpan w:val="4"/>
          </w:tcPr>
          <w:p w:rsidR="006E4CB0" w:rsidRPr="006C69EB" w:rsidRDefault="006E4CB0" w:rsidP="006C69EB">
            <w:pPr>
              <w:spacing w:after="0" w:line="240" w:lineRule="auto"/>
              <w:ind w:left="-108" w:right="-108"/>
              <w:jc w:val="center"/>
              <w:rPr>
                <w:rFonts w:ascii="Times New Roman" w:hAnsi="Times New Roman" w:cs="Times New Roman"/>
                <w:bCs/>
                <w:sz w:val="24"/>
                <w:szCs w:val="24"/>
              </w:rPr>
            </w:pPr>
            <w:r w:rsidRPr="006C69EB">
              <w:rPr>
                <w:rFonts w:ascii="Times New Roman" w:hAnsi="Times New Roman" w:cs="Times New Roman"/>
                <w:bCs/>
                <w:sz w:val="24"/>
                <w:szCs w:val="24"/>
              </w:rPr>
              <w:t>Отчетная информация</w:t>
            </w:r>
          </w:p>
        </w:tc>
        <w:tc>
          <w:tcPr>
            <w:tcW w:w="1701" w:type="dxa"/>
            <w:gridSpan w:val="3"/>
          </w:tcPr>
          <w:p w:rsidR="006E4CB0" w:rsidRPr="006C69EB" w:rsidRDefault="006E4CB0" w:rsidP="006C69EB">
            <w:pPr>
              <w:spacing w:after="0" w:line="240" w:lineRule="auto"/>
              <w:ind w:left="-108" w:right="-108"/>
              <w:jc w:val="center"/>
              <w:rPr>
                <w:rFonts w:ascii="Times New Roman" w:hAnsi="Times New Roman" w:cs="Times New Roman"/>
                <w:bCs/>
                <w:sz w:val="24"/>
                <w:szCs w:val="24"/>
              </w:rPr>
            </w:pPr>
            <w:r w:rsidRPr="006C69EB">
              <w:rPr>
                <w:rFonts w:ascii="Times New Roman" w:hAnsi="Times New Roman" w:cs="Times New Roman"/>
                <w:bCs/>
                <w:sz w:val="24"/>
                <w:szCs w:val="24"/>
              </w:rPr>
              <w:t>Плановое значение</w:t>
            </w:r>
          </w:p>
        </w:tc>
      </w:tr>
      <w:tr w:rsidR="006C69EB" w:rsidRPr="006E4CB0" w:rsidTr="006C69EB">
        <w:trPr>
          <w:cantSplit/>
          <w:trHeight w:val="285"/>
        </w:trPr>
        <w:tc>
          <w:tcPr>
            <w:tcW w:w="392" w:type="dxa"/>
            <w:vMerge/>
          </w:tcPr>
          <w:p w:rsidR="006C69EB" w:rsidRPr="006C69EB" w:rsidRDefault="006C69EB" w:rsidP="006C69EB">
            <w:pPr>
              <w:spacing w:after="0" w:line="240" w:lineRule="auto"/>
              <w:ind w:left="-142" w:right="-108"/>
              <w:jc w:val="center"/>
              <w:rPr>
                <w:rFonts w:ascii="Times New Roman" w:hAnsi="Times New Roman" w:cs="Times New Roman"/>
                <w:bCs/>
                <w:sz w:val="24"/>
                <w:szCs w:val="24"/>
              </w:rPr>
            </w:pPr>
          </w:p>
        </w:tc>
        <w:tc>
          <w:tcPr>
            <w:tcW w:w="4819" w:type="dxa"/>
            <w:vMerge/>
          </w:tcPr>
          <w:p w:rsidR="006C69EB" w:rsidRPr="006C69EB" w:rsidRDefault="006C69EB" w:rsidP="006C69EB">
            <w:pPr>
              <w:spacing w:after="0" w:line="240" w:lineRule="auto"/>
              <w:jc w:val="center"/>
              <w:rPr>
                <w:rFonts w:ascii="Times New Roman" w:hAnsi="Times New Roman" w:cs="Times New Roman"/>
                <w:bCs/>
                <w:sz w:val="24"/>
                <w:szCs w:val="24"/>
              </w:rPr>
            </w:pPr>
          </w:p>
        </w:tc>
        <w:tc>
          <w:tcPr>
            <w:tcW w:w="425" w:type="dxa"/>
            <w:vMerge/>
          </w:tcPr>
          <w:p w:rsidR="006C69EB" w:rsidRPr="006C69EB" w:rsidRDefault="006C69EB" w:rsidP="006C69EB">
            <w:pPr>
              <w:spacing w:after="0" w:line="240" w:lineRule="auto"/>
              <w:ind w:left="-108" w:right="-108"/>
              <w:jc w:val="center"/>
              <w:rPr>
                <w:rFonts w:ascii="Times New Roman" w:hAnsi="Times New Roman" w:cs="Times New Roman"/>
                <w:bCs/>
                <w:sz w:val="24"/>
                <w:szCs w:val="24"/>
              </w:rPr>
            </w:pP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tcPr>
          <w:p w:rsidR="006C69EB" w:rsidRPr="003403F5" w:rsidRDefault="006C69EB" w:rsidP="006C69EB">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6C69EB">
        <w:trPr>
          <w:cantSplit/>
          <w:trHeight w:val="337"/>
        </w:trPr>
        <w:tc>
          <w:tcPr>
            <w:tcW w:w="392" w:type="dxa"/>
          </w:tcPr>
          <w:p w:rsidR="006E4CB0" w:rsidRPr="006E4CB0" w:rsidRDefault="006E4CB0" w:rsidP="006C69EB">
            <w:pPr>
              <w:spacing w:after="0" w:line="240" w:lineRule="auto"/>
              <w:ind w:left="-142" w:right="-108"/>
              <w:jc w:val="center"/>
              <w:rPr>
                <w:rFonts w:ascii="Times New Roman" w:hAnsi="Times New Roman" w:cs="Times New Roman"/>
                <w:sz w:val="28"/>
                <w:szCs w:val="28"/>
              </w:rPr>
            </w:pPr>
            <w:r w:rsidRPr="006E4CB0">
              <w:rPr>
                <w:rFonts w:ascii="Times New Roman" w:hAnsi="Times New Roman" w:cs="Times New Roman"/>
                <w:sz w:val="28"/>
                <w:szCs w:val="28"/>
              </w:rPr>
              <w:t>36.</w:t>
            </w:r>
          </w:p>
        </w:tc>
        <w:tc>
          <w:tcPr>
            <w:tcW w:w="4819" w:type="dxa"/>
          </w:tcPr>
          <w:p w:rsidR="006E4CB0" w:rsidRPr="006E4CB0" w:rsidRDefault="006E4CB0" w:rsidP="006C69EB">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25" w:type="dxa"/>
          </w:tcPr>
          <w:p w:rsidR="006E4CB0" w:rsidRPr="006E4CB0" w:rsidRDefault="006E4CB0" w:rsidP="006C69EB">
            <w:pPr>
              <w:spacing w:after="0" w:line="240" w:lineRule="auto"/>
              <w:ind w:left="-108" w:right="-108"/>
              <w:jc w:val="center"/>
              <w:rPr>
                <w:rFonts w:ascii="Times New Roman" w:hAnsi="Times New Roman" w:cs="Times New Roman"/>
                <w:sz w:val="28"/>
                <w:szCs w:val="28"/>
              </w:rPr>
            </w:pPr>
          </w:p>
          <w:p w:rsidR="006E4CB0" w:rsidRPr="006E4CB0" w:rsidRDefault="006E4CB0" w:rsidP="006C69EB">
            <w:pPr>
              <w:spacing w:after="0" w:line="240" w:lineRule="auto"/>
              <w:ind w:left="-108" w:right="-108"/>
              <w:jc w:val="center"/>
              <w:rPr>
                <w:rFonts w:ascii="Times New Roman" w:hAnsi="Times New Roman" w:cs="Times New Roman"/>
                <w:sz w:val="28"/>
                <w:szCs w:val="28"/>
              </w:rPr>
            </w:pPr>
          </w:p>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да/нет</w:t>
            </w:r>
          </w:p>
        </w:tc>
        <w:tc>
          <w:tcPr>
            <w:tcW w:w="567" w:type="dxa"/>
            <w:vAlign w:val="center"/>
          </w:tcPr>
          <w:p w:rsidR="006E4CB0" w:rsidRPr="006E4CB0" w:rsidRDefault="00447D9A" w:rsidP="006C69E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нет</w:t>
            </w:r>
          </w:p>
        </w:tc>
        <w:tc>
          <w:tcPr>
            <w:tcW w:w="567" w:type="dxa"/>
            <w:vAlign w:val="center"/>
          </w:tcPr>
          <w:p w:rsidR="006E4CB0" w:rsidRPr="006E4CB0" w:rsidRDefault="00447D9A" w:rsidP="006C69E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нет</w:t>
            </w:r>
          </w:p>
        </w:tc>
        <w:tc>
          <w:tcPr>
            <w:tcW w:w="567" w:type="dxa"/>
            <w:vAlign w:val="center"/>
          </w:tcPr>
          <w:p w:rsidR="006E4CB0" w:rsidRPr="006E4CB0" w:rsidRDefault="00447D9A" w:rsidP="006C69E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да</w:t>
            </w:r>
          </w:p>
        </w:tc>
        <w:tc>
          <w:tcPr>
            <w:tcW w:w="567" w:type="dxa"/>
            <w:vAlign w:val="center"/>
          </w:tcPr>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w:t>
            </w:r>
          </w:p>
        </w:tc>
        <w:tc>
          <w:tcPr>
            <w:tcW w:w="567" w:type="dxa"/>
            <w:vAlign w:val="center"/>
          </w:tcPr>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w:t>
            </w:r>
          </w:p>
        </w:tc>
        <w:tc>
          <w:tcPr>
            <w:tcW w:w="567" w:type="dxa"/>
            <w:vAlign w:val="center"/>
          </w:tcPr>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w:t>
            </w:r>
          </w:p>
        </w:tc>
        <w:tc>
          <w:tcPr>
            <w:tcW w:w="567" w:type="dxa"/>
            <w:vAlign w:val="center"/>
          </w:tcPr>
          <w:p w:rsidR="006E4CB0" w:rsidRPr="006E4CB0" w:rsidRDefault="006E4CB0" w:rsidP="006C69EB">
            <w:pPr>
              <w:spacing w:after="0" w:line="240" w:lineRule="auto"/>
              <w:ind w:left="-108" w:right="-108"/>
              <w:jc w:val="center"/>
              <w:rPr>
                <w:rFonts w:ascii="Times New Roman" w:hAnsi="Times New Roman" w:cs="Times New Roman"/>
                <w:sz w:val="28"/>
                <w:szCs w:val="28"/>
              </w:rPr>
            </w:pPr>
            <w:r w:rsidRPr="006E4CB0">
              <w:rPr>
                <w:rFonts w:ascii="Times New Roman" w:hAnsi="Times New Roman" w:cs="Times New Roman"/>
                <w:sz w:val="28"/>
                <w:szCs w:val="28"/>
              </w:rPr>
              <w:t>да</w:t>
            </w:r>
          </w:p>
        </w:tc>
      </w:tr>
    </w:tbl>
    <w:p w:rsidR="006E4CB0" w:rsidRPr="006E4CB0" w:rsidRDefault="006E4CB0" w:rsidP="0064395C">
      <w:pPr>
        <w:pStyle w:val="ConsPlusNonformat"/>
        <w:widowControl/>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r w:rsidR="00FA7027">
        <w:rPr>
          <w:rFonts w:ascii="Times New Roman" w:hAnsi="Times New Roman" w:cs="Times New Roman"/>
          <w:sz w:val="28"/>
          <w:szCs w:val="28"/>
        </w:rPr>
        <w:t>Генеральный план Волчанского городского округа утвержден Решением Волчанской городской Думы от 24.02.2012 года № 13, Генеральный план Волчанского городского округа применительно к городу Волчанску</w:t>
      </w:r>
      <w:r w:rsidR="00967FD6">
        <w:rPr>
          <w:rFonts w:ascii="Times New Roman" w:hAnsi="Times New Roman" w:cs="Times New Roman"/>
          <w:sz w:val="28"/>
          <w:szCs w:val="28"/>
        </w:rPr>
        <w:t>, поселку Вьюжный утвержден Решением Волчанской городской Думы от 24.02.2014 года № 14, Правила землепользования и застройки Волчанского городского округа утверждены Решением Волчанской городской Думы от 23.08.2012 года № 147.</w:t>
      </w:r>
    </w:p>
    <w:p w:rsidR="006E4CB0" w:rsidRPr="006E4CB0" w:rsidRDefault="006E4CB0" w:rsidP="006E4CB0">
      <w:pPr>
        <w:spacing w:after="0" w:line="240" w:lineRule="auto"/>
        <w:jc w:val="center"/>
        <w:rPr>
          <w:rFonts w:ascii="Times New Roman" w:hAnsi="Times New Roman" w:cs="Times New Roman"/>
          <w:b/>
          <w:bCs/>
          <w:sz w:val="28"/>
          <w:szCs w:val="28"/>
        </w:rPr>
      </w:pPr>
    </w:p>
    <w:p w:rsidR="006E4CB0" w:rsidRPr="00395F87" w:rsidRDefault="006E4CB0" w:rsidP="00395F87">
      <w:pPr>
        <w:pStyle w:val="21"/>
        <w:spacing w:after="0" w:line="240" w:lineRule="auto"/>
        <w:ind w:left="0" w:firstLine="709"/>
        <w:jc w:val="both"/>
        <w:rPr>
          <w:rFonts w:ascii="Times New Roman" w:hAnsi="Times New Roman" w:cs="Times New Roman"/>
          <w:i/>
          <w:sz w:val="28"/>
          <w:szCs w:val="28"/>
        </w:rPr>
      </w:pPr>
      <w:r w:rsidRPr="00395F87">
        <w:rPr>
          <w:rFonts w:ascii="Times New Roman" w:hAnsi="Times New Roman" w:cs="Times New Roman"/>
          <w:b/>
          <w:bCs/>
          <w:i/>
          <w:sz w:val="28"/>
          <w:szCs w:val="28"/>
        </w:rPr>
        <w:t>37.</w:t>
      </w:r>
      <w:r w:rsidRPr="00395F87">
        <w:rPr>
          <w:rFonts w:ascii="Times New Roman" w:hAnsi="Times New Roman" w:cs="Times New Roman"/>
          <w:b/>
          <w:bCs/>
          <w:i/>
          <w:sz w:val="28"/>
          <w:szCs w:val="28"/>
          <w:lang w:val="en-US"/>
        </w:rPr>
        <w:t> </w:t>
      </w:r>
      <w:r w:rsidRPr="00395F87">
        <w:rPr>
          <w:rFonts w:ascii="Times New Roman" w:hAnsi="Times New Roman" w:cs="Times New Roman"/>
          <w:b/>
          <w:bCs/>
          <w:i/>
          <w:sz w:val="28"/>
          <w:szCs w:val="28"/>
        </w:rPr>
        <w:t>Удовлетворенность населения деятельностью органов местного самоуправления городского округа (муниципального района)</w:t>
      </w:r>
      <w:r w:rsidRPr="00395F87">
        <w:rPr>
          <w:rFonts w:ascii="Times New Roman" w:hAnsi="Times New Roman" w:cs="Times New Roman"/>
          <w:i/>
          <w:sz w:val="28"/>
          <w:szCs w:val="28"/>
        </w:rPr>
        <w:t>.</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819"/>
        <w:gridCol w:w="425"/>
        <w:gridCol w:w="567"/>
        <w:gridCol w:w="567"/>
        <w:gridCol w:w="567"/>
        <w:gridCol w:w="567"/>
        <w:gridCol w:w="567"/>
        <w:gridCol w:w="567"/>
        <w:gridCol w:w="567"/>
      </w:tblGrid>
      <w:tr w:rsidR="006E4CB0" w:rsidRPr="006E4CB0" w:rsidTr="00395F87">
        <w:trPr>
          <w:cantSplit/>
          <w:trHeight w:val="416"/>
        </w:trPr>
        <w:tc>
          <w:tcPr>
            <w:tcW w:w="392" w:type="dxa"/>
            <w:vMerge w:val="restart"/>
          </w:tcPr>
          <w:p w:rsidR="006E4CB0" w:rsidRPr="00395F87" w:rsidRDefault="006E4CB0" w:rsidP="00395F87">
            <w:pPr>
              <w:spacing w:after="0" w:line="240" w:lineRule="auto"/>
              <w:ind w:left="-142" w:right="-108"/>
              <w:jc w:val="center"/>
              <w:rPr>
                <w:rFonts w:ascii="Times New Roman" w:hAnsi="Times New Roman" w:cs="Times New Roman"/>
                <w:bCs/>
                <w:sz w:val="24"/>
                <w:szCs w:val="24"/>
              </w:rPr>
            </w:pPr>
            <w:r w:rsidRPr="00395F87">
              <w:rPr>
                <w:rFonts w:ascii="Times New Roman" w:hAnsi="Times New Roman" w:cs="Times New Roman"/>
                <w:bCs/>
                <w:sz w:val="24"/>
                <w:szCs w:val="24"/>
              </w:rPr>
              <w:t>№ п/п</w:t>
            </w:r>
          </w:p>
        </w:tc>
        <w:tc>
          <w:tcPr>
            <w:tcW w:w="4819" w:type="dxa"/>
            <w:vMerge w:val="restart"/>
          </w:tcPr>
          <w:p w:rsidR="006E4CB0" w:rsidRPr="00395F87" w:rsidRDefault="006E4CB0" w:rsidP="00395F87">
            <w:pPr>
              <w:spacing w:after="0" w:line="240" w:lineRule="auto"/>
              <w:jc w:val="center"/>
              <w:rPr>
                <w:rFonts w:ascii="Times New Roman" w:hAnsi="Times New Roman" w:cs="Times New Roman"/>
                <w:bCs/>
                <w:sz w:val="24"/>
                <w:szCs w:val="24"/>
              </w:rPr>
            </w:pPr>
            <w:r w:rsidRPr="00395F87">
              <w:rPr>
                <w:rFonts w:ascii="Times New Roman" w:hAnsi="Times New Roman" w:cs="Times New Roman"/>
                <w:bCs/>
                <w:sz w:val="24"/>
                <w:szCs w:val="24"/>
              </w:rPr>
              <w:t>Наименование показателя</w:t>
            </w:r>
          </w:p>
        </w:tc>
        <w:tc>
          <w:tcPr>
            <w:tcW w:w="425" w:type="dxa"/>
            <w:vMerge w:val="restart"/>
          </w:tcPr>
          <w:p w:rsidR="006E4CB0" w:rsidRPr="00395F87" w:rsidRDefault="006E4CB0" w:rsidP="00395F87">
            <w:pPr>
              <w:spacing w:after="0" w:line="240" w:lineRule="auto"/>
              <w:ind w:left="-108" w:right="-108"/>
              <w:jc w:val="center"/>
              <w:rPr>
                <w:rFonts w:ascii="Times New Roman" w:hAnsi="Times New Roman" w:cs="Times New Roman"/>
                <w:bCs/>
                <w:sz w:val="24"/>
                <w:szCs w:val="24"/>
              </w:rPr>
            </w:pPr>
            <w:r w:rsidRPr="00395F87">
              <w:rPr>
                <w:rFonts w:ascii="Times New Roman" w:hAnsi="Times New Roman" w:cs="Times New Roman"/>
                <w:bCs/>
                <w:sz w:val="24"/>
                <w:szCs w:val="24"/>
              </w:rPr>
              <w:t xml:space="preserve">Ед. </w:t>
            </w:r>
            <w:proofErr w:type="spellStart"/>
            <w:r w:rsidRPr="00395F87">
              <w:rPr>
                <w:rFonts w:ascii="Times New Roman" w:hAnsi="Times New Roman" w:cs="Times New Roman"/>
                <w:bCs/>
                <w:sz w:val="24"/>
                <w:szCs w:val="24"/>
              </w:rPr>
              <w:t>изм</w:t>
            </w:r>
            <w:proofErr w:type="spellEnd"/>
          </w:p>
        </w:tc>
        <w:tc>
          <w:tcPr>
            <w:tcW w:w="2268" w:type="dxa"/>
            <w:gridSpan w:val="4"/>
          </w:tcPr>
          <w:p w:rsidR="006E4CB0" w:rsidRPr="00395F87" w:rsidRDefault="006E4CB0" w:rsidP="00395F87">
            <w:pPr>
              <w:spacing w:after="0" w:line="240" w:lineRule="auto"/>
              <w:ind w:left="-108" w:right="-108"/>
              <w:jc w:val="center"/>
              <w:rPr>
                <w:rFonts w:ascii="Times New Roman" w:hAnsi="Times New Roman" w:cs="Times New Roman"/>
                <w:bCs/>
                <w:sz w:val="24"/>
                <w:szCs w:val="24"/>
              </w:rPr>
            </w:pPr>
            <w:r w:rsidRPr="00395F87">
              <w:rPr>
                <w:rFonts w:ascii="Times New Roman" w:hAnsi="Times New Roman" w:cs="Times New Roman"/>
                <w:bCs/>
                <w:sz w:val="24"/>
                <w:szCs w:val="24"/>
              </w:rPr>
              <w:t>Отчетная информация</w:t>
            </w:r>
          </w:p>
        </w:tc>
        <w:tc>
          <w:tcPr>
            <w:tcW w:w="1701" w:type="dxa"/>
            <w:gridSpan w:val="3"/>
          </w:tcPr>
          <w:p w:rsidR="006E4CB0" w:rsidRPr="00395F87" w:rsidRDefault="006E4CB0" w:rsidP="00395F87">
            <w:pPr>
              <w:spacing w:after="0" w:line="240" w:lineRule="auto"/>
              <w:ind w:left="-108" w:right="-108"/>
              <w:jc w:val="center"/>
              <w:rPr>
                <w:rFonts w:ascii="Times New Roman" w:hAnsi="Times New Roman" w:cs="Times New Roman"/>
                <w:bCs/>
                <w:sz w:val="24"/>
                <w:szCs w:val="24"/>
              </w:rPr>
            </w:pPr>
            <w:r w:rsidRPr="00395F87">
              <w:rPr>
                <w:rFonts w:ascii="Times New Roman" w:hAnsi="Times New Roman" w:cs="Times New Roman"/>
                <w:bCs/>
                <w:sz w:val="24"/>
                <w:szCs w:val="24"/>
              </w:rPr>
              <w:t>Плановое значение</w:t>
            </w:r>
          </w:p>
        </w:tc>
      </w:tr>
      <w:tr w:rsidR="00A7695A" w:rsidRPr="006E4CB0" w:rsidTr="00395F87">
        <w:trPr>
          <w:cantSplit/>
          <w:trHeight w:val="285"/>
        </w:trPr>
        <w:tc>
          <w:tcPr>
            <w:tcW w:w="392" w:type="dxa"/>
            <w:vMerge/>
          </w:tcPr>
          <w:p w:rsidR="00A7695A" w:rsidRPr="00395F87" w:rsidRDefault="00A7695A" w:rsidP="00A7695A">
            <w:pPr>
              <w:spacing w:after="0" w:line="240" w:lineRule="auto"/>
              <w:ind w:left="-142" w:right="-108"/>
              <w:jc w:val="center"/>
              <w:rPr>
                <w:rFonts w:ascii="Times New Roman" w:hAnsi="Times New Roman" w:cs="Times New Roman"/>
                <w:bCs/>
                <w:sz w:val="24"/>
                <w:szCs w:val="24"/>
              </w:rPr>
            </w:pPr>
          </w:p>
        </w:tc>
        <w:tc>
          <w:tcPr>
            <w:tcW w:w="4819" w:type="dxa"/>
            <w:vMerge/>
          </w:tcPr>
          <w:p w:rsidR="00A7695A" w:rsidRPr="00395F87" w:rsidRDefault="00A7695A" w:rsidP="00A7695A">
            <w:pPr>
              <w:spacing w:after="0" w:line="240" w:lineRule="auto"/>
              <w:jc w:val="center"/>
              <w:rPr>
                <w:rFonts w:ascii="Times New Roman" w:hAnsi="Times New Roman" w:cs="Times New Roman"/>
                <w:bCs/>
                <w:sz w:val="24"/>
                <w:szCs w:val="24"/>
              </w:rPr>
            </w:pPr>
          </w:p>
        </w:tc>
        <w:tc>
          <w:tcPr>
            <w:tcW w:w="425" w:type="dxa"/>
            <w:vMerge/>
          </w:tcPr>
          <w:p w:rsidR="00A7695A" w:rsidRPr="00395F87" w:rsidRDefault="00A7695A" w:rsidP="00A7695A">
            <w:pPr>
              <w:spacing w:after="0" w:line="240" w:lineRule="auto"/>
              <w:ind w:left="-108" w:right="-108"/>
              <w:jc w:val="center"/>
              <w:rPr>
                <w:rFonts w:ascii="Times New Roman" w:hAnsi="Times New Roman" w:cs="Times New Roman"/>
                <w:bCs/>
                <w:sz w:val="24"/>
                <w:szCs w:val="24"/>
              </w:rPr>
            </w:pP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567" w:type="dxa"/>
          </w:tcPr>
          <w:p w:rsidR="00A7695A" w:rsidRPr="003403F5" w:rsidRDefault="00A7695A" w:rsidP="00A7695A">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395F87" w:rsidRPr="006E4CB0" w:rsidTr="00A7695A">
        <w:trPr>
          <w:cantSplit/>
          <w:trHeight w:val="285"/>
        </w:trPr>
        <w:tc>
          <w:tcPr>
            <w:tcW w:w="392" w:type="dxa"/>
          </w:tcPr>
          <w:p w:rsidR="00395F87" w:rsidRPr="00395F87" w:rsidRDefault="00B21184" w:rsidP="00395F87">
            <w:pPr>
              <w:spacing w:after="0" w:line="240" w:lineRule="auto"/>
              <w:ind w:left="-142" w:right="-108"/>
              <w:jc w:val="center"/>
              <w:rPr>
                <w:rFonts w:ascii="Times New Roman" w:hAnsi="Times New Roman" w:cs="Times New Roman"/>
                <w:bCs/>
                <w:sz w:val="24"/>
                <w:szCs w:val="24"/>
              </w:rPr>
            </w:pPr>
            <w:r>
              <w:rPr>
                <w:rFonts w:ascii="Times New Roman" w:hAnsi="Times New Roman" w:cs="Times New Roman"/>
                <w:bCs/>
                <w:sz w:val="24"/>
                <w:szCs w:val="24"/>
              </w:rPr>
              <w:t>37</w:t>
            </w:r>
          </w:p>
        </w:tc>
        <w:tc>
          <w:tcPr>
            <w:tcW w:w="4819" w:type="dxa"/>
          </w:tcPr>
          <w:p w:rsidR="00395F87" w:rsidRPr="00395F87" w:rsidRDefault="00A7695A" w:rsidP="00B21184">
            <w:pPr>
              <w:spacing w:after="0" w:line="240" w:lineRule="auto"/>
              <w:jc w:val="both"/>
              <w:rPr>
                <w:rFonts w:ascii="Times New Roman" w:hAnsi="Times New Roman" w:cs="Times New Roman"/>
                <w:bCs/>
                <w:sz w:val="24"/>
                <w:szCs w:val="24"/>
              </w:rPr>
            </w:pPr>
            <w:r w:rsidRPr="006E4CB0">
              <w:rPr>
                <w:rFonts w:ascii="Times New Roman" w:hAnsi="Times New Roman" w:cs="Times New Roman"/>
                <w:sz w:val="28"/>
                <w:szCs w:val="28"/>
              </w:rPr>
              <w:t>Удовлетворенность населения деятельностью органов местного самоуправления городского округа (муниципального района)</w:t>
            </w:r>
          </w:p>
        </w:tc>
        <w:tc>
          <w:tcPr>
            <w:tcW w:w="425"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54</w:t>
            </w:r>
          </w:p>
        </w:tc>
        <w:tc>
          <w:tcPr>
            <w:tcW w:w="567" w:type="dxa"/>
            <w:vAlign w:val="center"/>
          </w:tcPr>
          <w:p w:rsidR="00395F87" w:rsidRPr="00A7695A"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54</w:t>
            </w:r>
          </w:p>
        </w:tc>
        <w:tc>
          <w:tcPr>
            <w:tcW w:w="567" w:type="dxa"/>
            <w:vAlign w:val="center"/>
          </w:tcPr>
          <w:p w:rsidR="00395F87" w:rsidRPr="00A7695A"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59,8</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68,3</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74</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78</w:t>
            </w:r>
          </w:p>
        </w:tc>
        <w:tc>
          <w:tcPr>
            <w:tcW w:w="567" w:type="dxa"/>
            <w:vAlign w:val="center"/>
          </w:tcPr>
          <w:p w:rsidR="00395F87" w:rsidRPr="00395F87" w:rsidRDefault="009146F4" w:rsidP="00A7695A">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80</w:t>
            </w:r>
          </w:p>
        </w:tc>
      </w:tr>
    </w:tbl>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В соответствии с социологическим опросом населения </w:t>
      </w:r>
      <w:r w:rsidR="006126CC">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удовлетворенность населения деятельностью органов местного самоуправления в 201</w:t>
      </w:r>
      <w:r w:rsidR="006126CC">
        <w:rPr>
          <w:rFonts w:ascii="Times New Roman" w:hAnsi="Times New Roman" w:cs="Times New Roman"/>
          <w:sz w:val="28"/>
          <w:szCs w:val="28"/>
        </w:rPr>
        <w:t>3</w:t>
      </w:r>
      <w:r w:rsidRPr="006E4CB0">
        <w:rPr>
          <w:rFonts w:ascii="Times New Roman" w:hAnsi="Times New Roman" w:cs="Times New Roman"/>
          <w:sz w:val="28"/>
          <w:szCs w:val="28"/>
        </w:rPr>
        <w:t xml:space="preserve"> году составляет </w:t>
      </w:r>
      <w:r w:rsidR="006126CC">
        <w:rPr>
          <w:rFonts w:ascii="Times New Roman" w:hAnsi="Times New Roman" w:cs="Times New Roman"/>
          <w:sz w:val="28"/>
          <w:szCs w:val="28"/>
        </w:rPr>
        <w:t xml:space="preserve">68,3 </w:t>
      </w:r>
      <w:r w:rsidRPr="006E4CB0">
        <w:rPr>
          <w:rFonts w:ascii="Times New Roman" w:hAnsi="Times New Roman" w:cs="Times New Roman"/>
          <w:sz w:val="28"/>
          <w:szCs w:val="28"/>
        </w:rPr>
        <w:t>%. По сравнению с уровнем 201</w:t>
      </w:r>
      <w:r w:rsidR="007416FB">
        <w:rPr>
          <w:rFonts w:ascii="Times New Roman" w:hAnsi="Times New Roman" w:cs="Times New Roman"/>
          <w:sz w:val="28"/>
          <w:szCs w:val="28"/>
        </w:rPr>
        <w:t>2</w:t>
      </w:r>
      <w:r w:rsidRPr="006E4CB0">
        <w:rPr>
          <w:rFonts w:ascii="Times New Roman" w:hAnsi="Times New Roman" w:cs="Times New Roman"/>
          <w:sz w:val="28"/>
          <w:szCs w:val="28"/>
        </w:rPr>
        <w:t xml:space="preserve"> года произошло увеличение  на </w:t>
      </w:r>
      <w:r w:rsidR="007416FB">
        <w:rPr>
          <w:rFonts w:ascii="Times New Roman" w:hAnsi="Times New Roman" w:cs="Times New Roman"/>
          <w:sz w:val="28"/>
          <w:szCs w:val="28"/>
        </w:rPr>
        <w:t>8,5</w:t>
      </w:r>
      <w:r w:rsidRPr="006E4CB0">
        <w:rPr>
          <w:rFonts w:ascii="Times New Roman" w:hAnsi="Times New Roman" w:cs="Times New Roman"/>
          <w:sz w:val="28"/>
          <w:szCs w:val="28"/>
        </w:rPr>
        <w:t xml:space="preserve"> процентных пункта. </w:t>
      </w:r>
    </w:p>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В 201</w:t>
      </w:r>
      <w:r w:rsidR="007416FB">
        <w:rPr>
          <w:rFonts w:ascii="Times New Roman" w:hAnsi="Times New Roman" w:cs="Times New Roman"/>
          <w:sz w:val="28"/>
          <w:szCs w:val="28"/>
        </w:rPr>
        <w:t>4</w:t>
      </w:r>
      <w:r w:rsidRPr="006E4CB0">
        <w:rPr>
          <w:rFonts w:ascii="Times New Roman" w:hAnsi="Times New Roman" w:cs="Times New Roman"/>
          <w:sz w:val="28"/>
          <w:szCs w:val="28"/>
        </w:rPr>
        <w:t xml:space="preserve"> году и последующем периоде предполагается улучшение качества жизни горожан, в том числе, связанному с показателями, напрямую не относящимся к деятельности органов местного самоуправления, в частности, размер заработной платы. Уровень удовлетворенности населения деятельность органов местного самоуправления </w:t>
      </w:r>
      <w:r w:rsidR="007416FB">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к 201</w:t>
      </w:r>
      <w:r w:rsidR="007416FB">
        <w:rPr>
          <w:rFonts w:ascii="Times New Roman" w:hAnsi="Times New Roman" w:cs="Times New Roman"/>
          <w:sz w:val="28"/>
          <w:szCs w:val="28"/>
        </w:rPr>
        <w:t>6</w:t>
      </w:r>
      <w:r w:rsidRPr="006E4CB0">
        <w:rPr>
          <w:rFonts w:ascii="Times New Roman" w:hAnsi="Times New Roman" w:cs="Times New Roman"/>
          <w:sz w:val="28"/>
          <w:szCs w:val="28"/>
        </w:rPr>
        <w:t xml:space="preserve"> году  составит </w:t>
      </w:r>
      <w:r w:rsidR="007416FB">
        <w:rPr>
          <w:rFonts w:ascii="Times New Roman" w:hAnsi="Times New Roman" w:cs="Times New Roman"/>
          <w:sz w:val="28"/>
          <w:szCs w:val="28"/>
        </w:rPr>
        <w:t xml:space="preserve">80 </w:t>
      </w:r>
      <w:r w:rsidRPr="006E4CB0">
        <w:rPr>
          <w:rFonts w:ascii="Times New Roman" w:hAnsi="Times New Roman" w:cs="Times New Roman"/>
          <w:sz w:val="28"/>
          <w:szCs w:val="28"/>
        </w:rPr>
        <w:t xml:space="preserve">%.   </w:t>
      </w:r>
    </w:p>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lastRenderedPageBreak/>
        <w:t xml:space="preserve"> Деятельность органов самоуправления открыта и доступна для жителей города с помощью использования всех каналов информации, в том числе сети Интернет, средств массовой информации.</w:t>
      </w:r>
    </w:p>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В </w:t>
      </w:r>
      <w:r w:rsidR="0064395C">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имеется официальный сайт </w:t>
      </w:r>
      <w:r w:rsidR="0064395C">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на котором размещается вся информация о принятых нормативных и правовых актах; социальные мероприятия, планируемые и проводимые в муниципальном образовании. Обновление информации на сайте происходит регулярно.</w:t>
      </w:r>
    </w:p>
    <w:p w:rsidR="006E4CB0" w:rsidRPr="006E4CB0" w:rsidRDefault="006E4CB0" w:rsidP="0064395C">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О деятельности органов местного самоуправления жители города могут узнать из печатных изданий, газеты «</w:t>
      </w:r>
      <w:r w:rsidR="00321F17">
        <w:rPr>
          <w:rFonts w:ascii="Times New Roman" w:hAnsi="Times New Roman" w:cs="Times New Roman"/>
          <w:sz w:val="28"/>
          <w:szCs w:val="28"/>
        </w:rPr>
        <w:t>Муниципальный Вестник</w:t>
      </w:r>
      <w:r w:rsidRPr="006E4CB0">
        <w:rPr>
          <w:rFonts w:ascii="Times New Roman" w:hAnsi="Times New Roman" w:cs="Times New Roman"/>
          <w:sz w:val="28"/>
          <w:szCs w:val="28"/>
        </w:rPr>
        <w:t>», в которой также регулярно размещаются нормативно – правовые акты, принятые в администрации</w:t>
      </w:r>
      <w:r w:rsidR="00321F17">
        <w:rPr>
          <w:rFonts w:ascii="Times New Roman" w:hAnsi="Times New Roman" w:cs="Times New Roman"/>
          <w:sz w:val="28"/>
          <w:szCs w:val="28"/>
        </w:rPr>
        <w:t xml:space="preserve"> и органах местного самоуправления Волчанского городского округа</w:t>
      </w:r>
      <w:r w:rsidRPr="006E4CB0">
        <w:rPr>
          <w:rFonts w:ascii="Times New Roman" w:hAnsi="Times New Roman" w:cs="Times New Roman"/>
          <w:sz w:val="28"/>
          <w:szCs w:val="28"/>
        </w:rPr>
        <w:t xml:space="preserve">, касающиеся жизнедеятельности </w:t>
      </w:r>
      <w:r w:rsidR="00321F17">
        <w:rPr>
          <w:rFonts w:ascii="Times New Roman" w:hAnsi="Times New Roman" w:cs="Times New Roman"/>
          <w:sz w:val="28"/>
          <w:szCs w:val="28"/>
        </w:rPr>
        <w:t>Волчанска</w:t>
      </w:r>
      <w:r w:rsidRPr="006E4CB0">
        <w:rPr>
          <w:rFonts w:ascii="Times New Roman" w:hAnsi="Times New Roman" w:cs="Times New Roman"/>
          <w:sz w:val="28"/>
          <w:szCs w:val="28"/>
        </w:rPr>
        <w:t>. Кроме того, в целях повышения уровня удовлетворенности населения информационной открытостью деятельностью органов местного самоуправления в 201</w:t>
      </w:r>
      <w:r w:rsidR="00321F17">
        <w:rPr>
          <w:rFonts w:ascii="Times New Roman" w:hAnsi="Times New Roman" w:cs="Times New Roman"/>
          <w:sz w:val="28"/>
          <w:szCs w:val="28"/>
        </w:rPr>
        <w:t>4</w:t>
      </w:r>
      <w:r w:rsidRPr="006E4CB0">
        <w:rPr>
          <w:rFonts w:ascii="Times New Roman" w:hAnsi="Times New Roman" w:cs="Times New Roman"/>
          <w:sz w:val="28"/>
          <w:szCs w:val="28"/>
        </w:rPr>
        <w:t>-201</w:t>
      </w:r>
      <w:r w:rsidR="00321F17">
        <w:rPr>
          <w:rFonts w:ascii="Times New Roman" w:hAnsi="Times New Roman" w:cs="Times New Roman"/>
          <w:sz w:val="28"/>
          <w:szCs w:val="28"/>
        </w:rPr>
        <w:t>6</w:t>
      </w:r>
      <w:r w:rsidRPr="006E4CB0">
        <w:rPr>
          <w:rFonts w:ascii="Times New Roman" w:hAnsi="Times New Roman" w:cs="Times New Roman"/>
          <w:sz w:val="28"/>
          <w:szCs w:val="28"/>
        </w:rPr>
        <w:t xml:space="preserve"> годах продолжится практика проведения </w:t>
      </w:r>
      <w:r w:rsidR="00517DC3">
        <w:rPr>
          <w:rFonts w:ascii="Times New Roman" w:hAnsi="Times New Roman" w:cs="Times New Roman"/>
          <w:sz w:val="28"/>
          <w:szCs w:val="28"/>
        </w:rPr>
        <w:t>открытых встреч главы с населением</w:t>
      </w:r>
      <w:r w:rsidRPr="006E4CB0">
        <w:rPr>
          <w:rFonts w:ascii="Times New Roman" w:hAnsi="Times New Roman" w:cs="Times New Roman"/>
          <w:sz w:val="28"/>
          <w:szCs w:val="28"/>
        </w:rPr>
        <w:t xml:space="preserve"> с участием представителей органов местного самоуправления</w:t>
      </w:r>
      <w:r w:rsidR="008F716A">
        <w:rPr>
          <w:rFonts w:ascii="Times New Roman" w:hAnsi="Times New Roman" w:cs="Times New Roman"/>
          <w:sz w:val="28"/>
          <w:szCs w:val="28"/>
        </w:rPr>
        <w:t>, организаций жилищно-коммунального комплекса</w:t>
      </w:r>
      <w:r w:rsidRPr="006E4CB0">
        <w:rPr>
          <w:rFonts w:ascii="Times New Roman" w:hAnsi="Times New Roman" w:cs="Times New Roman"/>
          <w:sz w:val="28"/>
          <w:szCs w:val="28"/>
        </w:rPr>
        <w:t xml:space="preserve">; размещение социально-значимой информации на официальном сайте </w:t>
      </w:r>
      <w:r w:rsidR="008F716A">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своевременное, компетентное и достоверное информирование населения о новых муниципальных правовых актах, затрагивающих интересы горожан. </w:t>
      </w:r>
    </w:p>
    <w:p w:rsidR="006E4CB0" w:rsidRPr="006E4CB0" w:rsidRDefault="006E4CB0" w:rsidP="006E4CB0">
      <w:pPr>
        <w:pStyle w:val="ConsPlusTitle"/>
        <w:widowControl/>
        <w:ind w:firstLine="540"/>
        <w:outlineLvl w:val="0"/>
        <w:rPr>
          <w:rFonts w:ascii="Times New Roman" w:hAnsi="Times New Roman" w:cs="Times New Roman"/>
          <w:sz w:val="28"/>
          <w:szCs w:val="28"/>
        </w:rPr>
      </w:pPr>
      <w:r w:rsidRPr="006E4CB0">
        <w:rPr>
          <w:rFonts w:ascii="Times New Roman" w:hAnsi="Times New Roman" w:cs="Times New Roman"/>
          <w:sz w:val="28"/>
          <w:szCs w:val="28"/>
        </w:rPr>
        <w:tab/>
      </w:r>
    </w:p>
    <w:p w:rsidR="006E4CB0" w:rsidRPr="008F716A" w:rsidRDefault="006E4CB0" w:rsidP="008F716A">
      <w:pPr>
        <w:pStyle w:val="21"/>
        <w:spacing w:after="0" w:line="240" w:lineRule="auto"/>
        <w:ind w:left="0" w:firstLine="709"/>
        <w:jc w:val="both"/>
        <w:rPr>
          <w:rFonts w:ascii="Times New Roman" w:hAnsi="Times New Roman" w:cs="Times New Roman"/>
          <w:b/>
          <w:bCs/>
          <w:i/>
          <w:sz w:val="28"/>
          <w:szCs w:val="28"/>
        </w:rPr>
      </w:pPr>
      <w:r w:rsidRPr="008F716A">
        <w:rPr>
          <w:rFonts w:ascii="Times New Roman" w:hAnsi="Times New Roman" w:cs="Times New Roman"/>
          <w:b/>
          <w:bCs/>
          <w:i/>
          <w:sz w:val="28"/>
          <w:szCs w:val="28"/>
        </w:rPr>
        <w:t>38. Среднегодовая численность постоянного населения.</w:t>
      </w:r>
    </w:p>
    <w:p w:rsidR="006E4CB0" w:rsidRPr="002551B7" w:rsidRDefault="006E4CB0" w:rsidP="006E4CB0">
      <w:pPr>
        <w:spacing w:after="0" w:line="240" w:lineRule="auto"/>
        <w:ind w:firstLine="720"/>
        <w:jc w:val="both"/>
        <w:rPr>
          <w:rFonts w:ascii="Times New Roman" w:hAnsi="Times New Roman" w:cs="Times New Roman"/>
          <w:sz w:val="28"/>
          <w:szCs w:val="28"/>
        </w:rPr>
      </w:pPr>
      <w:r w:rsidRPr="006E4CB0">
        <w:rPr>
          <w:rFonts w:ascii="Times New Roman" w:hAnsi="Times New Roman" w:cs="Times New Roman"/>
          <w:sz w:val="28"/>
          <w:szCs w:val="28"/>
        </w:rPr>
        <w:t xml:space="preserve">Источник информации: </w:t>
      </w:r>
      <w:proofErr w:type="spellStart"/>
      <w:r w:rsidR="00883A9D">
        <w:rPr>
          <w:rFonts w:ascii="Times New Roman" w:hAnsi="Times New Roman" w:cs="Times New Roman"/>
          <w:sz w:val="28"/>
          <w:szCs w:val="28"/>
        </w:rPr>
        <w:t>Обл</w:t>
      </w:r>
      <w:r w:rsidRPr="006E4CB0">
        <w:rPr>
          <w:rFonts w:ascii="Times New Roman" w:hAnsi="Times New Roman" w:cs="Times New Roman"/>
          <w:sz w:val="28"/>
          <w:szCs w:val="28"/>
        </w:rPr>
        <w:t>стат</w:t>
      </w:r>
      <w:proofErr w:type="spellEnd"/>
      <w:r w:rsidRPr="006E4CB0">
        <w:rPr>
          <w:rFonts w:ascii="Times New Roman" w:hAnsi="Times New Roman" w:cs="Times New Roman"/>
          <w:sz w:val="28"/>
          <w:szCs w:val="28"/>
        </w:rPr>
        <w:t xml:space="preserve">. </w:t>
      </w:r>
    </w:p>
    <w:tbl>
      <w:tblPr>
        <w:tblpPr w:leftFromText="180" w:rightFromText="180" w:vertAnchor="text" w:horzAnchor="margin" w:tblpX="108"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486"/>
        <w:gridCol w:w="789"/>
        <w:gridCol w:w="851"/>
        <w:gridCol w:w="850"/>
        <w:gridCol w:w="851"/>
        <w:gridCol w:w="851"/>
        <w:gridCol w:w="850"/>
        <w:gridCol w:w="851"/>
      </w:tblGrid>
      <w:tr w:rsidR="006E4CB0" w:rsidRPr="006E4CB0" w:rsidTr="008976CC">
        <w:trPr>
          <w:cantSplit/>
          <w:trHeight w:val="416"/>
        </w:trPr>
        <w:tc>
          <w:tcPr>
            <w:tcW w:w="392" w:type="dxa"/>
            <w:vMerge w:val="restart"/>
          </w:tcPr>
          <w:p w:rsidR="006E4CB0" w:rsidRPr="00883A9D" w:rsidRDefault="006E4CB0" w:rsidP="00883A9D">
            <w:pPr>
              <w:spacing w:after="0" w:line="240" w:lineRule="auto"/>
              <w:ind w:left="-142" w:right="-189"/>
              <w:jc w:val="center"/>
              <w:rPr>
                <w:rFonts w:ascii="Times New Roman" w:hAnsi="Times New Roman" w:cs="Times New Roman"/>
                <w:bCs/>
                <w:sz w:val="24"/>
                <w:szCs w:val="24"/>
              </w:rPr>
            </w:pPr>
            <w:r w:rsidRPr="00883A9D">
              <w:rPr>
                <w:rFonts w:ascii="Times New Roman" w:hAnsi="Times New Roman" w:cs="Times New Roman"/>
                <w:bCs/>
                <w:sz w:val="24"/>
                <w:szCs w:val="24"/>
              </w:rPr>
              <w:t>№ п/п</w:t>
            </w:r>
          </w:p>
        </w:tc>
        <w:tc>
          <w:tcPr>
            <w:tcW w:w="2835" w:type="dxa"/>
            <w:vMerge w:val="restart"/>
          </w:tcPr>
          <w:p w:rsidR="006E4CB0" w:rsidRPr="00883A9D" w:rsidRDefault="006E4CB0" w:rsidP="00883A9D">
            <w:pPr>
              <w:spacing w:after="0" w:line="240" w:lineRule="auto"/>
              <w:jc w:val="center"/>
              <w:rPr>
                <w:rFonts w:ascii="Times New Roman" w:hAnsi="Times New Roman" w:cs="Times New Roman"/>
                <w:bCs/>
                <w:sz w:val="24"/>
                <w:szCs w:val="24"/>
              </w:rPr>
            </w:pPr>
            <w:r w:rsidRPr="00883A9D">
              <w:rPr>
                <w:rFonts w:ascii="Times New Roman" w:hAnsi="Times New Roman" w:cs="Times New Roman"/>
                <w:bCs/>
                <w:sz w:val="24"/>
                <w:szCs w:val="24"/>
              </w:rPr>
              <w:t>Наименование показателя</w:t>
            </w:r>
          </w:p>
        </w:tc>
        <w:tc>
          <w:tcPr>
            <w:tcW w:w="486" w:type="dxa"/>
            <w:vMerge w:val="restart"/>
          </w:tcPr>
          <w:p w:rsidR="006E4CB0" w:rsidRPr="00883A9D" w:rsidRDefault="006E4CB0" w:rsidP="008976CC">
            <w:pPr>
              <w:spacing w:after="0" w:line="240" w:lineRule="auto"/>
              <w:ind w:left="-189" w:right="-250"/>
              <w:jc w:val="center"/>
              <w:rPr>
                <w:rFonts w:ascii="Times New Roman" w:hAnsi="Times New Roman" w:cs="Times New Roman"/>
                <w:bCs/>
                <w:sz w:val="24"/>
                <w:szCs w:val="24"/>
              </w:rPr>
            </w:pPr>
            <w:r w:rsidRPr="00883A9D">
              <w:rPr>
                <w:rFonts w:ascii="Times New Roman" w:hAnsi="Times New Roman" w:cs="Times New Roman"/>
                <w:bCs/>
                <w:sz w:val="24"/>
                <w:szCs w:val="24"/>
              </w:rPr>
              <w:t>Ед. изм.</w:t>
            </w:r>
          </w:p>
        </w:tc>
        <w:tc>
          <w:tcPr>
            <w:tcW w:w="3341" w:type="dxa"/>
            <w:gridSpan w:val="4"/>
          </w:tcPr>
          <w:p w:rsidR="006E4CB0" w:rsidRPr="00883A9D" w:rsidRDefault="006E4CB0" w:rsidP="00883A9D">
            <w:pPr>
              <w:spacing w:after="0" w:line="240" w:lineRule="auto"/>
              <w:ind w:left="-47" w:right="-27"/>
              <w:jc w:val="center"/>
              <w:rPr>
                <w:rFonts w:ascii="Times New Roman" w:hAnsi="Times New Roman" w:cs="Times New Roman"/>
                <w:bCs/>
                <w:sz w:val="24"/>
                <w:szCs w:val="24"/>
              </w:rPr>
            </w:pPr>
            <w:r w:rsidRPr="00883A9D">
              <w:rPr>
                <w:rFonts w:ascii="Times New Roman" w:hAnsi="Times New Roman" w:cs="Times New Roman"/>
                <w:bCs/>
                <w:sz w:val="24"/>
                <w:szCs w:val="24"/>
              </w:rPr>
              <w:t>Отчетная информация</w:t>
            </w:r>
          </w:p>
        </w:tc>
        <w:tc>
          <w:tcPr>
            <w:tcW w:w="2552" w:type="dxa"/>
            <w:gridSpan w:val="3"/>
          </w:tcPr>
          <w:p w:rsidR="006E4CB0" w:rsidRPr="00883A9D" w:rsidRDefault="006E4CB0" w:rsidP="00883A9D">
            <w:pPr>
              <w:spacing w:after="0" w:line="240" w:lineRule="auto"/>
              <w:ind w:left="-47" w:right="-27"/>
              <w:jc w:val="center"/>
              <w:rPr>
                <w:rFonts w:ascii="Times New Roman" w:hAnsi="Times New Roman" w:cs="Times New Roman"/>
                <w:bCs/>
                <w:sz w:val="24"/>
                <w:szCs w:val="24"/>
              </w:rPr>
            </w:pPr>
            <w:r w:rsidRPr="00883A9D">
              <w:rPr>
                <w:rFonts w:ascii="Times New Roman" w:hAnsi="Times New Roman" w:cs="Times New Roman"/>
                <w:bCs/>
                <w:sz w:val="24"/>
                <w:szCs w:val="24"/>
              </w:rPr>
              <w:t>Плановое значение</w:t>
            </w:r>
          </w:p>
        </w:tc>
      </w:tr>
      <w:tr w:rsidR="00CF5C92" w:rsidRPr="006E4CB0" w:rsidTr="008976CC">
        <w:trPr>
          <w:cantSplit/>
          <w:trHeight w:val="285"/>
        </w:trPr>
        <w:tc>
          <w:tcPr>
            <w:tcW w:w="392" w:type="dxa"/>
            <w:vMerge/>
          </w:tcPr>
          <w:p w:rsidR="00CF5C92" w:rsidRPr="00883A9D" w:rsidRDefault="00CF5C92" w:rsidP="00CF5C92">
            <w:pPr>
              <w:spacing w:after="0" w:line="240" w:lineRule="auto"/>
              <w:ind w:left="-142" w:right="-189"/>
              <w:jc w:val="center"/>
              <w:rPr>
                <w:rFonts w:ascii="Times New Roman" w:hAnsi="Times New Roman" w:cs="Times New Roman"/>
                <w:bCs/>
                <w:sz w:val="24"/>
                <w:szCs w:val="24"/>
              </w:rPr>
            </w:pPr>
          </w:p>
        </w:tc>
        <w:tc>
          <w:tcPr>
            <w:tcW w:w="2835" w:type="dxa"/>
            <w:vMerge/>
          </w:tcPr>
          <w:p w:rsidR="00CF5C92" w:rsidRPr="00883A9D" w:rsidRDefault="00CF5C92" w:rsidP="00CF5C92">
            <w:pPr>
              <w:spacing w:after="0" w:line="240" w:lineRule="auto"/>
              <w:jc w:val="center"/>
              <w:rPr>
                <w:rFonts w:ascii="Times New Roman" w:hAnsi="Times New Roman" w:cs="Times New Roman"/>
                <w:bCs/>
                <w:sz w:val="24"/>
                <w:szCs w:val="24"/>
              </w:rPr>
            </w:pPr>
          </w:p>
        </w:tc>
        <w:tc>
          <w:tcPr>
            <w:tcW w:w="486" w:type="dxa"/>
            <w:vMerge/>
          </w:tcPr>
          <w:p w:rsidR="00CF5C92" w:rsidRPr="00883A9D" w:rsidRDefault="00CF5C92" w:rsidP="00CF5C92">
            <w:pPr>
              <w:spacing w:after="0" w:line="240" w:lineRule="auto"/>
              <w:ind w:left="-47" w:right="-27"/>
              <w:jc w:val="center"/>
              <w:rPr>
                <w:rFonts w:ascii="Times New Roman" w:hAnsi="Times New Roman" w:cs="Times New Roman"/>
                <w:bCs/>
                <w:sz w:val="24"/>
                <w:szCs w:val="24"/>
              </w:rPr>
            </w:pPr>
          </w:p>
        </w:tc>
        <w:tc>
          <w:tcPr>
            <w:tcW w:w="789"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851"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850"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851"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851"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850"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851" w:type="dxa"/>
          </w:tcPr>
          <w:p w:rsidR="00CF5C92" w:rsidRPr="003403F5" w:rsidRDefault="00CF5C92" w:rsidP="00CF5C92">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8976CC">
        <w:trPr>
          <w:cantSplit/>
          <w:trHeight w:val="337"/>
        </w:trPr>
        <w:tc>
          <w:tcPr>
            <w:tcW w:w="392" w:type="dxa"/>
          </w:tcPr>
          <w:p w:rsidR="006E4CB0" w:rsidRPr="006E4CB0" w:rsidRDefault="006E4CB0" w:rsidP="00883A9D">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38.</w:t>
            </w:r>
          </w:p>
        </w:tc>
        <w:tc>
          <w:tcPr>
            <w:tcW w:w="2835" w:type="dxa"/>
          </w:tcPr>
          <w:p w:rsidR="006E4CB0" w:rsidRPr="006E4CB0" w:rsidRDefault="006E4CB0" w:rsidP="008976CC">
            <w:pPr>
              <w:spacing w:after="0" w:line="240" w:lineRule="auto"/>
              <w:rPr>
                <w:rFonts w:ascii="Times New Roman" w:hAnsi="Times New Roman" w:cs="Times New Roman"/>
                <w:sz w:val="28"/>
                <w:szCs w:val="28"/>
              </w:rPr>
            </w:pPr>
            <w:r w:rsidRPr="006E4CB0">
              <w:rPr>
                <w:rFonts w:ascii="Times New Roman" w:hAnsi="Times New Roman" w:cs="Times New Roman"/>
                <w:sz w:val="28"/>
                <w:szCs w:val="28"/>
              </w:rPr>
              <w:t>Среднегодовая численность постоянного населения</w:t>
            </w:r>
          </w:p>
        </w:tc>
        <w:tc>
          <w:tcPr>
            <w:tcW w:w="486" w:type="dxa"/>
          </w:tcPr>
          <w:p w:rsidR="006E4CB0" w:rsidRPr="006E4CB0" w:rsidRDefault="006E4CB0" w:rsidP="008976CC">
            <w:pPr>
              <w:spacing w:after="0" w:line="240" w:lineRule="auto"/>
              <w:ind w:left="-189" w:right="-250"/>
              <w:jc w:val="center"/>
              <w:rPr>
                <w:rFonts w:ascii="Times New Roman" w:hAnsi="Times New Roman" w:cs="Times New Roman"/>
                <w:sz w:val="28"/>
                <w:szCs w:val="28"/>
              </w:rPr>
            </w:pPr>
            <w:r w:rsidRPr="006E4CB0">
              <w:rPr>
                <w:rFonts w:ascii="Times New Roman" w:hAnsi="Times New Roman" w:cs="Times New Roman"/>
                <w:sz w:val="28"/>
                <w:szCs w:val="28"/>
              </w:rPr>
              <w:t>тыс. чел.</w:t>
            </w:r>
          </w:p>
        </w:tc>
        <w:tc>
          <w:tcPr>
            <w:tcW w:w="789"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10,29</w:t>
            </w:r>
          </w:p>
        </w:tc>
        <w:tc>
          <w:tcPr>
            <w:tcW w:w="851"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10,13</w:t>
            </w:r>
          </w:p>
        </w:tc>
        <w:tc>
          <w:tcPr>
            <w:tcW w:w="850"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9,98</w:t>
            </w:r>
          </w:p>
        </w:tc>
        <w:tc>
          <w:tcPr>
            <w:tcW w:w="851"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9,84</w:t>
            </w:r>
          </w:p>
        </w:tc>
        <w:tc>
          <w:tcPr>
            <w:tcW w:w="851"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9,8</w:t>
            </w:r>
          </w:p>
        </w:tc>
        <w:tc>
          <w:tcPr>
            <w:tcW w:w="850"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9,8</w:t>
            </w:r>
          </w:p>
        </w:tc>
        <w:tc>
          <w:tcPr>
            <w:tcW w:w="851" w:type="dxa"/>
            <w:vAlign w:val="center"/>
          </w:tcPr>
          <w:p w:rsidR="006E4CB0" w:rsidRPr="006E4CB0" w:rsidRDefault="00CF5C92" w:rsidP="00883A9D">
            <w:pPr>
              <w:spacing w:after="0" w:line="240" w:lineRule="auto"/>
              <w:ind w:left="-47" w:right="-27"/>
              <w:jc w:val="center"/>
              <w:rPr>
                <w:rFonts w:ascii="Times New Roman" w:hAnsi="Times New Roman" w:cs="Times New Roman"/>
                <w:sz w:val="28"/>
                <w:szCs w:val="28"/>
              </w:rPr>
            </w:pPr>
            <w:r>
              <w:rPr>
                <w:rFonts w:ascii="Times New Roman" w:hAnsi="Times New Roman" w:cs="Times New Roman"/>
                <w:sz w:val="28"/>
                <w:szCs w:val="28"/>
              </w:rPr>
              <w:t>9,9</w:t>
            </w:r>
          </w:p>
        </w:tc>
      </w:tr>
    </w:tbl>
    <w:p w:rsidR="006E4CB0" w:rsidRPr="006E4CB0" w:rsidRDefault="006E4CB0" w:rsidP="006E4CB0">
      <w:pPr>
        <w:spacing w:after="0" w:line="240" w:lineRule="auto"/>
        <w:ind w:firstLine="540"/>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Демографическая ситуация в </w:t>
      </w:r>
      <w:r w:rsidR="00CF5C92">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в 201</w:t>
      </w:r>
      <w:r w:rsidR="00CF5C92">
        <w:rPr>
          <w:rFonts w:ascii="Times New Roman" w:hAnsi="Times New Roman" w:cs="Times New Roman"/>
          <w:sz w:val="28"/>
          <w:szCs w:val="28"/>
        </w:rPr>
        <w:t>3</w:t>
      </w:r>
      <w:r w:rsidRPr="006E4CB0">
        <w:rPr>
          <w:rFonts w:ascii="Times New Roman" w:hAnsi="Times New Roman" w:cs="Times New Roman"/>
          <w:sz w:val="28"/>
          <w:szCs w:val="28"/>
        </w:rPr>
        <w:t xml:space="preserve"> году характеризуется </w:t>
      </w:r>
      <w:r w:rsidR="006D1C50">
        <w:rPr>
          <w:rFonts w:ascii="Times New Roman" w:hAnsi="Times New Roman" w:cs="Times New Roman"/>
          <w:sz w:val="28"/>
          <w:szCs w:val="28"/>
        </w:rPr>
        <w:t>небольшим</w:t>
      </w:r>
      <w:r w:rsidRPr="006E4CB0">
        <w:rPr>
          <w:rFonts w:ascii="Times New Roman" w:hAnsi="Times New Roman" w:cs="Times New Roman"/>
          <w:sz w:val="28"/>
          <w:szCs w:val="28"/>
        </w:rPr>
        <w:t xml:space="preserve"> сокращением уровня естественной убыли населения, прежде всего, за счет снижения смертности.</w:t>
      </w:r>
    </w:p>
    <w:p w:rsidR="006E4CB0" w:rsidRPr="006E4CB0" w:rsidRDefault="006E4CB0" w:rsidP="006E4CB0">
      <w:pPr>
        <w:spacing w:after="0" w:line="240" w:lineRule="auto"/>
        <w:ind w:firstLine="540"/>
        <w:jc w:val="both"/>
        <w:rPr>
          <w:rFonts w:ascii="Times New Roman" w:hAnsi="Times New Roman" w:cs="Times New Roman"/>
          <w:sz w:val="28"/>
          <w:szCs w:val="28"/>
        </w:rPr>
      </w:pPr>
      <w:r w:rsidRPr="006E4CB0">
        <w:rPr>
          <w:rFonts w:ascii="Times New Roman" w:hAnsi="Times New Roman" w:cs="Times New Roman"/>
          <w:sz w:val="28"/>
          <w:szCs w:val="28"/>
        </w:rPr>
        <w:t>Развитие демографической ситуации в городе в 201</w:t>
      </w:r>
      <w:r w:rsidR="00F447D7">
        <w:rPr>
          <w:rFonts w:ascii="Times New Roman" w:hAnsi="Times New Roman" w:cs="Times New Roman"/>
          <w:sz w:val="28"/>
          <w:szCs w:val="28"/>
        </w:rPr>
        <w:t>4</w:t>
      </w:r>
      <w:r w:rsidRPr="006E4CB0">
        <w:rPr>
          <w:rFonts w:ascii="Times New Roman" w:hAnsi="Times New Roman" w:cs="Times New Roman"/>
          <w:sz w:val="28"/>
          <w:szCs w:val="28"/>
        </w:rPr>
        <w:t>-201</w:t>
      </w:r>
      <w:r w:rsidR="00F447D7">
        <w:rPr>
          <w:rFonts w:ascii="Times New Roman" w:hAnsi="Times New Roman" w:cs="Times New Roman"/>
          <w:sz w:val="28"/>
          <w:szCs w:val="28"/>
        </w:rPr>
        <w:t>6</w:t>
      </w:r>
      <w:r w:rsidRPr="006E4CB0">
        <w:rPr>
          <w:rFonts w:ascii="Times New Roman" w:hAnsi="Times New Roman" w:cs="Times New Roman"/>
          <w:sz w:val="28"/>
          <w:szCs w:val="28"/>
        </w:rPr>
        <w:t xml:space="preserve"> </w:t>
      </w:r>
      <w:r w:rsidR="00F447D7">
        <w:rPr>
          <w:rFonts w:ascii="Times New Roman" w:hAnsi="Times New Roman" w:cs="Times New Roman"/>
          <w:sz w:val="28"/>
          <w:szCs w:val="28"/>
        </w:rPr>
        <w:t>годах</w:t>
      </w:r>
      <w:r w:rsidRPr="006E4CB0">
        <w:rPr>
          <w:rFonts w:ascii="Times New Roman" w:hAnsi="Times New Roman" w:cs="Times New Roman"/>
          <w:sz w:val="28"/>
          <w:szCs w:val="28"/>
        </w:rPr>
        <w:t xml:space="preserve"> рассчитано с учетом сложившихся тенденций, анализа половозрастной структуры населения, миграционной ситуации. Дальнейшая реализация мер, направленных на сохранение и укрепления здоровья населения города, увеличения продолжительности жизни, сокращения уровня смертности, формирование мотивации для ведения здорового образа жизни позволит поддерживать положительную динамику естественного роста населения.    </w:t>
      </w:r>
    </w:p>
    <w:p w:rsidR="006E4CB0" w:rsidRPr="006E4CB0" w:rsidRDefault="006E4CB0" w:rsidP="006E4CB0">
      <w:pPr>
        <w:tabs>
          <w:tab w:val="left" w:pos="540"/>
        </w:tabs>
        <w:spacing w:after="0" w:line="240" w:lineRule="auto"/>
        <w:jc w:val="both"/>
        <w:rPr>
          <w:rFonts w:ascii="Times New Roman" w:hAnsi="Times New Roman" w:cs="Times New Roman"/>
          <w:sz w:val="28"/>
          <w:szCs w:val="28"/>
        </w:rPr>
      </w:pPr>
    </w:p>
    <w:p w:rsidR="006E4CB0" w:rsidRPr="006E4CB0" w:rsidRDefault="006E4CB0" w:rsidP="006E4CB0">
      <w:pPr>
        <w:pStyle w:val="21"/>
        <w:spacing w:after="0" w:line="240" w:lineRule="auto"/>
        <w:ind w:firstLine="708"/>
        <w:jc w:val="center"/>
        <w:rPr>
          <w:rFonts w:ascii="Times New Roman" w:hAnsi="Times New Roman" w:cs="Times New Roman"/>
          <w:b/>
          <w:bCs/>
          <w:sz w:val="28"/>
          <w:szCs w:val="28"/>
        </w:rPr>
      </w:pPr>
    </w:p>
    <w:p w:rsidR="006E4CB0" w:rsidRPr="006E4CB0" w:rsidRDefault="006E4CB0" w:rsidP="006E4CB0">
      <w:pPr>
        <w:pStyle w:val="21"/>
        <w:spacing w:after="0" w:line="240" w:lineRule="auto"/>
        <w:ind w:firstLine="708"/>
        <w:jc w:val="center"/>
        <w:rPr>
          <w:rFonts w:ascii="Times New Roman" w:hAnsi="Times New Roman" w:cs="Times New Roman"/>
          <w:b/>
          <w:bCs/>
          <w:sz w:val="28"/>
          <w:szCs w:val="28"/>
        </w:rPr>
      </w:pPr>
      <w:r w:rsidRPr="006E4CB0">
        <w:rPr>
          <w:rFonts w:ascii="Times New Roman" w:hAnsi="Times New Roman" w:cs="Times New Roman"/>
          <w:b/>
          <w:bCs/>
          <w:sz w:val="28"/>
          <w:szCs w:val="28"/>
          <w:lang w:val="en-US"/>
        </w:rPr>
        <w:t>IX</w:t>
      </w:r>
      <w:r w:rsidRPr="006E4CB0">
        <w:rPr>
          <w:rFonts w:ascii="Times New Roman" w:hAnsi="Times New Roman" w:cs="Times New Roman"/>
          <w:b/>
          <w:bCs/>
          <w:sz w:val="28"/>
          <w:szCs w:val="28"/>
        </w:rPr>
        <w:t>. Энергосбережение и повышение энергетической эффективности</w:t>
      </w:r>
    </w:p>
    <w:p w:rsidR="006E4CB0" w:rsidRPr="006E4CB0" w:rsidRDefault="006E4CB0" w:rsidP="006E4CB0">
      <w:pPr>
        <w:pStyle w:val="21"/>
        <w:spacing w:after="0" w:line="240" w:lineRule="auto"/>
        <w:ind w:firstLine="708"/>
        <w:jc w:val="center"/>
        <w:rPr>
          <w:rFonts w:ascii="Times New Roman" w:hAnsi="Times New Roman" w:cs="Times New Roman"/>
          <w:b/>
          <w:bCs/>
          <w:sz w:val="28"/>
          <w:szCs w:val="28"/>
        </w:rPr>
      </w:pPr>
    </w:p>
    <w:p w:rsidR="006E4CB0" w:rsidRPr="00F447D7" w:rsidRDefault="006E4CB0" w:rsidP="006E4CB0">
      <w:pPr>
        <w:autoSpaceDE w:val="0"/>
        <w:autoSpaceDN w:val="0"/>
        <w:adjustRightInd w:val="0"/>
        <w:spacing w:after="0" w:line="240" w:lineRule="auto"/>
        <w:ind w:firstLine="720"/>
        <w:jc w:val="both"/>
        <w:rPr>
          <w:rFonts w:ascii="Times New Roman" w:hAnsi="Times New Roman" w:cs="Times New Roman"/>
          <w:b/>
          <w:bCs/>
          <w:i/>
          <w:sz w:val="28"/>
          <w:szCs w:val="28"/>
        </w:rPr>
      </w:pPr>
      <w:r w:rsidRPr="00F447D7">
        <w:rPr>
          <w:rFonts w:ascii="Times New Roman" w:hAnsi="Times New Roman" w:cs="Times New Roman"/>
          <w:b/>
          <w:bCs/>
          <w:i/>
          <w:sz w:val="28"/>
          <w:szCs w:val="28"/>
        </w:rPr>
        <w:t>39. Удельная величина потребления энергетических ресурсов (электрическая и тепловая энергия, вода, природный газ) в многоквартирных домах.</w:t>
      </w:r>
    </w:p>
    <w:tbl>
      <w:tblPr>
        <w:tblpPr w:leftFromText="180" w:rightFromText="180" w:vertAnchor="text" w:horzAnchor="margin" w:tblpX="108" w:tblpY="9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551"/>
        <w:gridCol w:w="993"/>
        <w:gridCol w:w="850"/>
        <w:gridCol w:w="851"/>
        <w:gridCol w:w="709"/>
        <w:gridCol w:w="851"/>
        <w:gridCol w:w="790"/>
        <w:gridCol w:w="791"/>
        <w:gridCol w:w="850"/>
      </w:tblGrid>
      <w:tr w:rsidR="006E4CB0" w:rsidRPr="006E4CB0" w:rsidTr="00F04F4D">
        <w:trPr>
          <w:cantSplit/>
          <w:trHeight w:val="416"/>
        </w:trPr>
        <w:tc>
          <w:tcPr>
            <w:tcW w:w="392" w:type="dxa"/>
            <w:vMerge w:val="restart"/>
          </w:tcPr>
          <w:p w:rsidR="006E4CB0" w:rsidRPr="000F038F" w:rsidRDefault="006E4CB0" w:rsidP="000F038F">
            <w:pPr>
              <w:spacing w:after="0" w:line="240" w:lineRule="auto"/>
              <w:ind w:left="-142" w:right="-189"/>
              <w:jc w:val="center"/>
              <w:rPr>
                <w:rFonts w:ascii="Times New Roman" w:hAnsi="Times New Roman" w:cs="Times New Roman"/>
                <w:bCs/>
                <w:sz w:val="24"/>
                <w:szCs w:val="24"/>
              </w:rPr>
            </w:pPr>
            <w:r w:rsidRPr="000F038F">
              <w:rPr>
                <w:rFonts w:ascii="Times New Roman" w:hAnsi="Times New Roman" w:cs="Times New Roman"/>
                <w:bCs/>
                <w:sz w:val="24"/>
                <w:szCs w:val="24"/>
              </w:rPr>
              <w:t>№ п/п</w:t>
            </w:r>
          </w:p>
        </w:tc>
        <w:tc>
          <w:tcPr>
            <w:tcW w:w="2551" w:type="dxa"/>
            <w:vMerge w:val="restart"/>
          </w:tcPr>
          <w:p w:rsidR="006E4CB0" w:rsidRPr="000F038F" w:rsidRDefault="006E4CB0" w:rsidP="000F038F">
            <w:pPr>
              <w:spacing w:after="0" w:line="240" w:lineRule="auto"/>
              <w:jc w:val="center"/>
              <w:rPr>
                <w:rFonts w:ascii="Times New Roman" w:hAnsi="Times New Roman" w:cs="Times New Roman"/>
                <w:bCs/>
                <w:sz w:val="24"/>
                <w:szCs w:val="24"/>
              </w:rPr>
            </w:pPr>
            <w:r w:rsidRPr="000F038F">
              <w:rPr>
                <w:rFonts w:ascii="Times New Roman" w:hAnsi="Times New Roman" w:cs="Times New Roman"/>
                <w:bCs/>
                <w:sz w:val="24"/>
                <w:szCs w:val="24"/>
              </w:rPr>
              <w:t>Наименование показателя</w:t>
            </w:r>
          </w:p>
        </w:tc>
        <w:tc>
          <w:tcPr>
            <w:tcW w:w="993" w:type="dxa"/>
            <w:vMerge w:val="restart"/>
          </w:tcPr>
          <w:p w:rsidR="006E4CB0" w:rsidRPr="000F038F" w:rsidRDefault="006E4CB0" w:rsidP="000F038F">
            <w:pPr>
              <w:spacing w:after="0" w:line="240" w:lineRule="auto"/>
              <w:ind w:left="-190" w:right="-168"/>
              <w:jc w:val="center"/>
              <w:rPr>
                <w:rFonts w:ascii="Times New Roman" w:hAnsi="Times New Roman" w:cs="Times New Roman"/>
                <w:bCs/>
                <w:sz w:val="24"/>
                <w:szCs w:val="24"/>
              </w:rPr>
            </w:pPr>
            <w:r w:rsidRPr="000F038F">
              <w:rPr>
                <w:rFonts w:ascii="Times New Roman" w:hAnsi="Times New Roman" w:cs="Times New Roman"/>
                <w:bCs/>
                <w:sz w:val="24"/>
                <w:szCs w:val="24"/>
              </w:rPr>
              <w:t>Ед. изм.</w:t>
            </w:r>
          </w:p>
        </w:tc>
        <w:tc>
          <w:tcPr>
            <w:tcW w:w="3261" w:type="dxa"/>
            <w:gridSpan w:val="4"/>
          </w:tcPr>
          <w:p w:rsidR="006E4CB0" w:rsidRPr="000F038F" w:rsidRDefault="006E4CB0" w:rsidP="000F038F">
            <w:pPr>
              <w:spacing w:after="0" w:line="240" w:lineRule="auto"/>
              <w:ind w:left="-190" w:right="-168"/>
              <w:jc w:val="center"/>
              <w:rPr>
                <w:rFonts w:ascii="Times New Roman" w:hAnsi="Times New Roman" w:cs="Times New Roman"/>
                <w:bCs/>
                <w:sz w:val="24"/>
                <w:szCs w:val="24"/>
              </w:rPr>
            </w:pPr>
            <w:r w:rsidRPr="000F038F">
              <w:rPr>
                <w:rFonts w:ascii="Times New Roman" w:hAnsi="Times New Roman" w:cs="Times New Roman"/>
                <w:bCs/>
                <w:sz w:val="24"/>
                <w:szCs w:val="24"/>
              </w:rPr>
              <w:t>Отчетная информация</w:t>
            </w:r>
          </w:p>
        </w:tc>
        <w:tc>
          <w:tcPr>
            <w:tcW w:w="2431" w:type="dxa"/>
            <w:gridSpan w:val="3"/>
          </w:tcPr>
          <w:p w:rsidR="006E4CB0" w:rsidRPr="000F038F" w:rsidRDefault="006E4CB0" w:rsidP="000F038F">
            <w:pPr>
              <w:spacing w:after="0" w:line="240" w:lineRule="auto"/>
              <w:ind w:left="-190" w:right="-168"/>
              <w:jc w:val="center"/>
              <w:rPr>
                <w:rFonts w:ascii="Times New Roman" w:hAnsi="Times New Roman" w:cs="Times New Roman"/>
                <w:bCs/>
                <w:sz w:val="24"/>
                <w:szCs w:val="24"/>
              </w:rPr>
            </w:pPr>
            <w:r w:rsidRPr="000F038F">
              <w:rPr>
                <w:rFonts w:ascii="Times New Roman" w:hAnsi="Times New Roman" w:cs="Times New Roman"/>
                <w:bCs/>
                <w:sz w:val="24"/>
                <w:szCs w:val="24"/>
              </w:rPr>
              <w:t>Плановое значение</w:t>
            </w:r>
          </w:p>
        </w:tc>
      </w:tr>
      <w:tr w:rsidR="00F04F4D" w:rsidRPr="006E4CB0" w:rsidTr="00F04F4D">
        <w:trPr>
          <w:cantSplit/>
          <w:trHeight w:val="285"/>
        </w:trPr>
        <w:tc>
          <w:tcPr>
            <w:tcW w:w="392" w:type="dxa"/>
            <w:vMerge/>
          </w:tcPr>
          <w:p w:rsidR="00F04F4D" w:rsidRPr="000F038F" w:rsidRDefault="00F04F4D" w:rsidP="00F04F4D">
            <w:pPr>
              <w:spacing w:after="0" w:line="240" w:lineRule="auto"/>
              <w:ind w:left="-142" w:right="-189"/>
              <w:jc w:val="center"/>
              <w:rPr>
                <w:rFonts w:ascii="Times New Roman" w:hAnsi="Times New Roman" w:cs="Times New Roman"/>
                <w:bCs/>
                <w:sz w:val="24"/>
                <w:szCs w:val="24"/>
              </w:rPr>
            </w:pPr>
          </w:p>
        </w:tc>
        <w:tc>
          <w:tcPr>
            <w:tcW w:w="2551" w:type="dxa"/>
            <w:vMerge/>
          </w:tcPr>
          <w:p w:rsidR="00F04F4D" w:rsidRPr="000F038F" w:rsidRDefault="00F04F4D" w:rsidP="00F04F4D">
            <w:pPr>
              <w:spacing w:after="0" w:line="240" w:lineRule="auto"/>
              <w:jc w:val="center"/>
              <w:rPr>
                <w:rFonts w:ascii="Times New Roman" w:hAnsi="Times New Roman" w:cs="Times New Roman"/>
                <w:bCs/>
                <w:sz w:val="24"/>
                <w:szCs w:val="24"/>
              </w:rPr>
            </w:pPr>
          </w:p>
        </w:tc>
        <w:tc>
          <w:tcPr>
            <w:tcW w:w="993" w:type="dxa"/>
            <w:vMerge/>
          </w:tcPr>
          <w:p w:rsidR="00F04F4D" w:rsidRPr="000F038F" w:rsidRDefault="00F04F4D" w:rsidP="00F04F4D">
            <w:pPr>
              <w:spacing w:after="0" w:line="240" w:lineRule="auto"/>
              <w:ind w:left="-190" w:right="-168"/>
              <w:jc w:val="center"/>
              <w:rPr>
                <w:rFonts w:ascii="Times New Roman" w:hAnsi="Times New Roman" w:cs="Times New Roman"/>
                <w:bCs/>
                <w:sz w:val="24"/>
                <w:szCs w:val="24"/>
              </w:rPr>
            </w:pPr>
          </w:p>
        </w:tc>
        <w:tc>
          <w:tcPr>
            <w:tcW w:w="850"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851"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851"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790"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791"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850" w:type="dxa"/>
          </w:tcPr>
          <w:p w:rsidR="00F04F4D" w:rsidRPr="003403F5" w:rsidRDefault="00F04F4D" w:rsidP="00F04F4D">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rPr>
              <w:t>39.</w:t>
            </w:r>
          </w:p>
        </w:tc>
        <w:tc>
          <w:tcPr>
            <w:tcW w:w="2551" w:type="dxa"/>
          </w:tcPr>
          <w:p w:rsidR="006E4CB0" w:rsidRPr="006E4CB0" w:rsidRDefault="006E4CB0" w:rsidP="000F038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Удельная величина потребления энергетических ресурсов  в многоквартирных домах:</w:t>
            </w:r>
          </w:p>
        </w:tc>
        <w:tc>
          <w:tcPr>
            <w:tcW w:w="993"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850"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851"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851"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790"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tc>
        <w:tc>
          <w:tcPr>
            <w:tcW w:w="791" w:type="dxa"/>
          </w:tcPr>
          <w:p w:rsidR="006E4CB0" w:rsidRPr="006E4CB0" w:rsidRDefault="006E4CB0" w:rsidP="000F038F">
            <w:pPr>
              <w:spacing w:after="0" w:line="240" w:lineRule="auto"/>
              <w:ind w:left="-168" w:right="-168" w:hanging="22"/>
              <w:jc w:val="center"/>
              <w:rPr>
                <w:rFonts w:ascii="Times New Roman" w:hAnsi="Times New Roman" w:cs="Times New Roman"/>
                <w:sz w:val="28"/>
                <w:szCs w:val="28"/>
              </w:rPr>
            </w:pPr>
          </w:p>
        </w:tc>
        <w:tc>
          <w:tcPr>
            <w:tcW w:w="850" w:type="dxa"/>
          </w:tcPr>
          <w:p w:rsidR="006E4CB0" w:rsidRPr="006E4CB0" w:rsidRDefault="006E4CB0" w:rsidP="000F038F">
            <w:pPr>
              <w:spacing w:after="0" w:line="240" w:lineRule="auto"/>
              <w:ind w:left="-190" w:right="-168"/>
              <w:jc w:val="center"/>
              <w:rPr>
                <w:rFonts w:ascii="Times New Roman" w:hAnsi="Times New Roman" w:cs="Times New Roman"/>
                <w:sz w:val="28"/>
                <w:szCs w:val="28"/>
              </w:rPr>
            </w:pPr>
          </w:p>
          <w:p w:rsidR="006E4CB0" w:rsidRPr="006E4CB0" w:rsidRDefault="006E4CB0" w:rsidP="000F038F">
            <w:pPr>
              <w:spacing w:after="0" w:line="240" w:lineRule="auto"/>
              <w:ind w:left="-190" w:right="-168"/>
              <w:jc w:val="center"/>
              <w:rPr>
                <w:rFonts w:ascii="Times New Roman" w:hAnsi="Times New Roman" w:cs="Times New Roman"/>
                <w:sz w:val="28"/>
                <w:szCs w:val="28"/>
              </w:rPr>
            </w:pP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электрическая энергия</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proofErr w:type="spellStart"/>
            <w:r w:rsidRPr="000F038F">
              <w:rPr>
                <w:rFonts w:ascii="Times New Roman" w:hAnsi="Times New Roman" w:cs="Times New Roman"/>
                <w:sz w:val="16"/>
                <w:szCs w:val="16"/>
              </w:rPr>
              <w:t>кВт·ч</w:t>
            </w:r>
            <w:proofErr w:type="spellEnd"/>
            <w:r w:rsidRPr="000F038F">
              <w:rPr>
                <w:rFonts w:ascii="Times New Roman" w:hAnsi="Times New Roman" w:cs="Times New Roman"/>
                <w:sz w:val="16"/>
                <w:szCs w:val="16"/>
              </w:rPr>
              <w:t xml:space="preserve"> на 1 прожив.</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1250</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1109</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1102</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906,35</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900</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870</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850</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тепловая энергия</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r w:rsidRPr="000F038F">
              <w:rPr>
                <w:rFonts w:ascii="Times New Roman" w:hAnsi="Times New Roman" w:cs="Times New Roman"/>
                <w:sz w:val="16"/>
                <w:szCs w:val="16"/>
              </w:rPr>
              <w:t>Гкал на 1 </w:t>
            </w:r>
            <w:proofErr w:type="spellStart"/>
            <w:r w:rsidRPr="000F038F">
              <w:rPr>
                <w:rFonts w:ascii="Times New Roman" w:hAnsi="Times New Roman" w:cs="Times New Roman"/>
                <w:sz w:val="16"/>
                <w:szCs w:val="16"/>
              </w:rPr>
              <w:t>кв.м.общей</w:t>
            </w:r>
            <w:proofErr w:type="spellEnd"/>
            <w:r w:rsidRPr="000F038F">
              <w:rPr>
                <w:rFonts w:ascii="Times New Roman" w:hAnsi="Times New Roman" w:cs="Times New Roman"/>
                <w:sz w:val="16"/>
                <w:szCs w:val="16"/>
              </w:rPr>
              <w:t xml:space="preserve"> площади</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0,28</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0,26</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0,25</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0,24</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0,23</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0,22</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0,21</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горячая вода</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r w:rsidRPr="000F038F">
              <w:rPr>
                <w:rFonts w:ascii="Times New Roman" w:hAnsi="Times New Roman" w:cs="Times New Roman"/>
                <w:sz w:val="16"/>
                <w:szCs w:val="16"/>
              </w:rPr>
              <w:t>куб. метров на 1 прожив.</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21,3</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21,6</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18,6</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холодная вода</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r w:rsidRPr="000F038F">
              <w:rPr>
                <w:rFonts w:ascii="Times New Roman" w:hAnsi="Times New Roman" w:cs="Times New Roman"/>
                <w:sz w:val="16"/>
                <w:szCs w:val="16"/>
              </w:rPr>
              <w:t>куб. метров на 1 прожив.</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43,9</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35,2</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36,8</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30,95</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r>
      <w:tr w:rsidR="006E4CB0" w:rsidRPr="006E4CB0" w:rsidTr="00F04F4D">
        <w:trPr>
          <w:cantSplit/>
          <w:trHeight w:val="337"/>
        </w:trPr>
        <w:tc>
          <w:tcPr>
            <w:tcW w:w="392" w:type="dxa"/>
          </w:tcPr>
          <w:p w:rsidR="006E4CB0" w:rsidRPr="006E4CB0" w:rsidRDefault="006E4CB0" w:rsidP="000F038F">
            <w:pPr>
              <w:spacing w:after="0" w:line="240" w:lineRule="auto"/>
              <w:ind w:left="-142" w:right="-189"/>
              <w:jc w:val="center"/>
              <w:rPr>
                <w:rFonts w:ascii="Times New Roman" w:hAnsi="Times New Roman" w:cs="Times New Roman"/>
                <w:sz w:val="28"/>
                <w:szCs w:val="28"/>
              </w:rPr>
            </w:pPr>
          </w:p>
        </w:tc>
        <w:tc>
          <w:tcPr>
            <w:tcW w:w="2551" w:type="dxa"/>
          </w:tcPr>
          <w:p w:rsidR="006E4CB0" w:rsidRPr="006E4CB0" w:rsidRDefault="006E4CB0" w:rsidP="000F038F">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природный газ</w:t>
            </w:r>
          </w:p>
        </w:tc>
        <w:tc>
          <w:tcPr>
            <w:tcW w:w="993" w:type="dxa"/>
            <w:vAlign w:val="center"/>
          </w:tcPr>
          <w:p w:rsidR="006E4CB0" w:rsidRPr="000F038F" w:rsidRDefault="006E4CB0" w:rsidP="000F038F">
            <w:pPr>
              <w:spacing w:after="0" w:line="240" w:lineRule="auto"/>
              <w:ind w:left="-190" w:right="-168"/>
              <w:jc w:val="center"/>
              <w:rPr>
                <w:rFonts w:ascii="Times New Roman" w:hAnsi="Times New Roman" w:cs="Times New Roman"/>
                <w:sz w:val="16"/>
                <w:szCs w:val="16"/>
              </w:rPr>
            </w:pPr>
            <w:r w:rsidRPr="000F038F">
              <w:rPr>
                <w:rFonts w:ascii="Times New Roman" w:hAnsi="Times New Roman" w:cs="Times New Roman"/>
                <w:sz w:val="16"/>
                <w:szCs w:val="16"/>
              </w:rPr>
              <w:t>куб. метров на 1 прожив.</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104</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108</w:t>
            </w:r>
          </w:p>
        </w:tc>
        <w:tc>
          <w:tcPr>
            <w:tcW w:w="709"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105</w:t>
            </w:r>
          </w:p>
        </w:tc>
        <w:tc>
          <w:tcPr>
            <w:tcW w:w="85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111,88</w:t>
            </w:r>
          </w:p>
        </w:tc>
        <w:tc>
          <w:tcPr>
            <w:tcW w:w="79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791"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105</w:t>
            </w:r>
          </w:p>
        </w:tc>
        <w:tc>
          <w:tcPr>
            <w:tcW w:w="850" w:type="dxa"/>
            <w:vAlign w:val="center"/>
          </w:tcPr>
          <w:p w:rsidR="006E4CB0" w:rsidRPr="006E4CB0" w:rsidRDefault="00F04F4D" w:rsidP="00F04F4D">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bl>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Потребление электрической энергии в отчетном периоде составило </w:t>
      </w:r>
      <w:r w:rsidR="00233992">
        <w:rPr>
          <w:rFonts w:ascii="Times New Roman" w:hAnsi="Times New Roman" w:cs="Times New Roman"/>
          <w:sz w:val="28"/>
          <w:szCs w:val="28"/>
        </w:rPr>
        <w:t>906,35</w:t>
      </w:r>
      <w:r w:rsidRPr="006E4CB0">
        <w:rPr>
          <w:rFonts w:ascii="Times New Roman" w:hAnsi="Times New Roman" w:cs="Times New Roman"/>
          <w:sz w:val="28"/>
          <w:szCs w:val="28"/>
        </w:rPr>
        <w:t xml:space="preserve"> кВт-час на 1 проживающего, что </w:t>
      </w:r>
      <w:r w:rsidR="00FA5741">
        <w:rPr>
          <w:rFonts w:ascii="Times New Roman" w:hAnsi="Times New Roman" w:cs="Times New Roman"/>
          <w:sz w:val="28"/>
          <w:szCs w:val="28"/>
        </w:rPr>
        <w:t>ниже</w:t>
      </w:r>
      <w:r w:rsidRPr="006E4CB0">
        <w:rPr>
          <w:rFonts w:ascii="Times New Roman" w:hAnsi="Times New Roman" w:cs="Times New Roman"/>
          <w:sz w:val="28"/>
          <w:szCs w:val="28"/>
        </w:rPr>
        <w:t xml:space="preserve"> уровня 201</w:t>
      </w:r>
      <w:r w:rsidR="00FA5741">
        <w:rPr>
          <w:rFonts w:ascii="Times New Roman" w:hAnsi="Times New Roman" w:cs="Times New Roman"/>
          <w:sz w:val="28"/>
          <w:szCs w:val="28"/>
        </w:rPr>
        <w:t>2</w:t>
      </w:r>
      <w:r w:rsidRPr="006E4CB0">
        <w:rPr>
          <w:rFonts w:ascii="Times New Roman" w:hAnsi="Times New Roman" w:cs="Times New Roman"/>
          <w:sz w:val="28"/>
          <w:szCs w:val="28"/>
        </w:rPr>
        <w:t xml:space="preserve"> года на </w:t>
      </w:r>
      <w:r w:rsidR="00FA5741">
        <w:rPr>
          <w:rFonts w:ascii="Times New Roman" w:hAnsi="Times New Roman" w:cs="Times New Roman"/>
          <w:sz w:val="28"/>
          <w:szCs w:val="28"/>
        </w:rPr>
        <w:t xml:space="preserve">17,8 </w:t>
      </w:r>
      <w:r w:rsidRPr="006E4CB0">
        <w:rPr>
          <w:rFonts w:ascii="Times New Roman" w:hAnsi="Times New Roman" w:cs="Times New Roman"/>
          <w:sz w:val="28"/>
          <w:szCs w:val="28"/>
        </w:rPr>
        <w:t>%. В прогнозном периоде 201</w:t>
      </w:r>
      <w:r w:rsidR="00FA5741">
        <w:rPr>
          <w:rFonts w:ascii="Times New Roman" w:hAnsi="Times New Roman" w:cs="Times New Roman"/>
          <w:sz w:val="28"/>
          <w:szCs w:val="28"/>
        </w:rPr>
        <w:t>4</w:t>
      </w:r>
      <w:r w:rsidRPr="006E4CB0">
        <w:rPr>
          <w:rFonts w:ascii="Times New Roman" w:hAnsi="Times New Roman" w:cs="Times New Roman"/>
          <w:sz w:val="28"/>
          <w:szCs w:val="28"/>
        </w:rPr>
        <w:t>-201</w:t>
      </w:r>
      <w:r w:rsidR="00FA5741">
        <w:rPr>
          <w:rFonts w:ascii="Times New Roman" w:hAnsi="Times New Roman" w:cs="Times New Roman"/>
          <w:sz w:val="28"/>
          <w:szCs w:val="28"/>
        </w:rPr>
        <w:t>6</w:t>
      </w:r>
      <w:r w:rsidRPr="006E4CB0">
        <w:rPr>
          <w:rFonts w:ascii="Times New Roman" w:hAnsi="Times New Roman" w:cs="Times New Roman"/>
          <w:sz w:val="28"/>
          <w:szCs w:val="28"/>
        </w:rPr>
        <w:t xml:space="preserve"> годы снижение показателя будет обусловлено применением энергосберегающих технологий: </w:t>
      </w:r>
      <w:r w:rsidR="00FA5741">
        <w:rPr>
          <w:rFonts w:ascii="Times New Roman" w:hAnsi="Times New Roman" w:cs="Times New Roman"/>
          <w:sz w:val="28"/>
          <w:szCs w:val="28"/>
        </w:rPr>
        <w:t>установка</w:t>
      </w:r>
      <w:r w:rsidRPr="006E4CB0">
        <w:rPr>
          <w:rFonts w:ascii="Times New Roman" w:hAnsi="Times New Roman" w:cs="Times New Roman"/>
          <w:sz w:val="28"/>
          <w:szCs w:val="28"/>
        </w:rPr>
        <w:t xml:space="preserve">  энергосберегающих ламп.</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Потребление тепловой энергии  в многоквартирных домах уменьшил</w:t>
      </w:r>
      <w:r w:rsidR="00F64209">
        <w:rPr>
          <w:rFonts w:ascii="Times New Roman" w:hAnsi="Times New Roman" w:cs="Times New Roman"/>
          <w:sz w:val="28"/>
          <w:szCs w:val="28"/>
        </w:rPr>
        <w:t>ось на 0,01 Гкал. и составило 0,24</w:t>
      </w:r>
      <w:r w:rsidRPr="006E4CB0">
        <w:rPr>
          <w:rFonts w:ascii="Times New Roman" w:hAnsi="Times New Roman" w:cs="Times New Roman"/>
          <w:sz w:val="28"/>
          <w:szCs w:val="28"/>
        </w:rPr>
        <w:t xml:space="preserve"> Гкал. </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Объем потребления тепловой энергии  в многоквартирных домах сократился за счет установки узлов учета тепловой энергии  как в рамках </w:t>
      </w:r>
      <w:r w:rsidR="008A5F00">
        <w:rPr>
          <w:rFonts w:ascii="Times New Roman" w:hAnsi="Times New Roman" w:cs="Times New Roman"/>
          <w:sz w:val="28"/>
          <w:szCs w:val="28"/>
        </w:rPr>
        <w:t>муниципальной целевой</w:t>
      </w:r>
      <w:r w:rsidRPr="006E4CB0">
        <w:rPr>
          <w:rFonts w:ascii="Times New Roman" w:hAnsi="Times New Roman" w:cs="Times New Roman"/>
          <w:sz w:val="28"/>
          <w:szCs w:val="28"/>
        </w:rPr>
        <w:t xml:space="preserve"> программы по капитальному ремонту, так и за счет средств собственников жилых помещений. </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Потребление горячей воды сократилось с </w:t>
      </w:r>
      <w:r w:rsidR="008A5F00">
        <w:rPr>
          <w:rFonts w:ascii="Times New Roman" w:hAnsi="Times New Roman" w:cs="Times New Roman"/>
          <w:sz w:val="28"/>
          <w:szCs w:val="28"/>
        </w:rPr>
        <w:t>20</w:t>
      </w:r>
      <w:r w:rsidRPr="006E4CB0">
        <w:rPr>
          <w:rFonts w:ascii="Times New Roman" w:hAnsi="Times New Roman" w:cs="Times New Roman"/>
          <w:sz w:val="28"/>
          <w:szCs w:val="28"/>
        </w:rPr>
        <w:t xml:space="preserve"> </w:t>
      </w:r>
      <w:proofErr w:type="spellStart"/>
      <w:r w:rsidRPr="006E4CB0">
        <w:rPr>
          <w:rFonts w:ascii="Times New Roman" w:hAnsi="Times New Roman" w:cs="Times New Roman"/>
          <w:sz w:val="28"/>
          <w:szCs w:val="28"/>
        </w:rPr>
        <w:t>куб.м</w:t>
      </w:r>
      <w:proofErr w:type="spellEnd"/>
      <w:r w:rsidRPr="006E4CB0">
        <w:rPr>
          <w:rFonts w:ascii="Times New Roman" w:hAnsi="Times New Roman" w:cs="Times New Roman"/>
          <w:sz w:val="28"/>
          <w:szCs w:val="28"/>
        </w:rPr>
        <w:t xml:space="preserve">. на 1 проживающего до </w:t>
      </w:r>
      <w:r w:rsidR="008A5F00">
        <w:rPr>
          <w:rFonts w:ascii="Times New Roman" w:hAnsi="Times New Roman" w:cs="Times New Roman"/>
          <w:sz w:val="28"/>
          <w:szCs w:val="28"/>
        </w:rPr>
        <w:t>18,6</w:t>
      </w:r>
      <w:r w:rsidRPr="006E4CB0">
        <w:rPr>
          <w:rFonts w:ascii="Times New Roman" w:hAnsi="Times New Roman" w:cs="Times New Roman"/>
          <w:sz w:val="28"/>
          <w:szCs w:val="28"/>
        </w:rPr>
        <w:t xml:space="preserve"> </w:t>
      </w:r>
      <w:proofErr w:type="spellStart"/>
      <w:r w:rsidRPr="006E4CB0">
        <w:rPr>
          <w:rFonts w:ascii="Times New Roman" w:hAnsi="Times New Roman" w:cs="Times New Roman"/>
          <w:sz w:val="28"/>
          <w:szCs w:val="28"/>
        </w:rPr>
        <w:t>куб.м</w:t>
      </w:r>
      <w:proofErr w:type="spellEnd"/>
      <w:r w:rsidRPr="006E4CB0">
        <w:rPr>
          <w:rFonts w:ascii="Times New Roman" w:hAnsi="Times New Roman" w:cs="Times New Roman"/>
          <w:sz w:val="28"/>
          <w:szCs w:val="28"/>
        </w:rPr>
        <w:t>., что обусловлено установкой узлов учета, и, как следствие, повышению достоверности фактического учета потребленных ресурсов. Это вызвало  снижение суммарного потребления горячей воды в многоквартирных домах.</w:t>
      </w:r>
    </w:p>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По холодной воде в  201</w:t>
      </w:r>
      <w:r w:rsidR="008A5F00">
        <w:rPr>
          <w:rFonts w:ascii="Times New Roman" w:hAnsi="Times New Roman" w:cs="Times New Roman"/>
          <w:sz w:val="28"/>
          <w:szCs w:val="28"/>
        </w:rPr>
        <w:t>3</w:t>
      </w:r>
      <w:r w:rsidRPr="006E4CB0">
        <w:rPr>
          <w:rFonts w:ascii="Times New Roman" w:hAnsi="Times New Roman" w:cs="Times New Roman"/>
          <w:sz w:val="28"/>
          <w:szCs w:val="28"/>
        </w:rPr>
        <w:t xml:space="preserve"> году произошло </w:t>
      </w:r>
      <w:r w:rsidR="002E54FB">
        <w:rPr>
          <w:rFonts w:ascii="Times New Roman" w:hAnsi="Times New Roman" w:cs="Times New Roman"/>
          <w:sz w:val="28"/>
          <w:szCs w:val="28"/>
        </w:rPr>
        <w:t>уменьшение</w:t>
      </w:r>
      <w:r w:rsidRPr="006E4CB0">
        <w:rPr>
          <w:rFonts w:ascii="Times New Roman" w:hAnsi="Times New Roman" w:cs="Times New Roman"/>
          <w:sz w:val="28"/>
          <w:szCs w:val="28"/>
        </w:rPr>
        <w:t xml:space="preserve"> потребления </w:t>
      </w:r>
      <w:r w:rsidR="002E54FB">
        <w:rPr>
          <w:rFonts w:ascii="Times New Roman" w:hAnsi="Times New Roman" w:cs="Times New Roman"/>
          <w:sz w:val="28"/>
          <w:szCs w:val="28"/>
        </w:rPr>
        <w:t xml:space="preserve">на 5,85 </w:t>
      </w:r>
      <w:proofErr w:type="spellStart"/>
      <w:r w:rsidR="002E54FB">
        <w:rPr>
          <w:rFonts w:ascii="Times New Roman" w:hAnsi="Times New Roman" w:cs="Times New Roman"/>
          <w:sz w:val="28"/>
          <w:szCs w:val="28"/>
        </w:rPr>
        <w:t>куб.м</w:t>
      </w:r>
      <w:proofErr w:type="spellEnd"/>
      <w:r w:rsidR="002E54FB">
        <w:rPr>
          <w:rFonts w:ascii="Times New Roman" w:hAnsi="Times New Roman" w:cs="Times New Roman"/>
          <w:sz w:val="28"/>
          <w:szCs w:val="28"/>
        </w:rPr>
        <w:t>. на одного проживающего</w:t>
      </w:r>
      <w:r w:rsidRPr="006E4CB0">
        <w:rPr>
          <w:rFonts w:ascii="Times New Roman" w:hAnsi="Times New Roman" w:cs="Times New Roman"/>
          <w:sz w:val="28"/>
          <w:szCs w:val="28"/>
        </w:rPr>
        <w:t xml:space="preserve">. </w:t>
      </w:r>
    </w:p>
    <w:p w:rsidR="006E4CB0" w:rsidRPr="006E4CB0" w:rsidRDefault="002E54FB"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Значение </w:t>
      </w:r>
      <w:r w:rsidR="006E4CB0" w:rsidRPr="006E4CB0">
        <w:rPr>
          <w:rFonts w:ascii="Times New Roman" w:hAnsi="Times New Roman" w:cs="Times New Roman"/>
          <w:sz w:val="28"/>
          <w:szCs w:val="28"/>
        </w:rPr>
        <w:t xml:space="preserve">показателя по потреблению природного газа в многоквартирных  домах составило </w:t>
      </w:r>
      <w:r w:rsidR="005330B2">
        <w:rPr>
          <w:rFonts w:ascii="Times New Roman" w:hAnsi="Times New Roman" w:cs="Times New Roman"/>
          <w:sz w:val="28"/>
          <w:szCs w:val="28"/>
        </w:rPr>
        <w:t>111,88</w:t>
      </w:r>
      <w:r w:rsidR="006E4CB0" w:rsidRPr="006E4CB0">
        <w:rPr>
          <w:rFonts w:ascii="Times New Roman" w:hAnsi="Times New Roman" w:cs="Times New Roman"/>
          <w:sz w:val="28"/>
          <w:szCs w:val="28"/>
        </w:rPr>
        <w:t xml:space="preserve"> </w:t>
      </w:r>
      <w:proofErr w:type="spellStart"/>
      <w:r w:rsidR="006E4CB0" w:rsidRPr="006E4CB0">
        <w:rPr>
          <w:rFonts w:ascii="Times New Roman" w:hAnsi="Times New Roman" w:cs="Times New Roman"/>
          <w:sz w:val="28"/>
          <w:szCs w:val="28"/>
        </w:rPr>
        <w:t>куб.м</w:t>
      </w:r>
      <w:proofErr w:type="spellEnd"/>
      <w:r w:rsidR="006E4CB0" w:rsidRPr="006E4CB0">
        <w:rPr>
          <w:rFonts w:ascii="Times New Roman" w:hAnsi="Times New Roman" w:cs="Times New Roman"/>
          <w:sz w:val="28"/>
          <w:szCs w:val="28"/>
        </w:rPr>
        <w:t xml:space="preserve"> на 1 проживающего. Наличие положительного показателя обусловлено </w:t>
      </w:r>
      <w:r w:rsidR="000D387B">
        <w:rPr>
          <w:rFonts w:ascii="Times New Roman" w:hAnsi="Times New Roman" w:cs="Times New Roman"/>
          <w:sz w:val="28"/>
          <w:szCs w:val="28"/>
        </w:rPr>
        <w:t>газификацией 40 квартир 80-тиквартирного жилого дома и четырех частных домов.</w:t>
      </w:r>
    </w:p>
    <w:p w:rsidR="00A8183D" w:rsidRDefault="00A8183D" w:rsidP="006E4CB0">
      <w:pPr>
        <w:spacing w:after="0" w:line="240" w:lineRule="auto"/>
        <w:ind w:firstLine="708"/>
        <w:jc w:val="both"/>
        <w:rPr>
          <w:rFonts w:ascii="Times New Roman" w:hAnsi="Times New Roman" w:cs="Times New Roman"/>
          <w:sz w:val="28"/>
          <w:szCs w:val="28"/>
        </w:rPr>
      </w:pPr>
    </w:p>
    <w:p w:rsidR="00A8183D" w:rsidRDefault="00A8183D" w:rsidP="006E4CB0">
      <w:pPr>
        <w:spacing w:after="0" w:line="240" w:lineRule="auto"/>
        <w:ind w:firstLine="708"/>
        <w:jc w:val="both"/>
        <w:rPr>
          <w:rFonts w:ascii="Times New Roman" w:hAnsi="Times New Roman" w:cs="Times New Roman"/>
          <w:sz w:val="28"/>
          <w:szCs w:val="28"/>
        </w:rPr>
      </w:pPr>
    </w:p>
    <w:p w:rsidR="00A8183D" w:rsidRDefault="00A8183D" w:rsidP="006E4CB0">
      <w:pPr>
        <w:spacing w:after="0" w:line="240" w:lineRule="auto"/>
        <w:ind w:firstLine="708"/>
        <w:jc w:val="both"/>
        <w:rPr>
          <w:rFonts w:ascii="Times New Roman" w:hAnsi="Times New Roman" w:cs="Times New Roman"/>
          <w:sz w:val="28"/>
          <w:szCs w:val="28"/>
        </w:rPr>
      </w:pPr>
    </w:p>
    <w:p w:rsidR="006E4CB0" w:rsidRDefault="00967CE7" w:rsidP="006E4C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Оснащение приборами учета</w:t>
      </w:r>
      <w:r w:rsidR="00A8183D">
        <w:rPr>
          <w:rFonts w:ascii="Times New Roman" w:hAnsi="Times New Roman" w:cs="Times New Roman"/>
          <w:sz w:val="28"/>
          <w:szCs w:val="28"/>
        </w:rPr>
        <w:t xml:space="preserve"> многоквартирных домов</w:t>
      </w:r>
      <w:r>
        <w:rPr>
          <w:rFonts w:ascii="Times New Roman" w:hAnsi="Times New Roman" w:cs="Times New Roman"/>
          <w:sz w:val="28"/>
          <w:szCs w:val="28"/>
        </w:rPr>
        <w:t>:</w:t>
      </w:r>
    </w:p>
    <w:tbl>
      <w:tblPr>
        <w:tblStyle w:val="af6"/>
        <w:tblW w:w="9552" w:type="dxa"/>
        <w:tblInd w:w="108" w:type="dxa"/>
        <w:tblLook w:val="04A0" w:firstRow="1" w:lastRow="0" w:firstColumn="1" w:lastColumn="0" w:noHBand="0" w:noVBand="1"/>
      </w:tblPr>
      <w:tblGrid>
        <w:gridCol w:w="2463"/>
        <w:gridCol w:w="2357"/>
        <w:gridCol w:w="2268"/>
        <w:gridCol w:w="2464"/>
      </w:tblGrid>
      <w:tr w:rsidR="00967CE7" w:rsidTr="00D83363">
        <w:tc>
          <w:tcPr>
            <w:tcW w:w="2463" w:type="dxa"/>
            <w:vAlign w:val="center"/>
          </w:tcPr>
          <w:p w:rsidR="00967CE7" w:rsidRDefault="00967CE7" w:rsidP="00967CE7">
            <w:pPr>
              <w:jc w:val="center"/>
              <w:rPr>
                <w:sz w:val="28"/>
                <w:szCs w:val="28"/>
              </w:rPr>
            </w:pPr>
            <w:r>
              <w:rPr>
                <w:sz w:val="28"/>
                <w:szCs w:val="28"/>
              </w:rPr>
              <w:t>Наименование</w:t>
            </w:r>
          </w:p>
        </w:tc>
        <w:tc>
          <w:tcPr>
            <w:tcW w:w="2357" w:type="dxa"/>
            <w:vAlign w:val="center"/>
          </w:tcPr>
          <w:p w:rsidR="00967CE7" w:rsidRDefault="00967CE7" w:rsidP="00A8183D">
            <w:pPr>
              <w:jc w:val="center"/>
              <w:rPr>
                <w:sz w:val="28"/>
                <w:szCs w:val="28"/>
              </w:rPr>
            </w:pPr>
            <w:r>
              <w:rPr>
                <w:sz w:val="28"/>
                <w:szCs w:val="28"/>
              </w:rPr>
              <w:t>Потребность в оснащении</w:t>
            </w:r>
          </w:p>
        </w:tc>
        <w:tc>
          <w:tcPr>
            <w:tcW w:w="2268" w:type="dxa"/>
            <w:vAlign w:val="center"/>
          </w:tcPr>
          <w:p w:rsidR="00967CE7" w:rsidRDefault="00967CE7" w:rsidP="00A8183D">
            <w:pPr>
              <w:jc w:val="center"/>
              <w:rPr>
                <w:sz w:val="28"/>
                <w:szCs w:val="28"/>
              </w:rPr>
            </w:pPr>
            <w:r>
              <w:rPr>
                <w:sz w:val="28"/>
                <w:szCs w:val="28"/>
              </w:rPr>
              <w:t>Фактически оснащено</w:t>
            </w:r>
          </w:p>
        </w:tc>
        <w:tc>
          <w:tcPr>
            <w:tcW w:w="2464" w:type="dxa"/>
            <w:vAlign w:val="center"/>
          </w:tcPr>
          <w:p w:rsidR="00967CE7" w:rsidRDefault="00A8183D" w:rsidP="00A8183D">
            <w:pPr>
              <w:jc w:val="center"/>
              <w:rPr>
                <w:sz w:val="28"/>
                <w:szCs w:val="28"/>
              </w:rPr>
            </w:pPr>
            <w:r>
              <w:rPr>
                <w:sz w:val="28"/>
                <w:szCs w:val="28"/>
              </w:rPr>
              <w:t>За 2013 год</w:t>
            </w:r>
          </w:p>
        </w:tc>
      </w:tr>
      <w:tr w:rsidR="00EE50ED" w:rsidTr="00D83363">
        <w:tc>
          <w:tcPr>
            <w:tcW w:w="9552" w:type="dxa"/>
            <w:gridSpan w:val="4"/>
            <w:vAlign w:val="center"/>
          </w:tcPr>
          <w:p w:rsidR="00EE50ED" w:rsidRDefault="00EE50ED" w:rsidP="00A8183D">
            <w:pPr>
              <w:jc w:val="center"/>
              <w:rPr>
                <w:sz w:val="28"/>
                <w:szCs w:val="28"/>
              </w:rPr>
            </w:pPr>
            <w:r>
              <w:rPr>
                <w:sz w:val="28"/>
                <w:szCs w:val="28"/>
              </w:rPr>
              <w:t xml:space="preserve">Число МКД, оснащенных </w:t>
            </w:r>
            <w:r w:rsidR="00A13A9F">
              <w:rPr>
                <w:sz w:val="28"/>
                <w:szCs w:val="28"/>
              </w:rPr>
              <w:t xml:space="preserve">общедомовыми </w:t>
            </w:r>
            <w:r>
              <w:rPr>
                <w:sz w:val="28"/>
                <w:szCs w:val="28"/>
              </w:rPr>
              <w:t>приборами учета</w:t>
            </w:r>
          </w:p>
        </w:tc>
      </w:tr>
      <w:tr w:rsidR="00967CE7" w:rsidTr="00D83363">
        <w:tc>
          <w:tcPr>
            <w:tcW w:w="2463" w:type="dxa"/>
          </w:tcPr>
          <w:p w:rsidR="00967CE7" w:rsidRDefault="00A8183D" w:rsidP="006E4CB0">
            <w:pPr>
              <w:jc w:val="both"/>
              <w:rPr>
                <w:sz w:val="28"/>
                <w:szCs w:val="28"/>
              </w:rPr>
            </w:pPr>
            <w:r>
              <w:rPr>
                <w:sz w:val="28"/>
                <w:szCs w:val="28"/>
              </w:rPr>
              <w:t>Горячей воды</w:t>
            </w:r>
          </w:p>
        </w:tc>
        <w:tc>
          <w:tcPr>
            <w:tcW w:w="2357" w:type="dxa"/>
            <w:vAlign w:val="center"/>
          </w:tcPr>
          <w:p w:rsidR="00967CE7" w:rsidRDefault="00924305" w:rsidP="00A8183D">
            <w:pPr>
              <w:jc w:val="center"/>
              <w:rPr>
                <w:sz w:val="28"/>
                <w:szCs w:val="28"/>
              </w:rPr>
            </w:pPr>
            <w:r>
              <w:rPr>
                <w:sz w:val="28"/>
                <w:szCs w:val="28"/>
              </w:rPr>
              <w:t>28</w:t>
            </w:r>
          </w:p>
        </w:tc>
        <w:tc>
          <w:tcPr>
            <w:tcW w:w="2268" w:type="dxa"/>
            <w:vAlign w:val="center"/>
          </w:tcPr>
          <w:p w:rsidR="00967CE7" w:rsidRDefault="00A8183D" w:rsidP="00A8183D">
            <w:pPr>
              <w:jc w:val="center"/>
              <w:rPr>
                <w:sz w:val="28"/>
                <w:szCs w:val="28"/>
              </w:rPr>
            </w:pPr>
            <w:r>
              <w:rPr>
                <w:sz w:val="28"/>
                <w:szCs w:val="28"/>
              </w:rPr>
              <w:t>12</w:t>
            </w:r>
          </w:p>
        </w:tc>
        <w:tc>
          <w:tcPr>
            <w:tcW w:w="2464" w:type="dxa"/>
            <w:vAlign w:val="center"/>
          </w:tcPr>
          <w:p w:rsidR="00967CE7" w:rsidRDefault="00A8183D" w:rsidP="00A8183D">
            <w:pPr>
              <w:jc w:val="center"/>
              <w:rPr>
                <w:sz w:val="28"/>
                <w:szCs w:val="28"/>
              </w:rPr>
            </w:pPr>
            <w:r>
              <w:rPr>
                <w:sz w:val="28"/>
                <w:szCs w:val="28"/>
              </w:rPr>
              <w:t>6</w:t>
            </w:r>
          </w:p>
        </w:tc>
      </w:tr>
      <w:tr w:rsidR="00A8183D" w:rsidTr="00D83363">
        <w:tc>
          <w:tcPr>
            <w:tcW w:w="2463" w:type="dxa"/>
          </w:tcPr>
          <w:p w:rsidR="00A8183D" w:rsidRDefault="00A8183D" w:rsidP="006E4CB0">
            <w:pPr>
              <w:jc w:val="both"/>
              <w:rPr>
                <w:sz w:val="28"/>
                <w:szCs w:val="28"/>
              </w:rPr>
            </w:pPr>
            <w:r>
              <w:rPr>
                <w:sz w:val="28"/>
                <w:szCs w:val="28"/>
              </w:rPr>
              <w:t>Холодной воды</w:t>
            </w:r>
          </w:p>
        </w:tc>
        <w:tc>
          <w:tcPr>
            <w:tcW w:w="2357" w:type="dxa"/>
            <w:vAlign w:val="center"/>
          </w:tcPr>
          <w:p w:rsidR="00A8183D" w:rsidRDefault="00924305" w:rsidP="00A8183D">
            <w:pPr>
              <w:jc w:val="center"/>
              <w:rPr>
                <w:sz w:val="28"/>
                <w:szCs w:val="28"/>
              </w:rPr>
            </w:pPr>
            <w:r>
              <w:rPr>
                <w:sz w:val="28"/>
                <w:szCs w:val="28"/>
              </w:rPr>
              <w:t>216</w:t>
            </w:r>
          </w:p>
        </w:tc>
        <w:tc>
          <w:tcPr>
            <w:tcW w:w="2268" w:type="dxa"/>
            <w:vAlign w:val="center"/>
          </w:tcPr>
          <w:p w:rsidR="00A8183D" w:rsidRDefault="00A8183D" w:rsidP="00A8183D">
            <w:pPr>
              <w:jc w:val="center"/>
              <w:rPr>
                <w:sz w:val="28"/>
                <w:szCs w:val="28"/>
              </w:rPr>
            </w:pPr>
            <w:r>
              <w:rPr>
                <w:sz w:val="28"/>
                <w:szCs w:val="28"/>
              </w:rPr>
              <w:t>34</w:t>
            </w:r>
          </w:p>
        </w:tc>
        <w:tc>
          <w:tcPr>
            <w:tcW w:w="2464" w:type="dxa"/>
            <w:vAlign w:val="center"/>
          </w:tcPr>
          <w:p w:rsidR="00A8183D" w:rsidRDefault="00A8183D" w:rsidP="00A8183D">
            <w:pPr>
              <w:jc w:val="center"/>
              <w:rPr>
                <w:sz w:val="28"/>
                <w:szCs w:val="28"/>
              </w:rPr>
            </w:pPr>
            <w:r>
              <w:rPr>
                <w:sz w:val="28"/>
                <w:szCs w:val="28"/>
              </w:rPr>
              <w:t>4</w:t>
            </w:r>
          </w:p>
        </w:tc>
      </w:tr>
      <w:tr w:rsidR="00967CE7" w:rsidTr="00D83363">
        <w:tc>
          <w:tcPr>
            <w:tcW w:w="2463" w:type="dxa"/>
          </w:tcPr>
          <w:p w:rsidR="00967CE7" w:rsidRDefault="00A8183D" w:rsidP="006E4CB0">
            <w:pPr>
              <w:jc w:val="both"/>
              <w:rPr>
                <w:sz w:val="28"/>
                <w:szCs w:val="28"/>
              </w:rPr>
            </w:pPr>
            <w:r>
              <w:rPr>
                <w:sz w:val="28"/>
                <w:szCs w:val="28"/>
              </w:rPr>
              <w:t xml:space="preserve">Отопления </w:t>
            </w:r>
          </w:p>
        </w:tc>
        <w:tc>
          <w:tcPr>
            <w:tcW w:w="2357" w:type="dxa"/>
            <w:vAlign w:val="center"/>
          </w:tcPr>
          <w:p w:rsidR="00967CE7" w:rsidRDefault="00924305" w:rsidP="00A8183D">
            <w:pPr>
              <w:jc w:val="center"/>
              <w:rPr>
                <w:sz w:val="28"/>
                <w:szCs w:val="28"/>
              </w:rPr>
            </w:pPr>
            <w:r>
              <w:rPr>
                <w:sz w:val="28"/>
                <w:szCs w:val="28"/>
              </w:rPr>
              <w:t>19</w:t>
            </w:r>
          </w:p>
        </w:tc>
        <w:tc>
          <w:tcPr>
            <w:tcW w:w="2268" w:type="dxa"/>
            <w:vAlign w:val="center"/>
          </w:tcPr>
          <w:p w:rsidR="00967CE7" w:rsidRDefault="00EE50ED" w:rsidP="00A8183D">
            <w:pPr>
              <w:jc w:val="center"/>
              <w:rPr>
                <w:sz w:val="28"/>
                <w:szCs w:val="28"/>
              </w:rPr>
            </w:pPr>
            <w:r>
              <w:rPr>
                <w:sz w:val="28"/>
                <w:szCs w:val="28"/>
              </w:rPr>
              <w:t>19</w:t>
            </w:r>
          </w:p>
        </w:tc>
        <w:tc>
          <w:tcPr>
            <w:tcW w:w="2464" w:type="dxa"/>
            <w:vAlign w:val="center"/>
          </w:tcPr>
          <w:p w:rsidR="00967CE7" w:rsidRDefault="00EE50ED" w:rsidP="00A8183D">
            <w:pPr>
              <w:jc w:val="center"/>
              <w:rPr>
                <w:sz w:val="28"/>
                <w:szCs w:val="28"/>
              </w:rPr>
            </w:pPr>
            <w:r>
              <w:rPr>
                <w:sz w:val="28"/>
                <w:szCs w:val="28"/>
              </w:rPr>
              <w:t>13</w:t>
            </w:r>
          </w:p>
        </w:tc>
      </w:tr>
      <w:tr w:rsidR="00967CE7" w:rsidTr="00D83363">
        <w:tc>
          <w:tcPr>
            <w:tcW w:w="2463" w:type="dxa"/>
          </w:tcPr>
          <w:p w:rsidR="00967CE7" w:rsidRDefault="00EE50ED" w:rsidP="006E4CB0">
            <w:pPr>
              <w:jc w:val="both"/>
              <w:rPr>
                <w:sz w:val="28"/>
                <w:szCs w:val="28"/>
              </w:rPr>
            </w:pPr>
            <w:r>
              <w:rPr>
                <w:sz w:val="28"/>
                <w:szCs w:val="28"/>
              </w:rPr>
              <w:t>Электрической энергии</w:t>
            </w:r>
          </w:p>
        </w:tc>
        <w:tc>
          <w:tcPr>
            <w:tcW w:w="2357" w:type="dxa"/>
            <w:vAlign w:val="center"/>
          </w:tcPr>
          <w:p w:rsidR="00967CE7" w:rsidRDefault="00EE50ED" w:rsidP="00A8183D">
            <w:pPr>
              <w:jc w:val="center"/>
              <w:rPr>
                <w:sz w:val="28"/>
                <w:szCs w:val="28"/>
              </w:rPr>
            </w:pPr>
            <w:r>
              <w:rPr>
                <w:sz w:val="28"/>
                <w:szCs w:val="28"/>
              </w:rPr>
              <w:t>226</w:t>
            </w:r>
          </w:p>
        </w:tc>
        <w:tc>
          <w:tcPr>
            <w:tcW w:w="2268" w:type="dxa"/>
            <w:vAlign w:val="center"/>
          </w:tcPr>
          <w:p w:rsidR="00967CE7" w:rsidRDefault="00EE50ED" w:rsidP="00A8183D">
            <w:pPr>
              <w:jc w:val="center"/>
              <w:rPr>
                <w:sz w:val="28"/>
                <w:szCs w:val="28"/>
              </w:rPr>
            </w:pPr>
            <w:r>
              <w:rPr>
                <w:sz w:val="28"/>
                <w:szCs w:val="28"/>
              </w:rPr>
              <w:t>226</w:t>
            </w:r>
          </w:p>
        </w:tc>
        <w:tc>
          <w:tcPr>
            <w:tcW w:w="2464" w:type="dxa"/>
            <w:vAlign w:val="center"/>
          </w:tcPr>
          <w:p w:rsidR="00967CE7" w:rsidRDefault="00EE50ED" w:rsidP="00A8183D">
            <w:pPr>
              <w:jc w:val="center"/>
              <w:rPr>
                <w:sz w:val="28"/>
                <w:szCs w:val="28"/>
              </w:rPr>
            </w:pPr>
            <w:r>
              <w:rPr>
                <w:sz w:val="28"/>
                <w:szCs w:val="28"/>
              </w:rPr>
              <w:t>0</w:t>
            </w:r>
          </w:p>
        </w:tc>
      </w:tr>
      <w:tr w:rsidR="00A13A9F" w:rsidTr="00D83363">
        <w:tc>
          <w:tcPr>
            <w:tcW w:w="9552" w:type="dxa"/>
            <w:gridSpan w:val="4"/>
          </w:tcPr>
          <w:p w:rsidR="00A13A9F" w:rsidRDefault="00A13A9F" w:rsidP="00A8183D">
            <w:pPr>
              <w:jc w:val="center"/>
              <w:rPr>
                <w:sz w:val="28"/>
                <w:szCs w:val="28"/>
              </w:rPr>
            </w:pPr>
            <w:r>
              <w:rPr>
                <w:sz w:val="28"/>
                <w:szCs w:val="28"/>
              </w:rPr>
              <w:t>Число квартир в МКД, оснащенных индивидуальными приборами учета</w:t>
            </w:r>
          </w:p>
        </w:tc>
      </w:tr>
      <w:tr w:rsidR="00A13A9F" w:rsidTr="00D83363">
        <w:tc>
          <w:tcPr>
            <w:tcW w:w="2463" w:type="dxa"/>
          </w:tcPr>
          <w:p w:rsidR="00A13A9F" w:rsidRDefault="00A13A9F" w:rsidP="006E4CB0">
            <w:pPr>
              <w:jc w:val="both"/>
              <w:rPr>
                <w:sz w:val="28"/>
                <w:szCs w:val="28"/>
              </w:rPr>
            </w:pPr>
            <w:r>
              <w:rPr>
                <w:sz w:val="28"/>
                <w:szCs w:val="28"/>
              </w:rPr>
              <w:t>Горячей воды</w:t>
            </w:r>
          </w:p>
        </w:tc>
        <w:tc>
          <w:tcPr>
            <w:tcW w:w="2357" w:type="dxa"/>
            <w:vAlign w:val="center"/>
          </w:tcPr>
          <w:p w:rsidR="00A13A9F" w:rsidRDefault="00924305" w:rsidP="00A8183D">
            <w:pPr>
              <w:jc w:val="center"/>
              <w:rPr>
                <w:sz w:val="28"/>
                <w:szCs w:val="28"/>
              </w:rPr>
            </w:pPr>
            <w:r>
              <w:rPr>
                <w:sz w:val="28"/>
                <w:szCs w:val="28"/>
              </w:rPr>
              <w:t>1168</w:t>
            </w:r>
          </w:p>
        </w:tc>
        <w:tc>
          <w:tcPr>
            <w:tcW w:w="2268" w:type="dxa"/>
            <w:vAlign w:val="center"/>
          </w:tcPr>
          <w:p w:rsidR="00A13A9F" w:rsidRDefault="00A13A9F" w:rsidP="00A8183D">
            <w:pPr>
              <w:jc w:val="center"/>
              <w:rPr>
                <w:sz w:val="28"/>
                <w:szCs w:val="28"/>
              </w:rPr>
            </w:pPr>
            <w:r>
              <w:rPr>
                <w:sz w:val="28"/>
                <w:szCs w:val="28"/>
              </w:rPr>
              <w:t>600</w:t>
            </w:r>
          </w:p>
        </w:tc>
        <w:tc>
          <w:tcPr>
            <w:tcW w:w="2464" w:type="dxa"/>
            <w:vAlign w:val="center"/>
          </w:tcPr>
          <w:p w:rsidR="00A13A9F" w:rsidRDefault="00A13A9F" w:rsidP="00A8183D">
            <w:pPr>
              <w:jc w:val="center"/>
              <w:rPr>
                <w:sz w:val="28"/>
                <w:szCs w:val="28"/>
              </w:rPr>
            </w:pPr>
            <w:r>
              <w:rPr>
                <w:sz w:val="28"/>
                <w:szCs w:val="28"/>
              </w:rPr>
              <w:t>87</w:t>
            </w:r>
          </w:p>
        </w:tc>
      </w:tr>
      <w:tr w:rsidR="00A13A9F" w:rsidTr="00D83363">
        <w:tc>
          <w:tcPr>
            <w:tcW w:w="2463" w:type="dxa"/>
          </w:tcPr>
          <w:p w:rsidR="00A13A9F" w:rsidRDefault="00A13A9F" w:rsidP="006E4CB0">
            <w:pPr>
              <w:jc w:val="both"/>
              <w:rPr>
                <w:sz w:val="28"/>
                <w:szCs w:val="28"/>
              </w:rPr>
            </w:pPr>
            <w:r>
              <w:rPr>
                <w:sz w:val="28"/>
                <w:szCs w:val="28"/>
              </w:rPr>
              <w:t>Холодной воды</w:t>
            </w:r>
          </w:p>
        </w:tc>
        <w:tc>
          <w:tcPr>
            <w:tcW w:w="2357" w:type="dxa"/>
            <w:vAlign w:val="center"/>
          </w:tcPr>
          <w:p w:rsidR="00A13A9F" w:rsidRDefault="00924305" w:rsidP="00A8183D">
            <w:pPr>
              <w:jc w:val="center"/>
              <w:rPr>
                <w:sz w:val="28"/>
                <w:szCs w:val="28"/>
              </w:rPr>
            </w:pPr>
            <w:r>
              <w:rPr>
                <w:sz w:val="28"/>
                <w:szCs w:val="28"/>
              </w:rPr>
              <w:t>3687</w:t>
            </w:r>
          </w:p>
        </w:tc>
        <w:tc>
          <w:tcPr>
            <w:tcW w:w="2268" w:type="dxa"/>
            <w:vAlign w:val="center"/>
          </w:tcPr>
          <w:p w:rsidR="00A13A9F" w:rsidRDefault="00924305" w:rsidP="00A8183D">
            <w:pPr>
              <w:jc w:val="center"/>
              <w:rPr>
                <w:sz w:val="28"/>
                <w:szCs w:val="28"/>
              </w:rPr>
            </w:pPr>
            <w:r>
              <w:rPr>
                <w:sz w:val="28"/>
                <w:szCs w:val="28"/>
              </w:rPr>
              <w:t>2030</w:t>
            </w:r>
          </w:p>
        </w:tc>
        <w:tc>
          <w:tcPr>
            <w:tcW w:w="2464" w:type="dxa"/>
            <w:vAlign w:val="center"/>
          </w:tcPr>
          <w:p w:rsidR="00A13A9F" w:rsidRDefault="00924305" w:rsidP="00A8183D">
            <w:pPr>
              <w:jc w:val="center"/>
              <w:rPr>
                <w:sz w:val="28"/>
                <w:szCs w:val="28"/>
              </w:rPr>
            </w:pPr>
            <w:r>
              <w:rPr>
                <w:sz w:val="28"/>
                <w:szCs w:val="28"/>
              </w:rPr>
              <w:t>989</w:t>
            </w:r>
          </w:p>
        </w:tc>
      </w:tr>
      <w:tr w:rsidR="00924305" w:rsidTr="00D83363">
        <w:tc>
          <w:tcPr>
            <w:tcW w:w="2463" w:type="dxa"/>
          </w:tcPr>
          <w:p w:rsidR="00924305" w:rsidRDefault="00924305" w:rsidP="006E4CB0">
            <w:pPr>
              <w:jc w:val="both"/>
              <w:rPr>
                <w:sz w:val="28"/>
                <w:szCs w:val="28"/>
              </w:rPr>
            </w:pPr>
            <w:r>
              <w:rPr>
                <w:sz w:val="28"/>
                <w:szCs w:val="28"/>
              </w:rPr>
              <w:t>Электрической энергии</w:t>
            </w:r>
          </w:p>
        </w:tc>
        <w:tc>
          <w:tcPr>
            <w:tcW w:w="2357" w:type="dxa"/>
            <w:vAlign w:val="center"/>
          </w:tcPr>
          <w:p w:rsidR="00924305" w:rsidRDefault="00924305" w:rsidP="00A8183D">
            <w:pPr>
              <w:jc w:val="center"/>
              <w:rPr>
                <w:sz w:val="28"/>
                <w:szCs w:val="28"/>
              </w:rPr>
            </w:pPr>
            <w:r>
              <w:rPr>
                <w:sz w:val="28"/>
                <w:szCs w:val="28"/>
              </w:rPr>
              <w:t>3729</w:t>
            </w:r>
          </w:p>
        </w:tc>
        <w:tc>
          <w:tcPr>
            <w:tcW w:w="2268" w:type="dxa"/>
            <w:vAlign w:val="center"/>
          </w:tcPr>
          <w:p w:rsidR="00924305" w:rsidRDefault="00924305" w:rsidP="00A8183D">
            <w:pPr>
              <w:jc w:val="center"/>
              <w:rPr>
                <w:sz w:val="28"/>
                <w:szCs w:val="28"/>
              </w:rPr>
            </w:pPr>
            <w:r>
              <w:rPr>
                <w:sz w:val="28"/>
                <w:szCs w:val="28"/>
              </w:rPr>
              <w:t>3729</w:t>
            </w:r>
          </w:p>
        </w:tc>
        <w:tc>
          <w:tcPr>
            <w:tcW w:w="2464" w:type="dxa"/>
            <w:vAlign w:val="center"/>
          </w:tcPr>
          <w:p w:rsidR="00924305" w:rsidRDefault="00924305" w:rsidP="00A8183D">
            <w:pPr>
              <w:jc w:val="center"/>
              <w:rPr>
                <w:sz w:val="28"/>
                <w:szCs w:val="28"/>
              </w:rPr>
            </w:pPr>
            <w:r>
              <w:rPr>
                <w:sz w:val="28"/>
                <w:szCs w:val="28"/>
              </w:rPr>
              <w:t>0</w:t>
            </w:r>
          </w:p>
        </w:tc>
      </w:tr>
      <w:tr w:rsidR="00924305" w:rsidTr="00D83363">
        <w:tc>
          <w:tcPr>
            <w:tcW w:w="2463" w:type="dxa"/>
          </w:tcPr>
          <w:p w:rsidR="00924305" w:rsidRDefault="003547B7" w:rsidP="006E4CB0">
            <w:pPr>
              <w:jc w:val="both"/>
              <w:rPr>
                <w:sz w:val="28"/>
                <w:szCs w:val="28"/>
              </w:rPr>
            </w:pPr>
            <w:r>
              <w:rPr>
                <w:sz w:val="28"/>
                <w:szCs w:val="28"/>
              </w:rPr>
              <w:t xml:space="preserve">Газа </w:t>
            </w:r>
          </w:p>
        </w:tc>
        <w:tc>
          <w:tcPr>
            <w:tcW w:w="2357" w:type="dxa"/>
            <w:vAlign w:val="center"/>
          </w:tcPr>
          <w:p w:rsidR="00924305" w:rsidRDefault="003547B7" w:rsidP="00A8183D">
            <w:pPr>
              <w:jc w:val="center"/>
              <w:rPr>
                <w:sz w:val="28"/>
                <w:szCs w:val="28"/>
              </w:rPr>
            </w:pPr>
            <w:r>
              <w:rPr>
                <w:sz w:val="28"/>
                <w:szCs w:val="28"/>
              </w:rPr>
              <w:t>374</w:t>
            </w:r>
          </w:p>
        </w:tc>
        <w:tc>
          <w:tcPr>
            <w:tcW w:w="2268" w:type="dxa"/>
            <w:vAlign w:val="center"/>
          </w:tcPr>
          <w:p w:rsidR="00924305" w:rsidRDefault="003547B7" w:rsidP="00A8183D">
            <w:pPr>
              <w:jc w:val="center"/>
              <w:rPr>
                <w:sz w:val="28"/>
                <w:szCs w:val="28"/>
              </w:rPr>
            </w:pPr>
            <w:r>
              <w:rPr>
                <w:sz w:val="28"/>
                <w:szCs w:val="28"/>
              </w:rPr>
              <w:t>97</w:t>
            </w:r>
          </w:p>
        </w:tc>
        <w:tc>
          <w:tcPr>
            <w:tcW w:w="2464" w:type="dxa"/>
            <w:vAlign w:val="center"/>
          </w:tcPr>
          <w:p w:rsidR="00924305" w:rsidRDefault="003547B7" w:rsidP="00A8183D">
            <w:pPr>
              <w:jc w:val="center"/>
              <w:rPr>
                <w:sz w:val="28"/>
                <w:szCs w:val="28"/>
              </w:rPr>
            </w:pPr>
            <w:r>
              <w:rPr>
                <w:sz w:val="28"/>
                <w:szCs w:val="28"/>
              </w:rPr>
              <w:t>97</w:t>
            </w:r>
          </w:p>
        </w:tc>
      </w:tr>
    </w:tbl>
    <w:p w:rsidR="00967CE7" w:rsidRPr="006E4CB0" w:rsidRDefault="00967CE7" w:rsidP="006E4CB0">
      <w:pPr>
        <w:spacing w:after="0" w:line="240" w:lineRule="auto"/>
        <w:ind w:firstLine="708"/>
        <w:jc w:val="both"/>
        <w:rPr>
          <w:rFonts w:ascii="Times New Roman" w:hAnsi="Times New Roman" w:cs="Times New Roman"/>
          <w:sz w:val="28"/>
          <w:szCs w:val="28"/>
        </w:rPr>
      </w:pPr>
    </w:p>
    <w:p w:rsidR="006E4CB0" w:rsidRPr="003547B7" w:rsidRDefault="006E4CB0" w:rsidP="006E4CB0">
      <w:pPr>
        <w:spacing w:after="0" w:line="240" w:lineRule="auto"/>
        <w:ind w:firstLine="720"/>
        <w:jc w:val="both"/>
        <w:rPr>
          <w:rFonts w:ascii="Times New Roman" w:hAnsi="Times New Roman" w:cs="Times New Roman"/>
          <w:i/>
          <w:sz w:val="28"/>
          <w:szCs w:val="28"/>
          <w:u w:val="single"/>
        </w:rPr>
      </w:pPr>
      <w:r w:rsidRPr="003547B7">
        <w:rPr>
          <w:rFonts w:ascii="Times New Roman" w:hAnsi="Times New Roman" w:cs="Times New Roman"/>
          <w:b/>
          <w:bCs/>
          <w:i/>
          <w:sz w:val="28"/>
          <w:szCs w:val="28"/>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tbl>
      <w:tblPr>
        <w:tblpPr w:leftFromText="180" w:rightFromText="180" w:vertAnchor="text" w:horzAnchor="margin" w:tblpX="108" w:tblpY="9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992"/>
        <w:gridCol w:w="708"/>
        <w:gridCol w:w="709"/>
        <w:gridCol w:w="709"/>
        <w:gridCol w:w="709"/>
        <w:gridCol w:w="709"/>
        <w:gridCol w:w="708"/>
        <w:gridCol w:w="709"/>
      </w:tblGrid>
      <w:tr w:rsidR="006E4CB0" w:rsidRPr="006E4CB0" w:rsidTr="00D83363">
        <w:trPr>
          <w:cantSplit/>
          <w:trHeight w:val="416"/>
        </w:trPr>
        <w:tc>
          <w:tcPr>
            <w:tcW w:w="392" w:type="dxa"/>
            <w:vMerge w:val="restart"/>
          </w:tcPr>
          <w:p w:rsidR="006E4CB0" w:rsidRPr="003547B7" w:rsidRDefault="006E4CB0" w:rsidP="00D83363">
            <w:pPr>
              <w:spacing w:after="0" w:line="240" w:lineRule="auto"/>
              <w:ind w:left="-142" w:right="-189"/>
              <w:jc w:val="center"/>
              <w:rPr>
                <w:rFonts w:ascii="Times New Roman" w:hAnsi="Times New Roman" w:cs="Times New Roman"/>
                <w:bCs/>
                <w:sz w:val="24"/>
                <w:szCs w:val="24"/>
              </w:rPr>
            </w:pPr>
            <w:r w:rsidRPr="003547B7">
              <w:rPr>
                <w:rFonts w:ascii="Times New Roman" w:hAnsi="Times New Roman" w:cs="Times New Roman"/>
                <w:bCs/>
                <w:sz w:val="24"/>
                <w:szCs w:val="24"/>
              </w:rPr>
              <w:t>№ п/п</w:t>
            </w:r>
          </w:p>
        </w:tc>
        <w:tc>
          <w:tcPr>
            <w:tcW w:w="3260" w:type="dxa"/>
            <w:vMerge w:val="restart"/>
          </w:tcPr>
          <w:p w:rsidR="006E4CB0" w:rsidRPr="003547B7" w:rsidRDefault="006E4CB0" w:rsidP="00D83363">
            <w:pPr>
              <w:spacing w:after="0" w:line="240" w:lineRule="auto"/>
              <w:jc w:val="center"/>
              <w:rPr>
                <w:rFonts w:ascii="Times New Roman" w:hAnsi="Times New Roman" w:cs="Times New Roman"/>
                <w:bCs/>
                <w:sz w:val="24"/>
                <w:szCs w:val="24"/>
              </w:rPr>
            </w:pPr>
            <w:r w:rsidRPr="003547B7">
              <w:rPr>
                <w:rFonts w:ascii="Times New Roman" w:hAnsi="Times New Roman" w:cs="Times New Roman"/>
                <w:bCs/>
                <w:sz w:val="24"/>
                <w:szCs w:val="24"/>
              </w:rPr>
              <w:t>Наименование показателя</w:t>
            </w:r>
          </w:p>
        </w:tc>
        <w:tc>
          <w:tcPr>
            <w:tcW w:w="992" w:type="dxa"/>
            <w:vMerge w:val="restart"/>
          </w:tcPr>
          <w:p w:rsidR="006E4CB0" w:rsidRPr="003547B7" w:rsidRDefault="006E4CB0" w:rsidP="00D83363">
            <w:pPr>
              <w:spacing w:after="0" w:line="240" w:lineRule="auto"/>
              <w:ind w:left="-65" w:right="-108"/>
              <w:jc w:val="center"/>
              <w:rPr>
                <w:rFonts w:ascii="Times New Roman" w:hAnsi="Times New Roman" w:cs="Times New Roman"/>
                <w:bCs/>
                <w:sz w:val="24"/>
                <w:szCs w:val="24"/>
              </w:rPr>
            </w:pPr>
            <w:r w:rsidRPr="003547B7">
              <w:rPr>
                <w:rFonts w:ascii="Times New Roman" w:hAnsi="Times New Roman" w:cs="Times New Roman"/>
                <w:bCs/>
                <w:sz w:val="24"/>
                <w:szCs w:val="24"/>
              </w:rPr>
              <w:t>Ед. изм.</w:t>
            </w:r>
          </w:p>
        </w:tc>
        <w:tc>
          <w:tcPr>
            <w:tcW w:w="2835" w:type="dxa"/>
            <w:gridSpan w:val="4"/>
          </w:tcPr>
          <w:p w:rsidR="006E4CB0" w:rsidRPr="003547B7" w:rsidRDefault="006E4CB0" w:rsidP="00D83363">
            <w:pPr>
              <w:spacing w:after="0" w:line="240" w:lineRule="auto"/>
              <w:ind w:left="-190" w:right="-168"/>
              <w:jc w:val="center"/>
              <w:rPr>
                <w:rFonts w:ascii="Times New Roman" w:hAnsi="Times New Roman" w:cs="Times New Roman"/>
                <w:bCs/>
                <w:sz w:val="24"/>
                <w:szCs w:val="24"/>
              </w:rPr>
            </w:pPr>
            <w:r w:rsidRPr="003547B7">
              <w:rPr>
                <w:rFonts w:ascii="Times New Roman" w:hAnsi="Times New Roman" w:cs="Times New Roman"/>
                <w:bCs/>
                <w:sz w:val="24"/>
                <w:szCs w:val="24"/>
              </w:rPr>
              <w:t>Отчетная информация</w:t>
            </w:r>
          </w:p>
        </w:tc>
        <w:tc>
          <w:tcPr>
            <w:tcW w:w="2126" w:type="dxa"/>
            <w:gridSpan w:val="3"/>
          </w:tcPr>
          <w:p w:rsidR="006E4CB0" w:rsidRPr="003547B7" w:rsidRDefault="006E4CB0" w:rsidP="00D83363">
            <w:pPr>
              <w:spacing w:after="0" w:line="240" w:lineRule="auto"/>
              <w:ind w:left="-190" w:right="-168"/>
              <w:jc w:val="center"/>
              <w:rPr>
                <w:rFonts w:ascii="Times New Roman" w:hAnsi="Times New Roman" w:cs="Times New Roman"/>
                <w:bCs/>
                <w:sz w:val="24"/>
                <w:szCs w:val="24"/>
              </w:rPr>
            </w:pPr>
            <w:r w:rsidRPr="003547B7">
              <w:rPr>
                <w:rFonts w:ascii="Times New Roman" w:hAnsi="Times New Roman" w:cs="Times New Roman"/>
                <w:bCs/>
                <w:sz w:val="24"/>
                <w:szCs w:val="24"/>
              </w:rPr>
              <w:t>Плановое значение</w:t>
            </w:r>
          </w:p>
        </w:tc>
      </w:tr>
      <w:tr w:rsidR="00E167BE" w:rsidRPr="006E4CB0" w:rsidTr="00D83363">
        <w:trPr>
          <w:cantSplit/>
          <w:trHeight w:val="285"/>
        </w:trPr>
        <w:tc>
          <w:tcPr>
            <w:tcW w:w="392" w:type="dxa"/>
            <w:vMerge/>
          </w:tcPr>
          <w:p w:rsidR="00E167BE" w:rsidRPr="003547B7" w:rsidRDefault="00E167BE" w:rsidP="00D83363">
            <w:pPr>
              <w:spacing w:after="0" w:line="240" w:lineRule="auto"/>
              <w:ind w:left="-142" w:right="-189"/>
              <w:jc w:val="center"/>
              <w:rPr>
                <w:rFonts w:ascii="Times New Roman" w:hAnsi="Times New Roman" w:cs="Times New Roman"/>
                <w:bCs/>
                <w:sz w:val="24"/>
                <w:szCs w:val="24"/>
              </w:rPr>
            </w:pPr>
          </w:p>
        </w:tc>
        <w:tc>
          <w:tcPr>
            <w:tcW w:w="3260" w:type="dxa"/>
            <w:vMerge/>
          </w:tcPr>
          <w:p w:rsidR="00E167BE" w:rsidRPr="003547B7" w:rsidRDefault="00E167BE" w:rsidP="00D83363">
            <w:pPr>
              <w:spacing w:after="0" w:line="240" w:lineRule="auto"/>
              <w:jc w:val="center"/>
              <w:rPr>
                <w:rFonts w:ascii="Times New Roman" w:hAnsi="Times New Roman" w:cs="Times New Roman"/>
                <w:bCs/>
                <w:sz w:val="24"/>
                <w:szCs w:val="24"/>
              </w:rPr>
            </w:pPr>
          </w:p>
        </w:tc>
        <w:tc>
          <w:tcPr>
            <w:tcW w:w="992" w:type="dxa"/>
            <w:vMerge/>
          </w:tcPr>
          <w:p w:rsidR="00E167BE" w:rsidRPr="003547B7" w:rsidRDefault="00E167BE" w:rsidP="00D83363">
            <w:pPr>
              <w:spacing w:after="0" w:line="240" w:lineRule="auto"/>
              <w:ind w:left="-48" w:right="-26"/>
              <w:jc w:val="center"/>
              <w:rPr>
                <w:rFonts w:ascii="Times New Roman" w:hAnsi="Times New Roman" w:cs="Times New Roman"/>
                <w:bCs/>
                <w:sz w:val="24"/>
                <w:szCs w:val="24"/>
              </w:rPr>
            </w:pPr>
          </w:p>
        </w:tc>
        <w:tc>
          <w:tcPr>
            <w:tcW w:w="708"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w:t>
            </w:r>
            <w:r>
              <w:rPr>
                <w:rFonts w:ascii="Times New Roman" w:hAnsi="Times New Roman" w:cs="Times New Roman"/>
                <w:bCs/>
                <w:sz w:val="24"/>
                <w:szCs w:val="24"/>
              </w:rPr>
              <w:t>10</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1</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lang w:val="en-US"/>
              </w:rPr>
              <w:t>201</w:t>
            </w:r>
            <w:r>
              <w:rPr>
                <w:rFonts w:ascii="Times New Roman" w:hAnsi="Times New Roman" w:cs="Times New Roman"/>
                <w:bCs/>
                <w:sz w:val="24"/>
                <w:szCs w:val="24"/>
              </w:rPr>
              <w:t>2</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3</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4</w:t>
            </w:r>
          </w:p>
        </w:tc>
        <w:tc>
          <w:tcPr>
            <w:tcW w:w="708"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5</w:t>
            </w:r>
          </w:p>
        </w:tc>
        <w:tc>
          <w:tcPr>
            <w:tcW w:w="709" w:type="dxa"/>
          </w:tcPr>
          <w:p w:rsidR="00E167BE" w:rsidRPr="003403F5" w:rsidRDefault="00E167BE" w:rsidP="00D83363">
            <w:pPr>
              <w:spacing w:after="0" w:line="240" w:lineRule="auto"/>
              <w:ind w:left="-108" w:right="-108"/>
              <w:jc w:val="center"/>
              <w:rPr>
                <w:rFonts w:ascii="Times New Roman" w:hAnsi="Times New Roman" w:cs="Times New Roman"/>
                <w:bCs/>
                <w:sz w:val="24"/>
                <w:szCs w:val="24"/>
              </w:rPr>
            </w:pPr>
            <w:r w:rsidRPr="003403F5">
              <w:rPr>
                <w:rFonts w:ascii="Times New Roman" w:hAnsi="Times New Roman" w:cs="Times New Roman"/>
                <w:bCs/>
                <w:sz w:val="24"/>
                <w:szCs w:val="24"/>
              </w:rPr>
              <w:t>201</w:t>
            </w:r>
            <w:r>
              <w:rPr>
                <w:rFonts w:ascii="Times New Roman" w:hAnsi="Times New Roman" w:cs="Times New Roman"/>
                <w:bCs/>
                <w:sz w:val="24"/>
                <w:szCs w:val="24"/>
              </w:rPr>
              <w:t>6</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r w:rsidRPr="006E4CB0">
              <w:rPr>
                <w:rFonts w:ascii="Times New Roman" w:hAnsi="Times New Roman" w:cs="Times New Roman"/>
                <w:sz w:val="28"/>
                <w:szCs w:val="28"/>
                <w:lang w:val="en-US"/>
              </w:rPr>
              <w:t>40</w:t>
            </w:r>
            <w:r w:rsidRPr="006E4CB0">
              <w:rPr>
                <w:rFonts w:ascii="Times New Roman" w:hAnsi="Times New Roman" w:cs="Times New Roman"/>
                <w:sz w:val="28"/>
                <w:szCs w:val="28"/>
              </w:rPr>
              <w:t>.</w:t>
            </w:r>
          </w:p>
        </w:tc>
        <w:tc>
          <w:tcPr>
            <w:tcW w:w="3260" w:type="dxa"/>
          </w:tcPr>
          <w:p w:rsidR="006E4CB0" w:rsidRPr="006E4CB0" w:rsidRDefault="006E4CB0" w:rsidP="00D83363">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tc>
        <w:tc>
          <w:tcPr>
            <w:tcW w:w="992" w:type="dxa"/>
          </w:tcPr>
          <w:p w:rsidR="006E4CB0" w:rsidRPr="006E4CB0" w:rsidRDefault="006E4CB0" w:rsidP="00D83363">
            <w:pPr>
              <w:spacing w:after="0" w:line="240" w:lineRule="auto"/>
              <w:ind w:left="-48" w:right="-26"/>
              <w:jc w:val="center"/>
              <w:rPr>
                <w:rFonts w:ascii="Times New Roman" w:hAnsi="Times New Roman" w:cs="Times New Roman"/>
                <w:sz w:val="28"/>
                <w:szCs w:val="28"/>
              </w:rPr>
            </w:pPr>
          </w:p>
          <w:p w:rsidR="006E4CB0" w:rsidRPr="006E4CB0" w:rsidRDefault="006E4CB0" w:rsidP="00D83363">
            <w:pPr>
              <w:spacing w:after="0" w:line="240" w:lineRule="auto"/>
              <w:ind w:left="-48" w:right="-26"/>
              <w:jc w:val="center"/>
              <w:rPr>
                <w:rFonts w:ascii="Times New Roman" w:hAnsi="Times New Roman" w:cs="Times New Roman"/>
                <w:sz w:val="28"/>
                <w:szCs w:val="28"/>
              </w:rPr>
            </w:pPr>
          </w:p>
        </w:tc>
        <w:tc>
          <w:tcPr>
            <w:tcW w:w="708"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8"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c>
          <w:tcPr>
            <w:tcW w:w="709" w:type="dxa"/>
          </w:tcPr>
          <w:p w:rsidR="006E4CB0" w:rsidRPr="006E4CB0" w:rsidRDefault="006E4CB0" w:rsidP="00D83363">
            <w:pPr>
              <w:spacing w:after="0" w:line="240" w:lineRule="auto"/>
              <w:ind w:left="-190" w:right="-168"/>
              <w:jc w:val="center"/>
              <w:rPr>
                <w:rFonts w:ascii="Times New Roman" w:hAnsi="Times New Roman" w:cs="Times New Roman"/>
                <w:sz w:val="28"/>
                <w:szCs w:val="28"/>
              </w:rPr>
            </w:pP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электрическая энергия</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proofErr w:type="spellStart"/>
            <w:r w:rsidRPr="00E167BE">
              <w:rPr>
                <w:rFonts w:ascii="Times New Roman" w:hAnsi="Times New Roman" w:cs="Times New Roman"/>
                <w:sz w:val="16"/>
                <w:szCs w:val="16"/>
              </w:rPr>
              <w:t>кВт·ч</w:t>
            </w:r>
            <w:proofErr w:type="spellEnd"/>
            <w:r w:rsidRPr="00E167BE">
              <w:rPr>
                <w:rFonts w:ascii="Times New Roman" w:hAnsi="Times New Roman" w:cs="Times New Roman"/>
                <w:sz w:val="16"/>
                <w:szCs w:val="16"/>
              </w:rPr>
              <w:t xml:space="preserve"> на 1 человека населения</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162</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161</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96</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94</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94</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93</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92</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тепловая энергия</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r w:rsidRPr="00E167BE">
              <w:rPr>
                <w:rFonts w:ascii="Times New Roman" w:hAnsi="Times New Roman" w:cs="Times New Roman"/>
                <w:sz w:val="16"/>
                <w:szCs w:val="16"/>
              </w:rPr>
              <w:t>Гкал на 1 </w:t>
            </w:r>
            <w:proofErr w:type="spellStart"/>
            <w:r w:rsidRPr="00E167BE">
              <w:rPr>
                <w:rFonts w:ascii="Times New Roman" w:hAnsi="Times New Roman" w:cs="Times New Roman"/>
                <w:sz w:val="16"/>
                <w:szCs w:val="16"/>
              </w:rPr>
              <w:t>кв.метр</w:t>
            </w:r>
            <w:proofErr w:type="spellEnd"/>
            <w:r w:rsidRPr="00E167BE">
              <w:rPr>
                <w:rFonts w:ascii="Times New Roman" w:hAnsi="Times New Roman" w:cs="Times New Roman"/>
                <w:sz w:val="16"/>
                <w:szCs w:val="16"/>
              </w:rPr>
              <w:t xml:space="preserve"> общей площади</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0,29</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0,22</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0,19</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0,18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0,17</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горячая вода</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r w:rsidRPr="00E167BE">
              <w:rPr>
                <w:rFonts w:ascii="Times New Roman" w:hAnsi="Times New Roman" w:cs="Times New Roman"/>
                <w:sz w:val="16"/>
                <w:szCs w:val="16"/>
              </w:rPr>
              <w:t>куб. метров на 1 человека населения</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0,48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0,48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0,43</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0,39</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0,35</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autoSpaceDE w:val="0"/>
              <w:autoSpaceDN w:val="0"/>
              <w:adjustRightInd w:val="0"/>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холодная вода</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r w:rsidRPr="00E167BE">
              <w:rPr>
                <w:rFonts w:ascii="Times New Roman" w:hAnsi="Times New Roman" w:cs="Times New Roman"/>
                <w:sz w:val="16"/>
                <w:szCs w:val="16"/>
              </w:rPr>
              <w:t>куб. метров на 1 человека населения</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3,44</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2,98</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1,37</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1,85</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1,32</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1,28</w:t>
            </w:r>
          </w:p>
        </w:tc>
      </w:tr>
      <w:tr w:rsidR="006E4CB0" w:rsidRPr="006E4CB0" w:rsidTr="00D83363">
        <w:trPr>
          <w:cantSplit/>
          <w:trHeight w:val="337"/>
        </w:trPr>
        <w:tc>
          <w:tcPr>
            <w:tcW w:w="392" w:type="dxa"/>
          </w:tcPr>
          <w:p w:rsidR="006E4CB0" w:rsidRPr="006E4CB0" w:rsidRDefault="006E4CB0" w:rsidP="00D83363">
            <w:pPr>
              <w:spacing w:after="0" w:line="240" w:lineRule="auto"/>
              <w:ind w:left="-142" w:right="-189"/>
              <w:jc w:val="center"/>
              <w:rPr>
                <w:rFonts w:ascii="Times New Roman" w:hAnsi="Times New Roman" w:cs="Times New Roman"/>
                <w:sz w:val="28"/>
                <w:szCs w:val="28"/>
              </w:rPr>
            </w:pPr>
          </w:p>
        </w:tc>
        <w:tc>
          <w:tcPr>
            <w:tcW w:w="3260" w:type="dxa"/>
          </w:tcPr>
          <w:p w:rsidR="006E4CB0" w:rsidRPr="006E4CB0" w:rsidRDefault="006E4CB0" w:rsidP="00D83363">
            <w:p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природный газ</w:t>
            </w:r>
          </w:p>
        </w:tc>
        <w:tc>
          <w:tcPr>
            <w:tcW w:w="992" w:type="dxa"/>
            <w:vAlign w:val="center"/>
          </w:tcPr>
          <w:p w:rsidR="006E4CB0" w:rsidRPr="00E167BE" w:rsidRDefault="006E4CB0" w:rsidP="00D83363">
            <w:pPr>
              <w:spacing w:after="0" w:line="240" w:lineRule="auto"/>
              <w:ind w:left="-48" w:right="-26"/>
              <w:jc w:val="center"/>
              <w:rPr>
                <w:rFonts w:ascii="Times New Roman" w:hAnsi="Times New Roman" w:cs="Times New Roman"/>
                <w:sz w:val="16"/>
                <w:szCs w:val="16"/>
              </w:rPr>
            </w:pPr>
            <w:r w:rsidRPr="00E167BE">
              <w:rPr>
                <w:rFonts w:ascii="Times New Roman" w:hAnsi="Times New Roman" w:cs="Times New Roman"/>
                <w:sz w:val="16"/>
                <w:szCs w:val="16"/>
              </w:rPr>
              <w:t>куб. метров на 1 человека населения</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1,23</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1,67</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1,32</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708"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09" w:type="dxa"/>
            <w:vAlign w:val="center"/>
          </w:tcPr>
          <w:p w:rsidR="006E4CB0" w:rsidRPr="006E4CB0" w:rsidRDefault="00D83363" w:rsidP="00D83363">
            <w:pPr>
              <w:spacing w:after="0" w:line="240" w:lineRule="auto"/>
              <w:ind w:left="-190" w:right="-168"/>
              <w:jc w:val="center"/>
              <w:rPr>
                <w:rFonts w:ascii="Times New Roman" w:hAnsi="Times New Roman" w:cs="Times New Roman"/>
                <w:color w:val="000000"/>
                <w:sz w:val="28"/>
                <w:szCs w:val="28"/>
              </w:rPr>
            </w:pPr>
            <w:r>
              <w:rPr>
                <w:rFonts w:ascii="Times New Roman" w:hAnsi="Times New Roman" w:cs="Times New Roman"/>
                <w:color w:val="000000"/>
                <w:sz w:val="28"/>
                <w:szCs w:val="28"/>
              </w:rPr>
              <w:t>0,9</w:t>
            </w:r>
          </w:p>
        </w:tc>
      </w:tr>
    </w:tbl>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w:t>
      </w:r>
      <w:r w:rsidRPr="006E4CB0">
        <w:rPr>
          <w:rFonts w:ascii="Times New Roman" w:hAnsi="Times New Roman" w:cs="Times New Roman"/>
          <w:sz w:val="28"/>
          <w:szCs w:val="28"/>
          <w:u w:val="single"/>
        </w:rPr>
        <w:t>Комментарий к показателю:</w:t>
      </w:r>
      <w:r w:rsidRPr="006E4CB0">
        <w:rPr>
          <w:rFonts w:ascii="Times New Roman" w:hAnsi="Times New Roman" w:cs="Times New Roman"/>
          <w:sz w:val="28"/>
          <w:szCs w:val="28"/>
        </w:rPr>
        <w:t xml:space="preserve"> </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lastRenderedPageBreak/>
        <w:t>Расход электрической энергии  в 201</w:t>
      </w:r>
      <w:r w:rsidR="00B563EF">
        <w:rPr>
          <w:rFonts w:ascii="Times New Roman" w:hAnsi="Times New Roman" w:cs="Times New Roman"/>
          <w:sz w:val="28"/>
          <w:szCs w:val="28"/>
        </w:rPr>
        <w:t>3</w:t>
      </w:r>
      <w:r w:rsidRPr="006E4CB0">
        <w:rPr>
          <w:rFonts w:ascii="Times New Roman" w:hAnsi="Times New Roman" w:cs="Times New Roman"/>
          <w:sz w:val="28"/>
          <w:szCs w:val="28"/>
        </w:rPr>
        <w:t xml:space="preserve"> году составил </w:t>
      </w:r>
      <w:r w:rsidR="00B563EF">
        <w:rPr>
          <w:rFonts w:ascii="Times New Roman" w:hAnsi="Times New Roman" w:cs="Times New Roman"/>
          <w:sz w:val="28"/>
          <w:szCs w:val="28"/>
        </w:rPr>
        <w:t>94</w:t>
      </w:r>
      <w:r w:rsidRPr="006E4CB0">
        <w:rPr>
          <w:rFonts w:ascii="Times New Roman" w:hAnsi="Times New Roman" w:cs="Times New Roman"/>
          <w:sz w:val="28"/>
          <w:szCs w:val="28"/>
        </w:rPr>
        <w:t xml:space="preserve"> кВт-час на 1 человека населения, что меньше уровня 201</w:t>
      </w:r>
      <w:r w:rsidR="00B563EF">
        <w:rPr>
          <w:rFonts w:ascii="Times New Roman" w:hAnsi="Times New Roman" w:cs="Times New Roman"/>
          <w:sz w:val="28"/>
          <w:szCs w:val="28"/>
        </w:rPr>
        <w:t>2</w:t>
      </w:r>
      <w:r w:rsidRPr="006E4CB0">
        <w:rPr>
          <w:rFonts w:ascii="Times New Roman" w:hAnsi="Times New Roman" w:cs="Times New Roman"/>
          <w:sz w:val="28"/>
          <w:szCs w:val="28"/>
        </w:rPr>
        <w:t xml:space="preserve"> года на </w:t>
      </w:r>
      <w:r w:rsidR="00B563EF">
        <w:rPr>
          <w:rFonts w:ascii="Times New Roman" w:hAnsi="Times New Roman" w:cs="Times New Roman"/>
          <w:sz w:val="28"/>
          <w:szCs w:val="28"/>
        </w:rPr>
        <w:t>2</w:t>
      </w:r>
      <w:r w:rsidRPr="006E4CB0">
        <w:rPr>
          <w:rFonts w:ascii="Times New Roman" w:hAnsi="Times New Roman" w:cs="Times New Roman"/>
          <w:sz w:val="28"/>
          <w:szCs w:val="28"/>
        </w:rPr>
        <w:t xml:space="preserve"> кВт-час. Уменьшение данного показателя обусловлено внедрением энергосберегающих технологий.</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Снижение расхода электрической энергии  привело к экономии суммарного объема потребления электрической энергии муницип</w:t>
      </w:r>
      <w:r w:rsidR="00B563EF">
        <w:rPr>
          <w:rFonts w:ascii="Times New Roman" w:hAnsi="Times New Roman" w:cs="Times New Roman"/>
          <w:sz w:val="28"/>
          <w:szCs w:val="28"/>
        </w:rPr>
        <w:t>альными бюджетными учреждениями.</w:t>
      </w:r>
      <w:r w:rsidRPr="006E4CB0">
        <w:rPr>
          <w:rFonts w:ascii="Times New Roman" w:hAnsi="Times New Roman" w:cs="Times New Roman"/>
          <w:sz w:val="28"/>
          <w:szCs w:val="28"/>
        </w:rPr>
        <w:t xml:space="preserve"> </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Расход тепловой энергии на 1 </w:t>
      </w:r>
      <w:proofErr w:type="spellStart"/>
      <w:r w:rsidRPr="006E4CB0">
        <w:rPr>
          <w:rFonts w:ascii="Times New Roman" w:hAnsi="Times New Roman" w:cs="Times New Roman"/>
          <w:sz w:val="28"/>
          <w:szCs w:val="28"/>
        </w:rPr>
        <w:t>кв.м</w:t>
      </w:r>
      <w:proofErr w:type="spellEnd"/>
      <w:r w:rsidRPr="006E4CB0">
        <w:rPr>
          <w:rFonts w:ascii="Times New Roman" w:hAnsi="Times New Roman" w:cs="Times New Roman"/>
          <w:sz w:val="28"/>
          <w:szCs w:val="28"/>
        </w:rPr>
        <w:t xml:space="preserve"> составил 0,2 Гкал  в 201</w:t>
      </w:r>
      <w:r w:rsidR="00B563EF">
        <w:rPr>
          <w:rFonts w:ascii="Times New Roman" w:hAnsi="Times New Roman" w:cs="Times New Roman"/>
          <w:sz w:val="28"/>
          <w:szCs w:val="28"/>
        </w:rPr>
        <w:t>3</w:t>
      </w:r>
      <w:r w:rsidRPr="006E4CB0">
        <w:rPr>
          <w:rFonts w:ascii="Times New Roman" w:hAnsi="Times New Roman" w:cs="Times New Roman"/>
          <w:sz w:val="28"/>
          <w:szCs w:val="28"/>
        </w:rPr>
        <w:t xml:space="preserve"> году  и снизился с уровнем 201</w:t>
      </w:r>
      <w:r w:rsidR="00B563EF">
        <w:rPr>
          <w:rFonts w:ascii="Times New Roman" w:hAnsi="Times New Roman" w:cs="Times New Roman"/>
          <w:sz w:val="28"/>
          <w:szCs w:val="28"/>
        </w:rPr>
        <w:t>2</w:t>
      </w:r>
      <w:r w:rsidRPr="006E4CB0">
        <w:rPr>
          <w:rFonts w:ascii="Times New Roman" w:hAnsi="Times New Roman" w:cs="Times New Roman"/>
          <w:sz w:val="28"/>
          <w:szCs w:val="28"/>
        </w:rPr>
        <w:t xml:space="preserve"> года на 0,02 Гкал. </w:t>
      </w:r>
    </w:p>
    <w:p w:rsidR="004B5153"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Потребление горячей воды муниципальными бюджетными учреждениями  уменьшилось в 201</w:t>
      </w:r>
      <w:r w:rsidR="004B5153">
        <w:rPr>
          <w:rFonts w:ascii="Times New Roman" w:hAnsi="Times New Roman" w:cs="Times New Roman"/>
          <w:sz w:val="28"/>
          <w:szCs w:val="28"/>
        </w:rPr>
        <w:t>3</w:t>
      </w:r>
      <w:r w:rsidRPr="006E4CB0">
        <w:rPr>
          <w:rFonts w:ascii="Times New Roman" w:hAnsi="Times New Roman" w:cs="Times New Roman"/>
          <w:sz w:val="28"/>
          <w:szCs w:val="28"/>
        </w:rPr>
        <w:t xml:space="preserve"> году  по сравнению с 201</w:t>
      </w:r>
      <w:r w:rsidR="004B5153">
        <w:rPr>
          <w:rFonts w:ascii="Times New Roman" w:hAnsi="Times New Roman" w:cs="Times New Roman"/>
          <w:sz w:val="28"/>
          <w:szCs w:val="28"/>
        </w:rPr>
        <w:t>2</w:t>
      </w:r>
      <w:r w:rsidRPr="006E4CB0">
        <w:rPr>
          <w:rFonts w:ascii="Times New Roman" w:hAnsi="Times New Roman" w:cs="Times New Roman"/>
          <w:sz w:val="28"/>
          <w:szCs w:val="28"/>
        </w:rPr>
        <w:t xml:space="preserve"> годом на 0,</w:t>
      </w:r>
      <w:r w:rsidR="004B5153">
        <w:rPr>
          <w:rFonts w:ascii="Times New Roman" w:hAnsi="Times New Roman" w:cs="Times New Roman"/>
          <w:sz w:val="28"/>
          <w:szCs w:val="28"/>
        </w:rPr>
        <w:t>05</w:t>
      </w:r>
      <w:r w:rsidRPr="006E4CB0">
        <w:rPr>
          <w:rFonts w:ascii="Times New Roman" w:hAnsi="Times New Roman" w:cs="Times New Roman"/>
          <w:sz w:val="28"/>
          <w:szCs w:val="28"/>
        </w:rPr>
        <w:t xml:space="preserve"> </w:t>
      </w:r>
      <w:proofErr w:type="spellStart"/>
      <w:r w:rsidRPr="006E4CB0">
        <w:rPr>
          <w:rFonts w:ascii="Times New Roman" w:hAnsi="Times New Roman" w:cs="Times New Roman"/>
          <w:sz w:val="28"/>
          <w:szCs w:val="28"/>
        </w:rPr>
        <w:t>куб.м</w:t>
      </w:r>
      <w:proofErr w:type="spellEnd"/>
      <w:r w:rsidRPr="006E4CB0">
        <w:rPr>
          <w:rFonts w:ascii="Times New Roman" w:hAnsi="Times New Roman" w:cs="Times New Roman"/>
          <w:sz w:val="28"/>
          <w:szCs w:val="28"/>
        </w:rPr>
        <w:t xml:space="preserve"> на 1 чел. населения. </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Потребление холодной воды в отчетном периоде составило </w:t>
      </w:r>
      <w:r w:rsidR="004B5153">
        <w:rPr>
          <w:rFonts w:ascii="Times New Roman" w:hAnsi="Times New Roman" w:cs="Times New Roman"/>
          <w:sz w:val="28"/>
          <w:szCs w:val="28"/>
        </w:rPr>
        <w:t>1,85</w:t>
      </w:r>
      <w:r w:rsidRPr="006E4CB0">
        <w:rPr>
          <w:rFonts w:ascii="Times New Roman" w:hAnsi="Times New Roman" w:cs="Times New Roman"/>
          <w:sz w:val="28"/>
          <w:szCs w:val="28"/>
        </w:rPr>
        <w:t xml:space="preserve"> </w:t>
      </w:r>
      <w:proofErr w:type="spellStart"/>
      <w:r w:rsidRPr="006E4CB0">
        <w:rPr>
          <w:rFonts w:ascii="Times New Roman" w:hAnsi="Times New Roman" w:cs="Times New Roman"/>
          <w:sz w:val="28"/>
          <w:szCs w:val="28"/>
        </w:rPr>
        <w:t>куб.м</w:t>
      </w:r>
      <w:proofErr w:type="spellEnd"/>
      <w:r w:rsidRPr="006E4CB0">
        <w:rPr>
          <w:rFonts w:ascii="Times New Roman" w:hAnsi="Times New Roman" w:cs="Times New Roman"/>
          <w:sz w:val="28"/>
          <w:szCs w:val="28"/>
        </w:rPr>
        <w:t xml:space="preserve"> на 1 чел., что </w:t>
      </w:r>
      <w:r w:rsidR="006C237C">
        <w:rPr>
          <w:rFonts w:ascii="Times New Roman" w:hAnsi="Times New Roman" w:cs="Times New Roman"/>
          <w:sz w:val="28"/>
          <w:szCs w:val="28"/>
        </w:rPr>
        <w:t>выше</w:t>
      </w:r>
      <w:r w:rsidRPr="006E4CB0">
        <w:rPr>
          <w:rFonts w:ascii="Times New Roman" w:hAnsi="Times New Roman" w:cs="Times New Roman"/>
          <w:sz w:val="28"/>
          <w:szCs w:val="28"/>
        </w:rPr>
        <w:t xml:space="preserve"> уровня 201</w:t>
      </w:r>
      <w:r w:rsidR="004B5153">
        <w:rPr>
          <w:rFonts w:ascii="Times New Roman" w:hAnsi="Times New Roman" w:cs="Times New Roman"/>
          <w:sz w:val="28"/>
          <w:szCs w:val="28"/>
        </w:rPr>
        <w:t>2</w:t>
      </w:r>
      <w:r w:rsidRPr="006E4CB0">
        <w:rPr>
          <w:rFonts w:ascii="Times New Roman" w:hAnsi="Times New Roman" w:cs="Times New Roman"/>
          <w:sz w:val="28"/>
          <w:szCs w:val="28"/>
        </w:rPr>
        <w:t xml:space="preserve"> года на 0,</w:t>
      </w:r>
      <w:r w:rsidR="006C237C">
        <w:rPr>
          <w:rFonts w:ascii="Times New Roman" w:hAnsi="Times New Roman" w:cs="Times New Roman"/>
          <w:sz w:val="28"/>
          <w:szCs w:val="28"/>
        </w:rPr>
        <w:t>48</w:t>
      </w:r>
      <w:r w:rsidRPr="006E4CB0">
        <w:rPr>
          <w:rFonts w:ascii="Times New Roman" w:hAnsi="Times New Roman" w:cs="Times New Roman"/>
          <w:sz w:val="28"/>
          <w:szCs w:val="28"/>
        </w:rPr>
        <w:t xml:space="preserve"> </w:t>
      </w:r>
      <w:proofErr w:type="spellStart"/>
      <w:r w:rsidRPr="006E4CB0">
        <w:rPr>
          <w:rFonts w:ascii="Times New Roman" w:hAnsi="Times New Roman" w:cs="Times New Roman"/>
          <w:sz w:val="28"/>
          <w:szCs w:val="28"/>
        </w:rPr>
        <w:t>куб.м</w:t>
      </w:r>
      <w:proofErr w:type="spellEnd"/>
      <w:r w:rsidRPr="006E4CB0">
        <w:rPr>
          <w:rFonts w:ascii="Times New Roman" w:hAnsi="Times New Roman" w:cs="Times New Roman"/>
          <w:sz w:val="28"/>
          <w:szCs w:val="28"/>
        </w:rPr>
        <w:t xml:space="preserve">. </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Потребления природного газа муниципальными учреждениями </w:t>
      </w:r>
      <w:r w:rsidR="00865FE9">
        <w:rPr>
          <w:rFonts w:ascii="Times New Roman" w:hAnsi="Times New Roman" w:cs="Times New Roman"/>
          <w:sz w:val="28"/>
          <w:szCs w:val="28"/>
        </w:rPr>
        <w:t xml:space="preserve">в 2013 году составляет 1,32 </w:t>
      </w:r>
      <w:proofErr w:type="spellStart"/>
      <w:r w:rsidR="00865FE9" w:rsidRPr="006E4CB0">
        <w:rPr>
          <w:rFonts w:ascii="Times New Roman" w:hAnsi="Times New Roman" w:cs="Times New Roman"/>
          <w:sz w:val="28"/>
          <w:szCs w:val="28"/>
        </w:rPr>
        <w:t>куб.м</w:t>
      </w:r>
      <w:proofErr w:type="spellEnd"/>
      <w:r w:rsidR="00865FE9" w:rsidRPr="006E4CB0">
        <w:rPr>
          <w:rFonts w:ascii="Times New Roman" w:hAnsi="Times New Roman" w:cs="Times New Roman"/>
          <w:sz w:val="28"/>
          <w:szCs w:val="28"/>
        </w:rPr>
        <w:t xml:space="preserve"> на 1 чел. населения</w:t>
      </w:r>
      <w:r w:rsidRPr="006E4CB0">
        <w:rPr>
          <w:rFonts w:ascii="Times New Roman" w:hAnsi="Times New Roman" w:cs="Times New Roman"/>
          <w:sz w:val="28"/>
          <w:szCs w:val="28"/>
        </w:rPr>
        <w:t>.</w:t>
      </w:r>
      <w:r w:rsidR="00865FE9">
        <w:rPr>
          <w:rFonts w:ascii="Times New Roman" w:hAnsi="Times New Roman" w:cs="Times New Roman"/>
          <w:sz w:val="28"/>
          <w:szCs w:val="28"/>
        </w:rPr>
        <w:t xml:space="preserve"> Природным газом оснащен стадион «Труд» в южной части города</w:t>
      </w:r>
      <w:r w:rsidR="00325A5A">
        <w:rPr>
          <w:rFonts w:ascii="Times New Roman" w:hAnsi="Times New Roman" w:cs="Times New Roman"/>
          <w:sz w:val="28"/>
          <w:szCs w:val="28"/>
        </w:rPr>
        <w:t>, находящийся в оперативном управлении в детской юношеской спортивной школе</w:t>
      </w:r>
      <w:r w:rsidR="00865FE9">
        <w:rPr>
          <w:rFonts w:ascii="Times New Roman" w:hAnsi="Times New Roman" w:cs="Times New Roman"/>
          <w:sz w:val="28"/>
          <w:szCs w:val="28"/>
        </w:rPr>
        <w:t>.</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Экономия расходования энергетических ресурсов в муниципальных учреждениях обусловлена и действующим законодательством.  В соответствии с  Федеральным  законом РФ  № 261-ФЗ «Об энергосбережении и о повышении энергетической эффективности и о внесении изменений в отдельные законодательные акты Российской Федерации», статья 24. Обеспечение энергосбережения и повышения энергетической эффективности государственными (муниципальными) учреждениями.</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потребленных ресурсов.</w:t>
      </w:r>
    </w:p>
    <w:p w:rsidR="006E4CB0" w:rsidRPr="006E4CB0" w:rsidRDefault="006E4CB0" w:rsidP="0022212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До 2015 год потребление энергетических ресурсов по муниципальным  учреждениям должно уменьшиться не менее чем на 15%.</w:t>
      </w:r>
    </w:p>
    <w:p w:rsidR="006E4CB0" w:rsidRPr="00222121" w:rsidRDefault="00222121" w:rsidP="00222121">
      <w:pPr>
        <w:pStyle w:val="21"/>
        <w:spacing w:after="0" w:line="240" w:lineRule="auto"/>
        <w:ind w:left="0" w:firstLine="709"/>
        <w:rPr>
          <w:rFonts w:ascii="Times New Roman" w:hAnsi="Times New Roman" w:cs="Times New Roman"/>
          <w:bCs/>
          <w:sz w:val="28"/>
          <w:szCs w:val="28"/>
        </w:rPr>
      </w:pPr>
      <w:r w:rsidRPr="00222121">
        <w:rPr>
          <w:rFonts w:ascii="Times New Roman" w:hAnsi="Times New Roman" w:cs="Times New Roman"/>
          <w:bCs/>
          <w:sz w:val="28"/>
          <w:szCs w:val="28"/>
        </w:rPr>
        <w:t>Оснащение приборами учета муниципальных учреждений:</w:t>
      </w:r>
    </w:p>
    <w:tbl>
      <w:tblPr>
        <w:tblStyle w:val="af6"/>
        <w:tblW w:w="0" w:type="auto"/>
        <w:tblInd w:w="108" w:type="dxa"/>
        <w:tblLook w:val="04A0" w:firstRow="1" w:lastRow="0" w:firstColumn="1" w:lastColumn="0" w:noHBand="0" w:noVBand="1"/>
      </w:tblPr>
      <w:tblGrid>
        <w:gridCol w:w="1687"/>
        <w:gridCol w:w="990"/>
        <w:gridCol w:w="863"/>
        <w:gridCol w:w="810"/>
        <w:gridCol w:w="685"/>
        <w:gridCol w:w="810"/>
        <w:gridCol w:w="685"/>
        <w:gridCol w:w="925"/>
        <w:gridCol w:w="795"/>
        <w:gridCol w:w="810"/>
        <w:gridCol w:w="685"/>
      </w:tblGrid>
      <w:tr w:rsidR="00757CC0" w:rsidRPr="00F20B60" w:rsidTr="008806DC">
        <w:tc>
          <w:tcPr>
            <w:tcW w:w="1687" w:type="dxa"/>
            <w:vMerge w:val="restart"/>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Наименование</w:t>
            </w:r>
          </w:p>
        </w:tc>
        <w:tc>
          <w:tcPr>
            <w:tcW w:w="1853"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Теплоснабжение</w:t>
            </w:r>
          </w:p>
        </w:tc>
        <w:tc>
          <w:tcPr>
            <w:tcW w:w="1495"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ГВС</w:t>
            </w:r>
          </w:p>
        </w:tc>
        <w:tc>
          <w:tcPr>
            <w:tcW w:w="1495"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ХВС</w:t>
            </w:r>
          </w:p>
        </w:tc>
        <w:tc>
          <w:tcPr>
            <w:tcW w:w="1720"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Электрическая энергия</w:t>
            </w:r>
          </w:p>
        </w:tc>
        <w:tc>
          <w:tcPr>
            <w:tcW w:w="1495" w:type="dxa"/>
            <w:gridSpan w:val="2"/>
            <w:vAlign w:val="center"/>
          </w:tcPr>
          <w:p w:rsidR="00757CC0" w:rsidRPr="0025457E" w:rsidRDefault="00757CC0" w:rsidP="008E3436">
            <w:pPr>
              <w:pStyle w:val="21"/>
              <w:spacing w:after="0" w:line="240" w:lineRule="auto"/>
              <w:ind w:left="-108" w:right="-91"/>
              <w:jc w:val="center"/>
              <w:rPr>
                <w:bCs/>
                <w:sz w:val="24"/>
                <w:szCs w:val="24"/>
              </w:rPr>
            </w:pPr>
            <w:r w:rsidRPr="0025457E">
              <w:rPr>
                <w:bCs/>
                <w:sz w:val="24"/>
                <w:szCs w:val="24"/>
              </w:rPr>
              <w:t>газ</w:t>
            </w:r>
          </w:p>
        </w:tc>
      </w:tr>
      <w:tr w:rsidR="00757CC0" w:rsidRPr="00F20B60" w:rsidTr="008806DC">
        <w:tc>
          <w:tcPr>
            <w:tcW w:w="1687" w:type="dxa"/>
            <w:vMerge/>
            <w:vAlign w:val="center"/>
          </w:tcPr>
          <w:p w:rsidR="00757CC0" w:rsidRPr="00F20B60" w:rsidRDefault="00757CC0" w:rsidP="008E3436">
            <w:pPr>
              <w:pStyle w:val="21"/>
              <w:spacing w:after="0" w:line="240" w:lineRule="auto"/>
              <w:ind w:left="-108" w:right="-91"/>
              <w:jc w:val="center"/>
              <w:rPr>
                <w:bCs/>
                <w:sz w:val="28"/>
                <w:szCs w:val="28"/>
              </w:rPr>
            </w:pPr>
          </w:p>
        </w:tc>
        <w:tc>
          <w:tcPr>
            <w:tcW w:w="990" w:type="dxa"/>
            <w:vAlign w:val="center"/>
          </w:tcPr>
          <w:p w:rsidR="00757CC0" w:rsidRPr="00757CC0" w:rsidRDefault="0025457E" w:rsidP="008E3436">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863" w:type="dxa"/>
            <w:vAlign w:val="center"/>
          </w:tcPr>
          <w:p w:rsidR="00757CC0" w:rsidRPr="00757CC0" w:rsidRDefault="00757CC0" w:rsidP="008E3436">
            <w:pPr>
              <w:pStyle w:val="21"/>
              <w:spacing w:after="0" w:line="240" w:lineRule="auto"/>
              <w:ind w:left="-108" w:right="-91"/>
              <w:jc w:val="center"/>
              <w:rPr>
                <w:bCs/>
                <w:sz w:val="16"/>
                <w:szCs w:val="16"/>
              </w:rPr>
            </w:pPr>
            <w:r w:rsidRPr="00757CC0">
              <w:rPr>
                <w:bCs/>
                <w:sz w:val="16"/>
                <w:szCs w:val="16"/>
              </w:rPr>
              <w:t>оснащено</w:t>
            </w:r>
          </w:p>
        </w:tc>
        <w:tc>
          <w:tcPr>
            <w:tcW w:w="810" w:type="dxa"/>
            <w:vAlign w:val="center"/>
          </w:tcPr>
          <w:p w:rsidR="00757CC0" w:rsidRPr="00757CC0" w:rsidRDefault="0025457E" w:rsidP="00833480">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685" w:type="dxa"/>
            <w:vAlign w:val="center"/>
          </w:tcPr>
          <w:p w:rsidR="00757CC0" w:rsidRPr="00757CC0" w:rsidRDefault="00757CC0" w:rsidP="00833480">
            <w:pPr>
              <w:pStyle w:val="21"/>
              <w:spacing w:after="0" w:line="240" w:lineRule="auto"/>
              <w:ind w:left="-108" w:right="-91"/>
              <w:jc w:val="center"/>
              <w:rPr>
                <w:bCs/>
                <w:sz w:val="16"/>
                <w:szCs w:val="16"/>
              </w:rPr>
            </w:pPr>
            <w:r w:rsidRPr="00757CC0">
              <w:rPr>
                <w:bCs/>
                <w:sz w:val="16"/>
                <w:szCs w:val="16"/>
              </w:rPr>
              <w:t>оснащено</w:t>
            </w:r>
          </w:p>
        </w:tc>
        <w:tc>
          <w:tcPr>
            <w:tcW w:w="810" w:type="dxa"/>
            <w:vAlign w:val="center"/>
          </w:tcPr>
          <w:p w:rsidR="00757CC0" w:rsidRPr="00757CC0" w:rsidRDefault="0025457E" w:rsidP="00833480">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685" w:type="dxa"/>
            <w:vAlign w:val="center"/>
          </w:tcPr>
          <w:p w:rsidR="00757CC0" w:rsidRPr="00757CC0" w:rsidRDefault="00757CC0" w:rsidP="00833480">
            <w:pPr>
              <w:pStyle w:val="21"/>
              <w:spacing w:after="0" w:line="240" w:lineRule="auto"/>
              <w:ind w:left="-108" w:right="-91"/>
              <w:jc w:val="center"/>
              <w:rPr>
                <w:bCs/>
                <w:sz w:val="16"/>
                <w:szCs w:val="16"/>
              </w:rPr>
            </w:pPr>
            <w:r w:rsidRPr="00757CC0">
              <w:rPr>
                <w:bCs/>
                <w:sz w:val="16"/>
                <w:szCs w:val="16"/>
              </w:rPr>
              <w:t>оснащено</w:t>
            </w:r>
          </w:p>
        </w:tc>
        <w:tc>
          <w:tcPr>
            <w:tcW w:w="925" w:type="dxa"/>
            <w:vAlign w:val="center"/>
          </w:tcPr>
          <w:p w:rsidR="00757CC0" w:rsidRPr="00757CC0" w:rsidRDefault="0025457E" w:rsidP="00833480">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795" w:type="dxa"/>
            <w:vAlign w:val="center"/>
          </w:tcPr>
          <w:p w:rsidR="00757CC0" w:rsidRPr="00757CC0" w:rsidRDefault="00757CC0" w:rsidP="00833480">
            <w:pPr>
              <w:pStyle w:val="21"/>
              <w:spacing w:after="0" w:line="240" w:lineRule="auto"/>
              <w:ind w:left="-108" w:right="-91"/>
              <w:jc w:val="center"/>
              <w:rPr>
                <w:bCs/>
                <w:sz w:val="16"/>
                <w:szCs w:val="16"/>
              </w:rPr>
            </w:pPr>
            <w:r w:rsidRPr="00757CC0">
              <w:rPr>
                <w:bCs/>
                <w:sz w:val="16"/>
                <w:szCs w:val="16"/>
              </w:rPr>
              <w:t>оснащено</w:t>
            </w:r>
          </w:p>
        </w:tc>
        <w:tc>
          <w:tcPr>
            <w:tcW w:w="810" w:type="dxa"/>
            <w:vAlign w:val="center"/>
          </w:tcPr>
          <w:p w:rsidR="00757CC0" w:rsidRPr="00757CC0" w:rsidRDefault="0025457E" w:rsidP="00833480">
            <w:pPr>
              <w:pStyle w:val="21"/>
              <w:spacing w:after="0" w:line="240" w:lineRule="auto"/>
              <w:ind w:left="-108" w:right="-91"/>
              <w:jc w:val="center"/>
              <w:rPr>
                <w:bCs/>
                <w:sz w:val="16"/>
                <w:szCs w:val="16"/>
              </w:rPr>
            </w:pPr>
            <w:r w:rsidRPr="00757CC0">
              <w:rPr>
                <w:bCs/>
                <w:sz w:val="16"/>
                <w:szCs w:val="16"/>
              </w:rPr>
              <w:t xml:space="preserve">подлежит </w:t>
            </w:r>
            <w:r w:rsidR="00757CC0" w:rsidRPr="00757CC0">
              <w:rPr>
                <w:bCs/>
                <w:sz w:val="16"/>
                <w:szCs w:val="16"/>
              </w:rPr>
              <w:t>оснащению</w:t>
            </w:r>
          </w:p>
        </w:tc>
        <w:tc>
          <w:tcPr>
            <w:tcW w:w="685" w:type="dxa"/>
            <w:vAlign w:val="center"/>
          </w:tcPr>
          <w:p w:rsidR="00757CC0" w:rsidRPr="00757CC0" w:rsidRDefault="00757CC0" w:rsidP="00833480">
            <w:pPr>
              <w:pStyle w:val="21"/>
              <w:spacing w:after="0" w:line="240" w:lineRule="auto"/>
              <w:ind w:left="-108" w:right="-91"/>
              <w:jc w:val="center"/>
              <w:rPr>
                <w:bCs/>
                <w:sz w:val="16"/>
                <w:szCs w:val="16"/>
              </w:rPr>
            </w:pPr>
            <w:r w:rsidRPr="00757CC0">
              <w:rPr>
                <w:bCs/>
                <w:sz w:val="16"/>
                <w:szCs w:val="16"/>
              </w:rPr>
              <w:t>оснащено</w:t>
            </w:r>
          </w:p>
        </w:tc>
      </w:tr>
      <w:tr w:rsidR="00757CC0" w:rsidRPr="00F20B60" w:rsidTr="008806DC">
        <w:tc>
          <w:tcPr>
            <w:tcW w:w="1687" w:type="dxa"/>
            <w:vAlign w:val="center"/>
          </w:tcPr>
          <w:p w:rsidR="00757CC0" w:rsidRPr="00F20B60" w:rsidRDefault="0025457E" w:rsidP="008E3436">
            <w:pPr>
              <w:pStyle w:val="21"/>
              <w:spacing w:after="0" w:line="240" w:lineRule="auto"/>
              <w:ind w:left="-108" w:right="-91"/>
              <w:jc w:val="center"/>
              <w:rPr>
                <w:bCs/>
                <w:sz w:val="28"/>
                <w:szCs w:val="28"/>
              </w:rPr>
            </w:pPr>
            <w:r>
              <w:rPr>
                <w:bCs/>
                <w:sz w:val="28"/>
                <w:szCs w:val="28"/>
              </w:rPr>
              <w:t>образование</w:t>
            </w:r>
          </w:p>
        </w:tc>
        <w:tc>
          <w:tcPr>
            <w:tcW w:w="990" w:type="dxa"/>
            <w:vAlign w:val="center"/>
          </w:tcPr>
          <w:p w:rsidR="00757CC0" w:rsidRPr="0025457E" w:rsidRDefault="0025457E" w:rsidP="008E3436">
            <w:pPr>
              <w:pStyle w:val="21"/>
              <w:spacing w:after="0" w:line="240" w:lineRule="auto"/>
              <w:ind w:left="-108" w:right="-91"/>
              <w:jc w:val="center"/>
              <w:rPr>
                <w:bCs/>
                <w:sz w:val="28"/>
                <w:szCs w:val="28"/>
              </w:rPr>
            </w:pPr>
            <w:r w:rsidRPr="0025457E">
              <w:rPr>
                <w:bCs/>
                <w:sz w:val="28"/>
                <w:szCs w:val="28"/>
              </w:rPr>
              <w:t>15</w:t>
            </w:r>
          </w:p>
        </w:tc>
        <w:tc>
          <w:tcPr>
            <w:tcW w:w="863" w:type="dxa"/>
            <w:vAlign w:val="center"/>
          </w:tcPr>
          <w:p w:rsidR="00757CC0" w:rsidRPr="0025457E" w:rsidRDefault="0025457E" w:rsidP="008E3436">
            <w:pPr>
              <w:pStyle w:val="21"/>
              <w:spacing w:after="0" w:line="240" w:lineRule="auto"/>
              <w:ind w:left="-108" w:right="-91"/>
              <w:jc w:val="center"/>
              <w:rPr>
                <w:bCs/>
                <w:sz w:val="28"/>
                <w:szCs w:val="28"/>
              </w:rPr>
            </w:pPr>
            <w:r w:rsidRPr="0025457E">
              <w:rPr>
                <w:bCs/>
                <w:sz w:val="28"/>
                <w:szCs w:val="28"/>
              </w:rPr>
              <w:t>15</w:t>
            </w:r>
          </w:p>
        </w:tc>
        <w:tc>
          <w:tcPr>
            <w:tcW w:w="810"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4</w:t>
            </w:r>
          </w:p>
        </w:tc>
        <w:tc>
          <w:tcPr>
            <w:tcW w:w="68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4</w:t>
            </w:r>
          </w:p>
        </w:tc>
        <w:tc>
          <w:tcPr>
            <w:tcW w:w="810"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17</w:t>
            </w:r>
          </w:p>
        </w:tc>
        <w:tc>
          <w:tcPr>
            <w:tcW w:w="68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15</w:t>
            </w:r>
          </w:p>
        </w:tc>
        <w:tc>
          <w:tcPr>
            <w:tcW w:w="92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21</w:t>
            </w:r>
          </w:p>
        </w:tc>
        <w:tc>
          <w:tcPr>
            <w:tcW w:w="79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21</w:t>
            </w:r>
          </w:p>
        </w:tc>
        <w:tc>
          <w:tcPr>
            <w:tcW w:w="810"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1</w:t>
            </w:r>
          </w:p>
        </w:tc>
        <w:tc>
          <w:tcPr>
            <w:tcW w:w="685" w:type="dxa"/>
            <w:vAlign w:val="center"/>
          </w:tcPr>
          <w:p w:rsidR="00757CC0" w:rsidRPr="0025457E" w:rsidRDefault="0025457E" w:rsidP="00833480">
            <w:pPr>
              <w:pStyle w:val="21"/>
              <w:spacing w:after="0" w:line="240" w:lineRule="auto"/>
              <w:ind w:left="-108" w:right="-91"/>
              <w:jc w:val="center"/>
              <w:rPr>
                <w:bCs/>
                <w:sz w:val="28"/>
                <w:szCs w:val="28"/>
              </w:rPr>
            </w:pPr>
            <w:r>
              <w:rPr>
                <w:bCs/>
                <w:sz w:val="28"/>
                <w:szCs w:val="28"/>
              </w:rPr>
              <w:t>1</w:t>
            </w:r>
          </w:p>
        </w:tc>
      </w:tr>
      <w:tr w:rsidR="0025457E" w:rsidRPr="00F20B60" w:rsidTr="008806DC">
        <w:tc>
          <w:tcPr>
            <w:tcW w:w="1687" w:type="dxa"/>
            <w:vAlign w:val="center"/>
          </w:tcPr>
          <w:p w:rsidR="0025457E" w:rsidRDefault="0025457E" w:rsidP="008E3436">
            <w:pPr>
              <w:pStyle w:val="21"/>
              <w:spacing w:after="0" w:line="240" w:lineRule="auto"/>
              <w:ind w:left="-108" w:right="-91"/>
              <w:jc w:val="center"/>
              <w:rPr>
                <w:bCs/>
                <w:sz w:val="28"/>
                <w:szCs w:val="28"/>
              </w:rPr>
            </w:pPr>
            <w:r>
              <w:rPr>
                <w:bCs/>
                <w:sz w:val="28"/>
                <w:szCs w:val="28"/>
              </w:rPr>
              <w:t>культура</w:t>
            </w:r>
          </w:p>
        </w:tc>
        <w:tc>
          <w:tcPr>
            <w:tcW w:w="990" w:type="dxa"/>
            <w:vAlign w:val="center"/>
          </w:tcPr>
          <w:p w:rsidR="0025457E" w:rsidRPr="0025457E" w:rsidRDefault="0025457E" w:rsidP="008E3436">
            <w:pPr>
              <w:pStyle w:val="21"/>
              <w:spacing w:after="0" w:line="240" w:lineRule="auto"/>
              <w:ind w:left="-108" w:right="-91"/>
              <w:jc w:val="center"/>
              <w:rPr>
                <w:bCs/>
                <w:sz w:val="28"/>
                <w:szCs w:val="28"/>
              </w:rPr>
            </w:pPr>
            <w:r>
              <w:rPr>
                <w:bCs/>
                <w:sz w:val="28"/>
                <w:szCs w:val="28"/>
              </w:rPr>
              <w:t>3</w:t>
            </w:r>
          </w:p>
        </w:tc>
        <w:tc>
          <w:tcPr>
            <w:tcW w:w="863" w:type="dxa"/>
            <w:vAlign w:val="center"/>
          </w:tcPr>
          <w:p w:rsidR="0025457E" w:rsidRPr="0025457E" w:rsidRDefault="0025457E" w:rsidP="008E3436">
            <w:pPr>
              <w:pStyle w:val="21"/>
              <w:spacing w:after="0" w:line="240" w:lineRule="auto"/>
              <w:ind w:left="-108" w:right="-91"/>
              <w:jc w:val="center"/>
              <w:rPr>
                <w:bCs/>
                <w:sz w:val="28"/>
                <w:szCs w:val="28"/>
              </w:rPr>
            </w:pPr>
            <w:r>
              <w:rPr>
                <w:bCs/>
                <w:sz w:val="28"/>
                <w:szCs w:val="28"/>
              </w:rPr>
              <w:t>3</w:t>
            </w:r>
          </w:p>
        </w:tc>
        <w:tc>
          <w:tcPr>
            <w:tcW w:w="810" w:type="dxa"/>
            <w:vAlign w:val="center"/>
          </w:tcPr>
          <w:p w:rsidR="0025457E" w:rsidRDefault="008806DC" w:rsidP="00833480">
            <w:pPr>
              <w:pStyle w:val="21"/>
              <w:spacing w:after="0" w:line="240" w:lineRule="auto"/>
              <w:ind w:left="-108" w:right="-91"/>
              <w:jc w:val="center"/>
              <w:rPr>
                <w:bCs/>
                <w:sz w:val="28"/>
                <w:szCs w:val="28"/>
              </w:rPr>
            </w:pPr>
            <w:r>
              <w:rPr>
                <w:bCs/>
                <w:sz w:val="28"/>
                <w:szCs w:val="28"/>
              </w:rPr>
              <w:t>1</w:t>
            </w:r>
          </w:p>
        </w:tc>
        <w:tc>
          <w:tcPr>
            <w:tcW w:w="685" w:type="dxa"/>
            <w:vAlign w:val="center"/>
          </w:tcPr>
          <w:p w:rsidR="0025457E" w:rsidRDefault="008806DC" w:rsidP="00833480">
            <w:pPr>
              <w:pStyle w:val="21"/>
              <w:spacing w:after="0" w:line="240" w:lineRule="auto"/>
              <w:ind w:left="-108" w:right="-91"/>
              <w:jc w:val="center"/>
              <w:rPr>
                <w:bCs/>
                <w:sz w:val="28"/>
                <w:szCs w:val="28"/>
              </w:rPr>
            </w:pPr>
            <w:r>
              <w:rPr>
                <w:bCs/>
                <w:sz w:val="28"/>
                <w:szCs w:val="28"/>
              </w:rPr>
              <w:t>0</w:t>
            </w:r>
          </w:p>
        </w:tc>
        <w:tc>
          <w:tcPr>
            <w:tcW w:w="810" w:type="dxa"/>
            <w:vAlign w:val="center"/>
          </w:tcPr>
          <w:p w:rsidR="0025457E" w:rsidRDefault="008806DC" w:rsidP="00833480">
            <w:pPr>
              <w:pStyle w:val="21"/>
              <w:spacing w:after="0" w:line="240" w:lineRule="auto"/>
              <w:ind w:left="-108" w:right="-91"/>
              <w:jc w:val="center"/>
              <w:rPr>
                <w:bCs/>
                <w:sz w:val="28"/>
                <w:szCs w:val="28"/>
              </w:rPr>
            </w:pPr>
            <w:r>
              <w:rPr>
                <w:bCs/>
                <w:sz w:val="28"/>
                <w:szCs w:val="28"/>
              </w:rPr>
              <w:t>4</w:t>
            </w:r>
          </w:p>
        </w:tc>
        <w:tc>
          <w:tcPr>
            <w:tcW w:w="685" w:type="dxa"/>
            <w:vAlign w:val="center"/>
          </w:tcPr>
          <w:p w:rsidR="0025457E" w:rsidRDefault="008806DC" w:rsidP="00833480">
            <w:pPr>
              <w:pStyle w:val="21"/>
              <w:spacing w:after="0" w:line="240" w:lineRule="auto"/>
              <w:ind w:left="-108" w:right="-91"/>
              <w:jc w:val="center"/>
              <w:rPr>
                <w:bCs/>
                <w:sz w:val="28"/>
                <w:szCs w:val="28"/>
              </w:rPr>
            </w:pPr>
            <w:r>
              <w:rPr>
                <w:bCs/>
                <w:sz w:val="28"/>
                <w:szCs w:val="28"/>
              </w:rPr>
              <w:t>1</w:t>
            </w:r>
          </w:p>
        </w:tc>
        <w:tc>
          <w:tcPr>
            <w:tcW w:w="925" w:type="dxa"/>
            <w:vAlign w:val="center"/>
          </w:tcPr>
          <w:p w:rsidR="0025457E" w:rsidRDefault="008806DC" w:rsidP="00833480">
            <w:pPr>
              <w:pStyle w:val="21"/>
              <w:spacing w:after="0" w:line="240" w:lineRule="auto"/>
              <w:ind w:left="-108" w:right="-91"/>
              <w:jc w:val="center"/>
              <w:rPr>
                <w:bCs/>
                <w:sz w:val="28"/>
                <w:szCs w:val="28"/>
              </w:rPr>
            </w:pPr>
            <w:r>
              <w:rPr>
                <w:bCs/>
                <w:sz w:val="28"/>
                <w:szCs w:val="28"/>
              </w:rPr>
              <w:t>4</w:t>
            </w:r>
          </w:p>
        </w:tc>
        <w:tc>
          <w:tcPr>
            <w:tcW w:w="795" w:type="dxa"/>
            <w:vAlign w:val="center"/>
          </w:tcPr>
          <w:p w:rsidR="0025457E" w:rsidRDefault="008806DC" w:rsidP="00833480">
            <w:pPr>
              <w:pStyle w:val="21"/>
              <w:spacing w:after="0" w:line="240" w:lineRule="auto"/>
              <w:ind w:left="-108" w:right="-91"/>
              <w:jc w:val="center"/>
              <w:rPr>
                <w:bCs/>
                <w:sz w:val="28"/>
                <w:szCs w:val="28"/>
              </w:rPr>
            </w:pPr>
            <w:r>
              <w:rPr>
                <w:bCs/>
                <w:sz w:val="28"/>
                <w:szCs w:val="28"/>
              </w:rPr>
              <w:t>4</w:t>
            </w:r>
          </w:p>
        </w:tc>
        <w:tc>
          <w:tcPr>
            <w:tcW w:w="810" w:type="dxa"/>
            <w:vAlign w:val="center"/>
          </w:tcPr>
          <w:p w:rsidR="0025457E" w:rsidRDefault="008806DC" w:rsidP="00833480">
            <w:pPr>
              <w:pStyle w:val="21"/>
              <w:spacing w:after="0" w:line="240" w:lineRule="auto"/>
              <w:ind w:left="-108" w:right="-91"/>
              <w:jc w:val="center"/>
              <w:rPr>
                <w:bCs/>
                <w:sz w:val="28"/>
                <w:szCs w:val="28"/>
              </w:rPr>
            </w:pPr>
            <w:r>
              <w:rPr>
                <w:bCs/>
                <w:sz w:val="28"/>
                <w:szCs w:val="28"/>
              </w:rPr>
              <w:t>-</w:t>
            </w:r>
          </w:p>
        </w:tc>
        <w:tc>
          <w:tcPr>
            <w:tcW w:w="685" w:type="dxa"/>
            <w:vAlign w:val="center"/>
          </w:tcPr>
          <w:p w:rsidR="0025457E" w:rsidRDefault="008806DC" w:rsidP="00833480">
            <w:pPr>
              <w:pStyle w:val="21"/>
              <w:spacing w:after="0" w:line="240" w:lineRule="auto"/>
              <w:ind w:left="-108" w:right="-91"/>
              <w:jc w:val="center"/>
              <w:rPr>
                <w:bCs/>
                <w:sz w:val="28"/>
                <w:szCs w:val="28"/>
              </w:rPr>
            </w:pPr>
            <w:r>
              <w:rPr>
                <w:bCs/>
                <w:sz w:val="28"/>
                <w:szCs w:val="28"/>
              </w:rPr>
              <w:t>-</w:t>
            </w:r>
          </w:p>
        </w:tc>
      </w:tr>
    </w:tbl>
    <w:p w:rsidR="009961E4" w:rsidRDefault="009961E4" w:rsidP="006E4CB0">
      <w:pPr>
        <w:pStyle w:val="21"/>
        <w:spacing w:after="0" w:line="240" w:lineRule="auto"/>
        <w:ind w:firstLine="540"/>
        <w:rPr>
          <w:rFonts w:ascii="Times New Roman" w:hAnsi="Times New Roman" w:cs="Times New Roman"/>
          <w:b/>
          <w:bCs/>
          <w:sz w:val="28"/>
          <w:szCs w:val="28"/>
        </w:rPr>
      </w:pPr>
    </w:p>
    <w:p w:rsidR="009961E4" w:rsidRDefault="009961E4" w:rsidP="006E4CB0">
      <w:pPr>
        <w:pStyle w:val="21"/>
        <w:spacing w:after="0" w:line="240" w:lineRule="auto"/>
        <w:ind w:firstLine="540"/>
        <w:rPr>
          <w:rFonts w:ascii="Times New Roman" w:hAnsi="Times New Roman" w:cs="Times New Roman"/>
          <w:b/>
          <w:bCs/>
          <w:sz w:val="28"/>
          <w:szCs w:val="28"/>
        </w:rPr>
      </w:pPr>
    </w:p>
    <w:p w:rsidR="009961E4" w:rsidRPr="006E4CB0" w:rsidRDefault="009961E4" w:rsidP="006E4CB0">
      <w:pPr>
        <w:pStyle w:val="21"/>
        <w:spacing w:after="0" w:line="240" w:lineRule="auto"/>
        <w:ind w:firstLine="540"/>
        <w:rPr>
          <w:rFonts w:ascii="Times New Roman" w:hAnsi="Times New Roman" w:cs="Times New Roman"/>
          <w:b/>
          <w:bCs/>
          <w:sz w:val="28"/>
          <w:szCs w:val="28"/>
        </w:rPr>
      </w:pPr>
    </w:p>
    <w:p w:rsidR="006E4CB0" w:rsidRPr="006E4CB0" w:rsidRDefault="006E4CB0" w:rsidP="006E4CB0">
      <w:pPr>
        <w:pStyle w:val="21"/>
        <w:spacing w:after="0" w:line="240" w:lineRule="auto"/>
        <w:ind w:firstLine="540"/>
        <w:rPr>
          <w:rFonts w:ascii="Times New Roman" w:hAnsi="Times New Roman" w:cs="Times New Roman"/>
          <w:b/>
          <w:bCs/>
          <w:sz w:val="28"/>
          <w:szCs w:val="28"/>
        </w:rPr>
      </w:pPr>
    </w:p>
    <w:p w:rsidR="006E4CB0" w:rsidRPr="006E4CB0" w:rsidRDefault="006E4CB0" w:rsidP="006E4CB0">
      <w:pPr>
        <w:pStyle w:val="21"/>
        <w:spacing w:after="0" w:line="240" w:lineRule="auto"/>
        <w:ind w:firstLine="540"/>
        <w:rPr>
          <w:rFonts w:ascii="Times New Roman" w:hAnsi="Times New Roman" w:cs="Times New Roman"/>
          <w:b/>
          <w:bCs/>
          <w:sz w:val="28"/>
          <w:szCs w:val="28"/>
        </w:rPr>
      </w:pPr>
    </w:p>
    <w:p w:rsidR="006E4CB0" w:rsidRPr="006E4CB0" w:rsidRDefault="006E4CB0" w:rsidP="006E4CB0">
      <w:pPr>
        <w:pStyle w:val="21"/>
        <w:spacing w:after="0" w:line="240" w:lineRule="auto"/>
        <w:ind w:firstLine="540"/>
        <w:rPr>
          <w:rFonts w:ascii="Times New Roman" w:hAnsi="Times New Roman" w:cs="Times New Roman"/>
          <w:b/>
          <w:bCs/>
          <w:sz w:val="28"/>
          <w:szCs w:val="28"/>
        </w:rPr>
      </w:pPr>
    </w:p>
    <w:p w:rsidR="006E4CB0" w:rsidRPr="006E4CB0" w:rsidRDefault="006E4CB0" w:rsidP="006E4CB0">
      <w:pPr>
        <w:pStyle w:val="21"/>
        <w:spacing w:after="0" w:line="240" w:lineRule="auto"/>
        <w:ind w:firstLine="540"/>
        <w:rPr>
          <w:rFonts w:ascii="Times New Roman" w:hAnsi="Times New Roman" w:cs="Times New Roman"/>
          <w:b/>
          <w:bCs/>
          <w:sz w:val="28"/>
          <w:szCs w:val="28"/>
        </w:rPr>
      </w:pPr>
    </w:p>
    <w:p w:rsidR="006E4CB0" w:rsidRDefault="006E4CB0" w:rsidP="006E4CB0">
      <w:pPr>
        <w:keepNext/>
        <w:shd w:val="clear" w:color="auto" w:fill="F3F3F3"/>
        <w:autoSpaceDE w:val="0"/>
        <w:autoSpaceDN w:val="0"/>
        <w:adjustRightInd w:val="0"/>
        <w:spacing w:after="0" w:line="240" w:lineRule="auto"/>
        <w:jc w:val="center"/>
        <w:rPr>
          <w:rFonts w:ascii="Times New Roman" w:hAnsi="Times New Roman" w:cs="Times New Roman"/>
          <w:b/>
          <w:bCs/>
          <w:sz w:val="28"/>
          <w:szCs w:val="28"/>
        </w:rPr>
      </w:pPr>
      <w:r w:rsidRPr="006E4CB0">
        <w:rPr>
          <w:rFonts w:ascii="Times New Roman" w:hAnsi="Times New Roman" w:cs="Times New Roman"/>
          <w:b/>
          <w:bCs/>
          <w:sz w:val="28"/>
          <w:szCs w:val="28"/>
        </w:rPr>
        <w:lastRenderedPageBreak/>
        <w:t>Раздел 3. Основные задачи, которые должны быть решены                                                                                                                      в ходе планирования и бюджетирования на предстоящие 3 года</w:t>
      </w:r>
    </w:p>
    <w:p w:rsidR="009961E4" w:rsidRPr="006E4CB0" w:rsidRDefault="009961E4" w:rsidP="006E4CB0">
      <w:pPr>
        <w:keepNext/>
        <w:shd w:val="clear" w:color="auto" w:fill="F3F3F3"/>
        <w:autoSpaceDE w:val="0"/>
        <w:autoSpaceDN w:val="0"/>
        <w:adjustRightInd w:val="0"/>
        <w:spacing w:after="0" w:line="240" w:lineRule="auto"/>
        <w:jc w:val="center"/>
        <w:rPr>
          <w:rFonts w:ascii="Times New Roman" w:hAnsi="Times New Roman" w:cs="Times New Roman"/>
          <w:b/>
          <w:bCs/>
          <w:sz w:val="28"/>
          <w:szCs w:val="28"/>
        </w:rPr>
      </w:pP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Учитывая основные цели развития </w:t>
      </w:r>
      <w:r w:rsidR="00D3544A">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на среднесрочную перспективу, основная задача состоит в том, чтобы эффективно реализовать потенциал муниципального образования.</w:t>
      </w: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Ключевое решение заключается в комплексном, взаимоувязанном развитии всех сфер деятельности муниципального образования, направленного на повышение уровня и качества жизни людей, проживающих на территории города.</w:t>
      </w: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Для успешного достижения целей развития </w:t>
      </w:r>
      <w:r w:rsidR="002E53C0">
        <w:rPr>
          <w:rFonts w:ascii="Times New Roman" w:hAnsi="Times New Roman" w:cs="Times New Roman"/>
          <w:sz w:val="28"/>
          <w:szCs w:val="28"/>
        </w:rPr>
        <w:t>Волчанского городского округа</w:t>
      </w:r>
      <w:r w:rsidRPr="006E4CB0">
        <w:rPr>
          <w:rFonts w:ascii="Times New Roman" w:hAnsi="Times New Roman" w:cs="Times New Roman"/>
          <w:sz w:val="28"/>
          <w:szCs w:val="28"/>
        </w:rPr>
        <w:t xml:space="preserve"> необходима тесная координация деятельности органов местного самоуправления и органов исполнительной власти </w:t>
      </w:r>
      <w:r w:rsidR="00E16125">
        <w:rPr>
          <w:rFonts w:ascii="Times New Roman" w:hAnsi="Times New Roman" w:cs="Times New Roman"/>
          <w:sz w:val="28"/>
          <w:szCs w:val="28"/>
        </w:rPr>
        <w:t>Свердловской области</w:t>
      </w:r>
      <w:r w:rsidRPr="006E4CB0">
        <w:rPr>
          <w:rFonts w:ascii="Times New Roman" w:hAnsi="Times New Roman" w:cs="Times New Roman"/>
          <w:sz w:val="28"/>
          <w:szCs w:val="28"/>
        </w:rPr>
        <w:t xml:space="preserve"> по следующим направлениям:</w:t>
      </w:r>
    </w:p>
    <w:p w:rsidR="006E4CB0" w:rsidRPr="006E4CB0" w:rsidRDefault="00AE691E" w:rsidP="00694A4B">
      <w:pPr>
        <w:numPr>
          <w:ilvl w:val="0"/>
          <w:numId w:val="3"/>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работа</w:t>
      </w:r>
      <w:r w:rsidR="006E4CB0" w:rsidRPr="006E4CB0">
        <w:rPr>
          <w:rFonts w:ascii="Times New Roman" w:hAnsi="Times New Roman" w:cs="Times New Roman"/>
          <w:sz w:val="28"/>
          <w:szCs w:val="28"/>
        </w:rPr>
        <w:t xml:space="preserve"> с некоммерческой организацией «Фонд жилищного строительства»;</w:t>
      </w:r>
    </w:p>
    <w:p w:rsidR="006E4CB0" w:rsidRPr="006E4CB0" w:rsidRDefault="00AE691E" w:rsidP="00694A4B">
      <w:pPr>
        <w:numPr>
          <w:ilvl w:val="0"/>
          <w:numId w:val="3"/>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обеспечение</w:t>
      </w:r>
      <w:r w:rsidR="006E4CB0" w:rsidRPr="006E4CB0">
        <w:rPr>
          <w:rFonts w:ascii="Times New Roman" w:hAnsi="Times New Roman" w:cs="Times New Roman"/>
          <w:sz w:val="28"/>
          <w:szCs w:val="28"/>
        </w:rPr>
        <w:t xml:space="preserve"> финансовой помощи для поддержания платежеспособного спроса населения на жилье посредством выделения бюджетных средств, предназначенных для адресной поддержки (ПНП «Доступное и комфортное жилье - гражданам России», ОЦП «Жилище» и др.) нуждающихся в улучшении жилищных условий в форме безвозмездных субсидий, предоставляемых для оплаты первоначального взноса;</w:t>
      </w:r>
    </w:p>
    <w:p w:rsidR="006E4CB0" w:rsidRPr="00AD3F4D" w:rsidRDefault="004A3094" w:rsidP="00AD3F4D">
      <w:pPr>
        <w:numPr>
          <w:ilvl w:val="0"/>
          <w:numId w:val="3"/>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работа</w:t>
      </w:r>
      <w:r w:rsidR="006E4CB0" w:rsidRPr="006E4CB0">
        <w:rPr>
          <w:rFonts w:ascii="Times New Roman" w:hAnsi="Times New Roman" w:cs="Times New Roman"/>
          <w:sz w:val="28"/>
          <w:szCs w:val="28"/>
        </w:rPr>
        <w:t xml:space="preserve"> по обеспечению земельных участков коммунальной инфраструктурой в целях жилищного строительства</w:t>
      </w:r>
      <w:r w:rsidR="006E4CB0" w:rsidRPr="00AD3F4D">
        <w:rPr>
          <w:rFonts w:ascii="Times New Roman" w:hAnsi="Times New Roman" w:cs="Times New Roman"/>
          <w:sz w:val="28"/>
          <w:szCs w:val="28"/>
        </w:rPr>
        <w:t xml:space="preserve">. </w:t>
      </w:r>
    </w:p>
    <w:p w:rsidR="006E4CB0" w:rsidRPr="006E4CB0" w:rsidRDefault="006E4CB0" w:rsidP="00AD3F4D">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В 201</w:t>
      </w:r>
      <w:r w:rsidR="00C97749">
        <w:rPr>
          <w:rFonts w:ascii="Times New Roman" w:hAnsi="Times New Roman" w:cs="Times New Roman"/>
          <w:sz w:val="28"/>
          <w:szCs w:val="28"/>
        </w:rPr>
        <w:t>3</w:t>
      </w:r>
      <w:r w:rsidRPr="006E4CB0">
        <w:rPr>
          <w:rFonts w:ascii="Times New Roman" w:hAnsi="Times New Roman" w:cs="Times New Roman"/>
          <w:sz w:val="28"/>
          <w:szCs w:val="28"/>
        </w:rPr>
        <w:t xml:space="preserve"> году </w:t>
      </w:r>
      <w:r w:rsidR="000E6678">
        <w:rPr>
          <w:rFonts w:ascii="Times New Roman" w:hAnsi="Times New Roman" w:cs="Times New Roman"/>
          <w:sz w:val="28"/>
          <w:szCs w:val="28"/>
        </w:rPr>
        <w:t>начата</w:t>
      </w:r>
      <w:r w:rsidRPr="006E4CB0">
        <w:rPr>
          <w:rFonts w:ascii="Times New Roman" w:hAnsi="Times New Roman" w:cs="Times New Roman"/>
          <w:sz w:val="28"/>
          <w:szCs w:val="28"/>
        </w:rPr>
        <w:t xml:space="preserve"> реализация </w:t>
      </w:r>
      <w:r w:rsidR="000E6678">
        <w:rPr>
          <w:rFonts w:ascii="Times New Roman" w:hAnsi="Times New Roman" w:cs="Times New Roman"/>
          <w:sz w:val="28"/>
          <w:szCs w:val="28"/>
        </w:rPr>
        <w:t>Плана мероприятий по росту доходов, оптимизации расходов и совершенствованию долговой политики Волчанского городского округа</w:t>
      </w:r>
      <w:r w:rsidR="00572622">
        <w:rPr>
          <w:rFonts w:ascii="Times New Roman" w:hAnsi="Times New Roman" w:cs="Times New Roman"/>
          <w:sz w:val="28"/>
          <w:szCs w:val="28"/>
        </w:rPr>
        <w:t xml:space="preserve"> (далее – План)</w:t>
      </w:r>
      <w:r w:rsidRPr="006E4CB0">
        <w:rPr>
          <w:rFonts w:ascii="Times New Roman" w:hAnsi="Times New Roman" w:cs="Times New Roman"/>
          <w:sz w:val="28"/>
          <w:szCs w:val="28"/>
        </w:rPr>
        <w:t xml:space="preserve">. Всеми исполнителями </w:t>
      </w:r>
      <w:r w:rsidR="00572622">
        <w:rPr>
          <w:rFonts w:ascii="Times New Roman" w:hAnsi="Times New Roman" w:cs="Times New Roman"/>
          <w:sz w:val="28"/>
          <w:szCs w:val="28"/>
        </w:rPr>
        <w:t>Плана</w:t>
      </w:r>
      <w:r w:rsidRPr="006E4CB0">
        <w:rPr>
          <w:rFonts w:ascii="Times New Roman" w:hAnsi="Times New Roman" w:cs="Times New Roman"/>
          <w:sz w:val="28"/>
          <w:szCs w:val="28"/>
        </w:rPr>
        <w:t xml:space="preserve"> </w:t>
      </w:r>
      <w:r w:rsidR="00572622">
        <w:rPr>
          <w:rFonts w:ascii="Times New Roman" w:hAnsi="Times New Roman" w:cs="Times New Roman"/>
          <w:sz w:val="28"/>
          <w:szCs w:val="28"/>
        </w:rPr>
        <w:t>проводится</w:t>
      </w:r>
      <w:r w:rsidRPr="006E4CB0">
        <w:rPr>
          <w:rFonts w:ascii="Times New Roman" w:hAnsi="Times New Roman" w:cs="Times New Roman"/>
          <w:sz w:val="28"/>
          <w:szCs w:val="28"/>
        </w:rPr>
        <w:t xml:space="preserve"> работа по реформированию бюджетного процесса в </w:t>
      </w:r>
      <w:r w:rsidR="00572622">
        <w:rPr>
          <w:rFonts w:ascii="Times New Roman" w:hAnsi="Times New Roman" w:cs="Times New Roman"/>
          <w:sz w:val="28"/>
          <w:szCs w:val="28"/>
        </w:rPr>
        <w:t>Волчанском городском округе</w:t>
      </w:r>
      <w:r w:rsidRPr="006E4CB0">
        <w:rPr>
          <w:rFonts w:ascii="Times New Roman" w:hAnsi="Times New Roman" w:cs="Times New Roman"/>
          <w:sz w:val="28"/>
          <w:szCs w:val="28"/>
        </w:rPr>
        <w:t xml:space="preserve"> в части внедрения бюджетирования, ориентированного на результат. За период реализации </w:t>
      </w:r>
      <w:r w:rsidR="003C6231">
        <w:rPr>
          <w:rFonts w:ascii="Times New Roman" w:hAnsi="Times New Roman" w:cs="Times New Roman"/>
          <w:sz w:val="28"/>
          <w:szCs w:val="28"/>
        </w:rPr>
        <w:t>Плана</w:t>
      </w:r>
      <w:r w:rsidRPr="006E4CB0">
        <w:rPr>
          <w:rFonts w:ascii="Times New Roman" w:hAnsi="Times New Roman" w:cs="Times New Roman"/>
          <w:sz w:val="28"/>
          <w:szCs w:val="28"/>
        </w:rPr>
        <w:t xml:space="preserve"> в целях соблюдения требований бюджетного законодательства </w:t>
      </w:r>
      <w:r w:rsidR="003C6231">
        <w:rPr>
          <w:rFonts w:ascii="Times New Roman" w:hAnsi="Times New Roman" w:cs="Times New Roman"/>
          <w:sz w:val="28"/>
          <w:szCs w:val="28"/>
        </w:rPr>
        <w:t>планируется</w:t>
      </w:r>
      <w:r w:rsidRPr="006E4CB0">
        <w:rPr>
          <w:rFonts w:ascii="Times New Roman" w:hAnsi="Times New Roman" w:cs="Times New Roman"/>
          <w:sz w:val="28"/>
          <w:szCs w:val="28"/>
        </w:rPr>
        <w:t xml:space="preserve"> осуществление перехода от финансирования затрат к финансированию результатов, повышение качества и доступности оказываемых муниципальных услуг при сохранении (снижении) затрат бюджета</w:t>
      </w:r>
      <w:r w:rsidR="003C6231">
        <w:rPr>
          <w:rFonts w:ascii="Times New Roman" w:hAnsi="Times New Roman" w:cs="Times New Roman"/>
          <w:sz w:val="28"/>
          <w:szCs w:val="28"/>
        </w:rPr>
        <w:t xml:space="preserve"> Волчанского городского округа</w:t>
      </w:r>
      <w:r w:rsidRPr="006E4CB0">
        <w:rPr>
          <w:rFonts w:ascii="Times New Roman" w:hAnsi="Times New Roman" w:cs="Times New Roman"/>
          <w:sz w:val="28"/>
          <w:szCs w:val="28"/>
        </w:rPr>
        <w:t xml:space="preserve">. </w:t>
      </w:r>
      <w:r w:rsidR="002F77DF" w:rsidRPr="006E4CB0">
        <w:rPr>
          <w:rFonts w:ascii="Times New Roman" w:hAnsi="Times New Roman" w:cs="Times New Roman"/>
          <w:sz w:val="28"/>
          <w:szCs w:val="28"/>
        </w:rPr>
        <w:t>Внедрени</w:t>
      </w:r>
      <w:r w:rsidR="002F77DF">
        <w:rPr>
          <w:rFonts w:ascii="Times New Roman" w:hAnsi="Times New Roman" w:cs="Times New Roman"/>
          <w:sz w:val="28"/>
          <w:szCs w:val="28"/>
        </w:rPr>
        <w:t>е</w:t>
      </w:r>
      <w:r w:rsidR="002F77DF" w:rsidRPr="006E4CB0">
        <w:rPr>
          <w:rFonts w:ascii="Times New Roman" w:hAnsi="Times New Roman" w:cs="Times New Roman"/>
          <w:sz w:val="28"/>
          <w:szCs w:val="28"/>
        </w:rPr>
        <w:t xml:space="preserve"> </w:t>
      </w:r>
      <w:r w:rsidRPr="006E4CB0">
        <w:rPr>
          <w:rFonts w:ascii="Times New Roman" w:hAnsi="Times New Roman" w:cs="Times New Roman"/>
          <w:sz w:val="28"/>
          <w:szCs w:val="28"/>
        </w:rPr>
        <w:t xml:space="preserve">в бюджетный процесс  инновационного метода планирования, получивший название «программно-целевой». </w:t>
      </w:r>
    </w:p>
    <w:p w:rsidR="006E4CB0" w:rsidRPr="006E4CB0" w:rsidRDefault="006E4CB0" w:rsidP="006E4CB0">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Одним из эффективно действующих инструментов программно-целевого метода являются муниципальные программы, </w:t>
      </w:r>
      <w:r w:rsidR="00204362">
        <w:rPr>
          <w:rFonts w:ascii="Times New Roman" w:hAnsi="Times New Roman" w:cs="Times New Roman"/>
          <w:sz w:val="28"/>
          <w:szCs w:val="28"/>
        </w:rPr>
        <w:t>которые</w:t>
      </w:r>
      <w:r w:rsidRPr="006E4CB0">
        <w:rPr>
          <w:rFonts w:ascii="Times New Roman" w:hAnsi="Times New Roman" w:cs="Times New Roman"/>
          <w:sz w:val="28"/>
          <w:szCs w:val="28"/>
        </w:rPr>
        <w:t xml:space="preserve"> позволяют сконцентрировать усилия для комплексного и системного решения среднесрочных и долгосрочных проблем экономической и социальной политики города, обеспечить прозрачность и обоснованность процесса выбора целей, выбрать наиболее эффективные пути достижения результатов.  </w:t>
      </w:r>
    </w:p>
    <w:p w:rsidR="006E4CB0" w:rsidRPr="006E4CB0" w:rsidRDefault="006E4CB0" w:rsidP="005B53AB">
      <w:pPr>
        <w:pStyle w:val="af4"/>
        <w:spacing w:after="0" w:line="240" w:lineRule="auto"/>
        <w:ind w:left="0" w:firstLine="851"/>
        <w:jc w:val="both"/>
        <w:rPr>
          <w:rFonts w:ascii="Times New Roman" w:hAnsi="Times New Roman" w:cs="Times New Roman"/>
          <w:sz w:val="28"/>
          <w:szCs w:val="28"/>
        </w:rPr>
      </w:pPr>
      <w:r w:rsidRPr="006E4CB0">
        <w:rPr>
          <w:rFonts w:ascii="Times New Roman" w:hAnsi="Times New Roman" w:cs="Times New Roman"/>
          <w:sz w:val="28"/>
          <w:szCs w:val="28"/>
        </w:rPr>
        <w:t>В 201</w:t>
      </w:r>
      <w:r w:rsidR="00A4643B">
        <w:rPr>
          <w:rFonts w:ascii="Times New Roman" w:hAnsi="Times New Roman" w:cs="Times New Roman"/>
          <w:sz w:val="28"/>
          <w:szCs w:val="28"/>
        </w:rPr>
        <w:t>3</w:t>
      </w:r>
      <w:r w:rsidRPr="006E4CB0">
        <w:rPr>
          <w:rFonts w:ascii="Times New Roman" w:hAnsi="Times New Roman" w:cs="Times New Roman"/>
          <w:sz w:val="28"/>
          <w:szCs w:val="28"/>
        </w:rPr>
        <w:t xml:space="preserve"> году действовал</w:t>
      </w:r>
      <w:r w:rsidR="005B53AB">
        <w:rPr>
          <w:rFonts w:ascii="Times New Roman" w:hAnsi="Times New Roman" w:cs="Times New Roman"/>
          <w:sz w:val="28"/>
          <w:szCs w:val="28"/>
        </w:rPr>
        <w:t>о</w:t>
      </w:r>
      <w:r w:rsidRPr="006E4CB0">
        <w:rPr>
          <w:rFonts w:ascii="Times New Roman" w:hAnsi="Times New Roman" w:cs="Times New Roman"/>
          <w:sz w:val="28"/>
          <w:szCs w:val="28"/>
        </w:rPr>
        <w:t xml:space="preserve"> 3</w:t>
      </w:r>
      <w:r w:rsidR="005B53AB">
        <w:rPr>
          <w:rFonts w:ascii="Times New Roman" w:hAnsi="Times New Roman" w:cs="Times New Roman"/>
          <w:sz w:val="28"/>
          <w:szCs w:val="28"/>
        </w:rPr>
        <w:t>7 программ</w:t>
      </w:r>
      <w:r w:rsidRPr="006E4CB0">
        <w:rPr>
          <w:rFonts w:ascii="Times New Roman" w:hAnsi="Times New Roman" w:cs="Times New Roman"/>
          <w:sz w:val="28"/>
          <w:szCs w:val="28"/>
        </w:rPr>
        <w:t xml:space="preserve"> различной направленности, из них:</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социальных – 12;</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lastRenderedPageBreak/>
        <w:t xml:space="preserve">жилищных – </w:t>
      </w:r>
      <w:r w:rsidR="00DF7D61">
        <w:rPr>
          <w:rFonts w:ascii="Times New Roman" w:hAnsi="Times New Roman" w:cs="Times New Roman"/>
          <w:sz w:val="28"/>
          <w:szCs w:val="28"/>
        </w:rPr>
        <w:t>3</w:t>
      </w:r>
      <w:r w:rsidRPr="006E4CB0">
        <w:rPr>
          <w:rFonts w:ascii="Times New Roman" w:hAnsi="Times New Roman" w:cs="Times New Roman"/>
          <w:sz w:val="28"/>
          <w:szCs w:val="28"/>
        </w:rPr>
        <w:t>;</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сфере ЖКК – </w:t>
      </w:r>
      <w:r w:rsidR="00DF7D61">
        <w:rPr>
          <w:rFonts w:ascii="Times New Roman" w:hAnsi="Times New Roman" w:cs="Times New Roman"/>
          <w:sz w:val="28"/>
          <w:szCs w:val="28"/>
        </w:rPr>
        <w:t>12</w:t>
      </w:r>
      <w:r w:rsidRPr="006E4CB0">
        <w:rPr>
          <w:rFonts w:ascii="Times New Roman" w:hAnsi="Times New Roman" w:cs="Times New Roman"/>
          <w:sz w:val="28"/>
          <w:szCs w:val="28"/>
        </w:rPr>
        <w:t>;</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сфере безопасности – </w:t>
      </w:r>
      <w:r w:rsidR="00DF7D61">
        <w:rPr>
          <w:rFonts w:ascii="Times New Roman" w:hAnsi="Times New Roman" w:cs="Times New Roman"/>
          <w:sz w:val="28"/>
          <w:szCs w:val="28"/>
        </w:rPr>
        <w:t>3</w:t>
      </w:r>
      <w:r w:rsidRPr="006E4CB0">
        <w:rPr>
          <w:rFonts w:ascii="Times New Roman" w:hAnsi="Times New Roman" w:cs="Times New Roman"/>
          <w:sz w:val="28"/>
          <w:szCs w:val="28"/>
        </w:rPr>
        <w:t xml:space="preserve">;             </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в строительстве – </w:t>
      </w:r>
      <w:r w:rsidR="00DF7D61">
        <w:rPr>
          <w:rFonts w:ascii="Times New Roman" w:hAnsi="Times New Roman" w:cs="Times New Roman"/>
          <w:sz w:val="28"/>
          <w:szCs w:val="28"/>
        </w:rPr>
        <w:t>1</w:t>
      </w:r>
      <w:r w:rsidRPr="006E4CB0">
        <w:rPr>
          <w:rFonts w:ascii="Times New Roman" w:hAnsi="Times New Roman" w:cs="Times New Roman"/>
          <w:sz w:val="28"/>
          <w:szCs w:val="28"/>
        </w:rPr>
        <w:t>;</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архитектура и градостроительство – 1;</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управление – </w:t>
      </w:r>
      <w:r w:rsidR="00DF7D61">
        <w:rPr>
          <w:rFonts w:ascii="Times New Roman" w:hAnsi="Times New Roman" w:cs="Times New Roman"/>
          <w:sz w:val="28"/>
          <w:szCs w:val="28"/>
        </w:rPr>
        <w:t>4</w:t>
      </w:r>
      <w:r w:rsidRPr="006E4CB0">
        <w:rPr>
          <w:rFonts w:ascii="Times New Roman" w:hAnsi="Times New Roman" w:cs="Times New Roman"/>
          <w:sz w:val="28"/>
          <w:szCs w:val="28"/>
        </w:rPr>
        <w:t>;</w:t>
      </w:r>
    </w:p>
    <w:p w:rsidR="006E4CB0" w:rsidRPr="006E4CB0" w:rsidRDefault="006E4CB0" w:rsidP="00694A4B">
      <w:pPr>
        <w:pStyle w:val="af4"/>
        <w:numPr>
          <w:ilvl w:val="0"/>
          <w:numId w:val="4"/>
        </w:numPr>
        <w:spacing w:after="0" w:line="240" w:lineRule="auto"/>
        <w:jc w:val="both"/>
        <w:rPr>
          <w:rFonts w:ascii="Times New Roman" w:hAnsi="Times New Roman" w:cs="Times New Roman"/>
          <w:sz w:val="28"/>
          <w:szCs w:val="28"/>
        </w:rPr>
      </w:pPr>
      <w:r w:rsidRPr="006E4CB0">
        <w:rPr>
          <w:rFonts w:ascii="Times New Roman" w:hAnsi="Times New Roman" w:cs="Times New Roman"/>
          <w:sz w:val="28"/>
          <w:szCs w:val="28"/>
        </w:rPr>
        <w:t xml:space="preserve">связь с использованием вычислительной техники и информационных технологий – 1.   </w:t>
      </w:r>
    </w:p>
    <w:p w:rsidR="006E4CB0" w:rsidRPr="006E4CB0" w:rsidRDefault="006E4CB0" w:rsidP="00DF7D6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На реализацию данных программ предусматривалось направить из местного бюджета </w:t>
      </w:r>
      <w:r w:rsidR="00D84CB2">
        <w:rPr>
          <w:rFonts w:ascii="Times New Roman" w:hAnsi="Times New Roman" w:cs="Times New Roman"/>
          <w:sz w:val="28"/>
          <w:szCs w:val="28"/>
        </w:rPr>
        <w:t>35,4</w:t>
      </w:r>
      <w:r w:rsidRPr="006E4CB0">
        <w:rPr>
          <w:rFonts w:ascii="Times New Roman" w:hAnsi="Times New Roman" w:cs="Times New Roman"/>
          <w:sz w:val="28"/>
          <w:szCs w:val="28"/>
        </w:rPr>
        <w:t xml:space="preserve"> </w:t>
      </w:r>
      <w:proofErr w:type="spellStart"/>
      <w:r w:rsidRPr="006E4CB0">
        <w:rPr>
          <w:rFonts w:ascii="Times New Roman" w:hAnsi="Times New Roman" w:cs="Times New Roman"/>
          <w:sz w:val="28"/>
          <w:szCs w:val="28"/>
        </w:rPr>
        <w:t>млн.руб</w:t>
      </w:r>
      <w:proofErr w:type="spellEnd"/>
      <w:r w:rsidRPr="006E4CB0">
        <w:rPr>
          <w:rFonts w:ascii="Times New Roman" w:hAnsi="Times New Roman" w:cs="Times New Roman"/>
          <w:sz w:val="28"/>
          <w:szCs w:val="28"/>
        </w:rPr>
        <w:t>. (в 201</w:t>
      </w:r>
      <w:r w:rsidR="00D84CB2">
        <w:rPr>
          <w:rFonts w:ascii="Times New Roman" w:hAnsi="Times New Roman" w:cs="Times New Roman"/>
          <w:sz w:val="28"/>
          <w:szCs w:val="28"/>
        </w:rPr>
        <w:t>2</w:t>
      </w:r>
      <w:r w:rsidRPr="006E4CB0">
        <w:rPr>
          <w:rFonts w:ascii="Times New Roman" w:hAnsi="Times New Roman" w:cs="Times New Roman"/>
          <w:sz w:val="28"/>
          <w:szCs w:val="28"/>
        </w:rPr>
        <w:t xml:space="preserve"> году </w:t>
      </w:r>
      <w:r w:rsidR="00671FFF">
        <w:rPr>
          <w:rFonts w:ascii="Times New Roman" w:hAnsi="Times New Roman" w:cs="Times New Roman"/>
          <w:sz w:val="28"/>
          <w:szCs w:val="28"/>
        </w:rPr>
        <w:t>33,9</w:t>
      </w:r>
      <w:r w:rsidRPr="006E4CB0">
        <w:rPr>
          <w:rFonts w:ascii="Times New Roman" w:hAnsi="Times New Roman" w:cs="Times New Roman"/>
          <w:sz w:val="28"/>
          <w:szCs w:val="28"/>
        </w:rPr>
        <w:t xml:space="preserve"> </w:t>
      </w:r>
      <w:proofErr w:type="spellStart"/>
      <w:r w:rsidRPr="006E4CB0">
        <w:rPr>
          <w:rFonts w:ascii="Times New Roman" w:hAnsi="Times New Roman" w:cs="Times New Roman"/>
          <w:sz w:val="28"/>
          <w:szCs w:val="28"/>
        </w:rPr>
        <w:t>млн.руб</w:t>
      </w:r>
      <w:proofErr w:type="spellEnd"/>
      <w:r w:rsidRPr="006E4CB0">
        <w:rPr>
          <w:rFonts w:ascii="Times New Roman" w:hAnsi="Times New Roman" w:cs="Times New Roman"/>
          <w:sz w:val="28"/>
          <w:szCs w:val="28"/>
        </w:rPr>
        <w:t xml:space="preserve">.). Фактическое финансирование составило </w:t>
      </w:r>
      <w:r w:rsidR="00E3552B">
        <w:rPr>
          <w:rFonts w:ascii="Times New Roman" w:hAnsi="Times New Roman" w:cs="Times New Roman"/>
          <w:sz w:val="28"/>
          <w:szCs w:val="28"/>
        </w:rPr>
        <w:t>32,9</w:t>
      </w:r>
      <w:r w:rsidRPr="006E4CB0">
        <w:rPr>
          <w:rFonts w:ascii="Times New Roman" w:hAnsi="Times New Roman" w:cs="Times New Roman"/>
          <w:sz w:val="28"/>
          <w:szCs w:val="28"/>
        </w:rPr>
        <w:t xml:space="preserve"> </w:t>
      </w:r>
      <w:proofErr w:type="spellStart"/>
      <w:r w:rsidRPr="006E4CB0">
        <w:rPr>
          <w:rFonts w:ascii="Times New Roman" w:hAnsi="Times New Roman" w:cs="Times New Roman"/>
          <w:sz w:val="28"/>
          <w:szCs w:val="28"/>
        </w:rPr>
        <w:t>млн.руб</w:t>
      </w:r>
      <w:proofErr w:type="spellEnd"/>
      <w:r w:rsidRPr="006E4CB0">
        <w:rPr>
          <w:rFonts w:ascii="Times New Roman" w:hAnsi="Times New Roman" w:cs="Times New Roman"/>
          <w:sz w:val="28"/>
          <w:szCs w:val="28"/>
        </w:rPr>
        <w:t>. (в 201</w:t>
      </w:r>
      <w:r w:rsidR="00E3552B">
        <w:rPr>
          <w:rFonts w:ascii="Times New Roman" w:hAnsi="Times New Roman" w:cs="Times New Roman"/>
          <w:sz w:val="28"/>
          <w:szCs w:val="28"/>
        </w:rPr>
        <w:t>2</w:t>
      </w:r>
      <w:r w:rsidRPr="006E4CB0">
        <w:rPr>
          <w:rFonts w:ascii="Times New Roman" w:hAnsi="Times New Roman" w:cs="Times New Roman"/>
          <w:sz w:val="28"/>
          <w:szCs w:val="28"/>
        </w:rPr>
        <w:t xml:space="preserve"> году </w:t>
      </w:r>
      <w:r w:rsidR="00E3552B">
        <w:rPr>
          <w:rFonts w:ascii="Times New Roman" w:hAnsi="Times New Roman" w:cs="Times New Roman"/>
          <w:sz w:val="28"/>
          <w:szCs w:val="28"/>
        </w:rPr>
        <w:t>33,2</w:t>
      </w:r>
      <w:r w:rsidRPr="006E4CB0">
        <w:rPr>
          <w:rFonts w:ascii="Times New Roman" w:hAnsi="Times New Roman" w:cs="Times New Roman"/>
          <w:sz w:val="28"/>
          <w:szCs w:val="28"/>
        </w:rPr>
        <w:t xml:space="preserve"> </w:t>
      </w:r>
      <w:proofErr w:type="spellStart"/>
      <w:r w:rsidRPr="006E4CB0">
        <w:rPr>
          <w:rFonts w:ascii="Times New Roman" w:hAnsi="Times New Roman" w:cs="Times New Roman"/>
          <w:sz w:val="28"/>
          <w:szCs w:val="28"/>
        </w:rPr>
        <w:t>млн.руб</w:t>
      </w:r>
      <w:proofErr w:type="spellEnd"/>
      <w:r w:rsidRPr="006E4CB0">
        <w:rPr>
          <w:rFonts w:ascii="Times New Roman" w:hAnsi="Times New Roman" w:cs="Times New Roman"/>
          <w:sz w:val="28"/>
          <w:szCs w:val="28"/>
        </w:rPr>
        <w:t xml:space="preserve">.) или </w:t>
      </w:r>
      <w:r w:rsidR="00E3552B">
        <w:rPr>
          <w:rFonts w:ascii="Times New Roman" w:hAnsi="Times New Roman" w:cs="Times New Roman"/>
          <w:sz w:val="28"/>
          <w:szCs w:val="28"/>
        </w:rPr>
        <w:t xml:space="preserve">93,1 </w:t>
      </w:r>
      <w:r w:rsidRPr="006E4CB0">
        <w:rPr>
          <w:rFonts w:ascii="Times New Roman" w:hAnsi="Times New Roman" w:cs="Times New Roman"/>
          <w:sz w:val="28"/>
          <w:szCs w:val="28"/>
        </w:rPr>
        <w:t xml:space="preserve">% от запланированного объема. </w:t>
      </w:r>
    </w:p>
    <w:p w:rsidR="006E4CB0" w:rsidRPr="006E4CB0" w:rsidRDefault="006E4CB0" w:rsidP="00DF7D61">
      <w:pPr>
        <w:spacing w:after="0" w:line="240" w:lineRule="auto"/>
        <w:ind w:firstLine="709"/>
        <w:jc w:val="both"/>
        <w:rPr>
          <w:rFonts w:ascii="Times New Roman" w:hAnsi="Times New Roman" w:cs="Times New Roman"/>
          <w:sz w:val="28"/>
          <w:szCs w:val="28"/>
        </w:rPr>
      </w:pPr>
      <w:r w:rsidRPr="006E4CB0">
        <w:rPr>
          <w:rFonts w:ascii="Times New Roman" w:hAnsi="Times New Roman" w:cs="Times New Roman"/>
          <w:sz w:val="28"/>
          <w:szCs w:val="28"/>
        </w:rPr>
        <w:t>В 201</w:t>
      </w:r>
      <w:r w:rsidR="00E3552B">
        <w:rPr>
          <w:rFonts w:ascii="Times New Roman" w:hAnsi="Times New Roman" w:cs="Times New Roman"/>
          <w:sz w:val="28"/>
          <w:szCs w:val="28"/>
        </w:rPr>
        <w:t>3</w:t>
      </w:r>
      <w:r w:rsidRPr="006E4CB0">
        <w:rPr>
          <w:rFonts w:ascii="Times New Roman" w:hAnsi="Times New Roman" w:cs="Times New Roman"/>
          <w:sz w:val="28"/>
          <w:szCs w:val="28"/>
        </w:rPr>
        <w:t xml:space="preserve"> году наибольшая доля финансирования программ приходилась:</w:t>
      </w:r>
    </w:p>
    <w:p w:rsidR="006E4CB0" w:rsidRPr="006E4CB0" w:rsidRDefault="006E4CB0" w:rsidP="00DF7D61">
      <w:pPr>
        <w:pStyle w:val="af4"/>
        <w:spacing w:after="0" w:line="240" w:lineRule="auto"/>
        <w:ind w:left="0" w:firstLine="709"/>
        <w:jc w:val="both"/>
        <w:rPr>
          <w:rFonts w:ascii="Times New Roman" w:hAnsi="Times New Roman" w:cs="Times New Roman"/>
          <w:sz w:val="28"/>
          <w:szCs w:val="28"/>
        </w:rPr>
      </w:pPr>
      <w:r w:rsidRPr="006E4CB0">
        <w:rPr>
          <w:rFonts w:ascii="Times New Roman" w:hAnsi="Times New Roman" w:cs="Times New Roman"/>
          <w:sz w:val="28"/>
          <w:szCs w:val="28"/>
        </w:rPr>
        <w:t xml:space="preserve">   - в сфере </w:t>
      </w:r>
      <w:r w:rsidR="006C5C40">
        <w:rPr>
          <w:rFonts w:ascii="Times New Roman" w:hAnsi="Times New Roman" w:cs="Times New Roman"/>
          <w:sz w:val="28"/>
          <w:szCs w:val="28"/>
        </w:rPr>
        <w:t>жилищно-коммунального хозяйства</w:t>
      </w:r>
      <w:r w:rsidRPr="006E4CB0">
        <w:rPr>
          <w:rFonts w:ascii="Times New Roman" w:hAnsi="Times New Roman" w:cs="Times New Roman"/>
          <w:sz w:val="28"/>
          <w:szCs w:val="28"/>
        </w:rPr>
        <w:t>:</w:t>
      </w:r>
      <w:r w:rsidR="006C5C40">
        <w:rPr>
          <w:rFonts w:ascii="Times New Roman" w:hAnsi="Times New Roman" w:cs="Times New Roman"/>
          <w:sz w:val="28"/>
          <w:szCs w:val="28"/>
        </w:rPr>
        <w:t xml:space="preserve"> 53,2 %.</w:t>
      </w:r>
    </w:p>
    <w:p w:rsidR="006E4CB0" w:rsidRPr="006E4CB0" w:rsidRDefault="006E4CB0" w:rsidP="006E4CB0">
      <w:pPr>
        <w:pStyle w:val="af4"/>
        <w:spacing w:after="0" w:line="240" w:lineRule="auto"/>
        <w:jc w:val="center"/>
        <w:rPr>
          <w:rFonts w:ascii="Times New Roman" w:hAnsi="Times New Roman" w:cs="Times New Roman"/>
          <w:sz w:val="28"/>
          <w:szCs w:val="28"/>
        </w:rPr>
      </w:pPr>
      <w:r w:rsidRPr="006E4CB0">
        <w:rPr>
          <w:rFonts w:ascii="Times New Roman" w:hAnsi="Times New Roman" w:cs="Times New Roman"/>
          <w:sz w:val="28"/>
          <w:szCs w:val="28"/>
        </w:rPr>
        <w:t xml:space="preserve">Отчет о выполнении </w:t>
      </w:r>
      <w:r w:rsidR="00C06158">
        <w:rPr>
          <w:rFonts w:ascii="Times New Roman" w:hAnsi="Times New Roman" w:cs="Times New Roman"/>
          <w:sz w:val="28"/>
          <w:szCs w:val="28"/>
        </w:rPr>
        <w:t>муниципальных целевых</w:t>
      </w:r>
      <w:r w:rsidRPr="006E4CB0">
        <w:rPr>
          <w:rFonts w:ascii="Times New Roman" w:hAnsi="Times New Roman" w:cs="Times New Roman"/>
          <w:sz w:val="28"/>
          <w:szCs w:val="28"/>
        </w:rPr>
        <w:t xml:space="preserve"> программ </w:t>
      </w:r>
      <w:r w:rsidR="00C06158">
        <w:rPr>
          <w:rFonts w:ascii="Times New Roman" w:hAnsi="Times New Roman" w:cs="Times New Roman"/>
          <w:sz w:val="28"/>
          <w:szCs w:val="28"/>
        </w:rPr>
        <w:t xml:space="preserve">за счет средств бюджета Волчанского городского округа </w:t>
      </w:r>
    </w:p>
    <w:p w:rsidR="006E4CB0" w:rsidRPr="006E4CB0" w:rsidRDefault="006E4CB0" w:rsidP="006E4CB0">
      <w:pPr>
        <w:pStyle w:val="af4"/>
        <w:spacing w:after="0" w:line="240" w:lineRule="auto"/>
        <w:jc w:val="center"/>
        <w:rPr>
          <w:rFonts w:ascii="Times New Roman" w:hAnsi="Times New Roman" w:cs="Times New Roman"/>
          <w:sz w:val="28"/>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77"/>
        <w:gridCol w:w="2552"/>
        <w:gridCol w:w="3038"/>
      </w:tblGrid>
      <w:tr w:rsidR="000F425F" w:rsidRPr="006E4CB0" w:rsidTr="000F425F">
        <w:tc>
          <w:tcPr>
            <w:tcW w:w="1134" w:type="dxa"/>
          </w:tcPr>
          <w:p w:rsidR="000F425F" w:rsidRPr="00C06158" w:rsidRDefault="000F425F" w:rsidP="00C06158">
            <w:pPr>
              <w:pStyle w:val="af4"/>
              <w:spacing w:after="0" w:line="240" w:lineRule="auto"/>
              <w:ind w:left="-108" w:right="-108"/>
              <w:jc w:val="center"/>
              <w:rPr>
                <w:rFonts w:ascii="Times New Roman" w:hAnsi="Times New Roman" w:cs="Times New Roman"/>
                <w:sz w:val="24"/>
                <w:szCs w:val="24"/>
              </w:rPr>
            </w:pPr>
            <w:r w:rsidRPr="00C06158">
              <w:rPr>
                <w:rFonts w:ascii="Times New Roman" w:hAnsi="Times New Roman" w:cs="Times New Roman"/>
                <w:sz w:val="24"/>
                <w:szCs w:val="24"/>
              </w:rPr>
              <w:t>Годы</w:t>
            </w:r>
          </w:p>
        </w:tc>
        <w:tc>
          <w:tcPr>
            <w:tcW w:w="2977" w:type="dxa"/>
          </w:tcPr>
          <w:p w:rsidR="000F425F" w:rsidRPr="00C06158" w:rsidRDefault="000F425F" w:rsidP="00C06158">
            <w:pPr>
              <w:pStyle w:val="af4"/>
              <w:spacing w:after="0" w:line="240" w:lineRule="auto"/>
              <w:ind w:left="-108" w:right="-108"/>
              <w:jc w:val="center"/>
              <w:rPr>
                <w:rFonts w:ascii="Times New Roman" w:hAnsi="Times New Roman" w:cs="Times New Roman"/>
                <w:bCs/>
                <w:sz w:val="24"/>
                <w:szCs w:val="24"/>
              </w:rPr>
            </w:pPr>
            <w:r w:rsidRPr="00C06158">
              <w:rPr>
                <w:rFonts w:ascii="Times New Roman" w:hAnsi="Times New Roman" w:cs="Times New Roman"/>
                <w:bCs/>
                <w:sz w:val="24"/>
                <w:szCs w:val="24"/>
              </w:rPr>
              <w:t>Утверждено ассигнований</w:t>
            </w:r>
          </w:p>
          <w:p w:rsidR="000F425F" w:rsidRPr="00C06158" w:rsidRDefault="000F425F" w:rsidP="00C06158">
            <w:pPr>
              <w:pStyle w:val="af4"/>
              <w:spacing w:after="0" w:line="240" w:lineRule="auto"/>
              <w:ind w:left="-108" w:right="-108"/>
              <w:jc w:val="center"/>
              <w:rPr>
                <w:rFonts w:ascii="Times New Roman" w:hAnsi="Times New Roman" w:cs="Times New Roman"/>
                <w:bCs/>
                <w:sz w:val="24"/>
                <w:szCs w:val="24"/>
              </w:rPr>
            </w:pPr>
            <w:r w:rsidRPr="00C06158">
              <w:rPr>
                <w:rFonts w:ascii="Times New Roman" w:hAnsi="Times New Roman" w:cs="Times New Roman"/>
                <w:bCs/>
                <w:sz w:val="24"/>
                <w:szCs w:val="24"/>
              </w:rPr>
              <w:t>на год, млн. руб.</w:t>
            </w:r>
          </w:p>
        </w:tc>
        <w:tc>
          <w:tcPr>
            <w:tcW w:w="2552" w:type="dxa"/>
          </w:tcPr>
          <w:p w:rsidR="000F425F" w:rsidRPr="00C06158" w:rsidRDefault="000F425F" w:rsidP="00C06158">
            <w:pPr>
              <w:pStyle w:val="af4"/>
              <w:spacing w:after="0" w:line="240" w:lineRule="auto"/>
              <w:ind w:left="-108" w:right="-108"/>
              <w:jc w:val="center"/>
              <w:rPr>
                <w:rFonts w:ascii="Times New Roman" w:hAnsi="Times New Roman" w:cs="Times New Roman"/>
                <w:bCs/>
                <w:sz w:val="24"/>
                <w:szCs w:val="24"/>
              </w:rPr>
            </w:pPr>
            <w:r w:rsidRPr="00C06158">
              <w:rPr>
                <w:rFonts w:ascii="Times New Roman" w:hAnsi="Times New Roman" w:cs="Times New Roman"/>
                <w:bCs/>
                <w:sz w:val="24"/>
                <w:szCs w:val="24"/>
              </w:rPr>
              <w:t>Освоено средств</w:t>
            </w:r>
          </w:p>
        </w:tc>
        <w:tc>
          <w:tcPr>
            <w:tcW w:w="3038" w:type="dxa"/>
          </w:tcPr>
          <w:p w:rsidR="000F425F" w:rsidRPr="00C06158" w:rsidRDefault="000F425F" w:rsidP="00C06158">
            <w:pPr>
              <w:pStyle w:val="af4"/>
              <w:spacing w:after="0" w:line="240" w:lineRule="auto"/>
              <w:ind w:left="-108" w:right="-108"/>
              <w:jc w:val="center"/>
              <w:rPr>
                <w:rFonts w:ascii="Times New Roman" w:hAnsi="Times New Roman" w:cs="Times New Roman"/>
                <w:bCs/>
                <w:sz w:val="24"/>
                <w:szCs w:val="24"/>
              </w:rPr>
            </w:pPr>
            <w:r w:rsidRPr="00C06158">
              <w:rPr>
                <w:rFonts w:ascii="Times New Roman" w:hAnsi="Times New Roman" w:cs="Times New Roman"/>
                <w:bCs/>
                <w:sz w:val="24"/>
                <w:szCs w:val="24"/>
              </w:rPr>
              <w:t>Исполнение к плану, %</w:t>
            </w:r>
          </w:p>
        </w:tc>
      </w:tr>
      <w:tr w:rsidR="000F425F" w:rsidRPr="006E4CB0" w:rsidTr="000F425F">
        <w:tc>
          <w:tcPr>
            <w:tcW w:w="1134" w:type="dxa"/>
          </w:tcPr>
          <w:p w:rsidR="000F425F" w:rsidRPr="006E4CB0" w:rsidRDefault="000F425F" w:rsidP="000F425F">
            <w:pPr>
              <w:pStyle w:val="af4"/>
              <w:spacing w:after="0" w:line="240" w:lineRule="auto"/>
              <w:ind w:left="0" w:right="-108"/>
              <w:jc w:val="center"/>
              <w:rPr>
                <w:rFonts w:ascii="Times New Roman" w:hAnsi="Times New Roman" w:cs="Times New Roman"/>
                <w:sz w:val="28"/>
                <w:szCs w:val="28"/>
              </w:rPr>
            </w:pPr>
            <w:r w:rsidRPr="006E4CB0">
              <w:rPr>
                <w:rFonts w:ascii="Times New Roman" w:hAnsi="Times New Roman" w:cs="Times New Roman"/>
                <w:b/>
                <w:bCs/>
                <w:sz w:val="28"/>
                <w:szCs w:val="28"/>
              </w:rPr>
              <w:t>201</w:t>
            </w:r>
            <w:r>
              <w:rPr>
                <w:rFonts w:ascii="Times New Roman" w:hAnsi="Times New Roman" w:cs="Times New Roman"/>
                <w:b/>
                <w:bCs/>
                <w:sz w:val="28"/>
                <w:szCs w:val="28"/>
              </w:rPr>
              <w:t>3</w:t>
            </w:r>
            <w:r w:rsidRPr="006E4CB0">
              <w:rPr>
                <w:rFonts w:ascii="Times New Roman" w:hAnsi="Times New Roman" w:cs="Times New Roman"/>
                <w:b/>
                <w:bCs/>
                <w:sz w:val="28"/>
                <w:szCs w:val="28"/>
              </w:rPr>
              <w:t xml:space="preserve"> </w:t>
            </w:r>
          </w:p>
        </w:tc>
        <w:tc>
          <w:tcPr>
            <w:tcW w:w="2977" w:type="dxa"/>
          </w:tcPr>
          <w:p w:rsidR="000F425F" w:rsidRPr="006E4CB0" w:rsidRDefault="00613019" w:rsidP="00C06158">
            <w:pPr>
              <w:pStyle w:val="af4"/>
              <w:spacing w:after="0" w:line="240" w:lineRule="auto"/>
              <w:ind w:left="0" w:right="-108"/>
              <w:jc w:val="center"/>
              <w:rPr>
                <w:rFonts w:ascii="Times New Roman" w:hAnsi="Times New Roman" w:cs="Times New Roman"/>
                <w:b/>
                <w:bCs/>
                <w:sz w:val="28"/>
                <w:szCs w:val="28"/>
              </w:rPr>
            </w:pPr>
            <w:r>
              <w:rPr>
                <w:rFonts w:ascii="Times New Roman" w:hAnsi="Times New Roman" w:cs="Times New Roman"/>
                <w:b/>
                <w:bCs/>
                <w:sz w:val="28"/>
                <w:szCs w:val="28"/>
              </w:rPr>
              <w:t>35,4</w:t>
            </w:r>
          </w:p>
        </w:tc>
        <w:tc>
          <w:tcPr>
            <w:tcW w:w="2552" w:type="dxa"/>
          </w:tcPr>
          <w:p w:rsidR="000F425F" w:rsidRPr="006E4CB0" w:rsidRDefault="00613019" w:rsidP="00C06158">
            <w:pPr>
              <w:pStyle w:val="af4"/>
              <w:spacing w:after="0" w:line="240" w:lineRule="auto"/>
              <w:ind w:left="0" w:right="-108"/>
              <w:jc w:val="center"/>
              <w:rPr>
                <w:rFonts w:ascii="Times New Roman" w:hAnsi="Times New Roman" w:cs="Times New Roman"/>
                <w:b/>
                <w:bCs/>
                <w:sz w:val="28"/>
                <w:szCs w:val="28"/>
              </w:rPr>
            </w:pPr>
            <w:r>
              <w:rPr>
                <w:rFonts w:ascii="Times New Roman" w:hAnsi="Times New Roman" w:cs="Times New Roman"/>
                <w:b/>
                <w:bCs/>
                <w:sz w:val="28"/>
                <w:szCs w:val="28"/>
              </w:rPr>
              <w:t>33,9</w:t>
            </w:r>
          </w:p>
        </w:tc>
        <w:tc>
          <w:tcPr>
            <w:tcW w:w="3038" w:type="dxa"/>
          </w:tcPr>
          <w:p w:rsidR="000F425F" w:rsidRPr="006E4CB0" w:rsidRDefault="00613019" w:rsidP="00C06158">
            <w:pPr>
              <w:pStyle w:val="af4"/>
              <w:spacing w:after="0" w:line="240" w:lineRule="auto"/>
              <w:ind w:left="0" w:right="-108"/>
              <w:jc w:val="center"/>
              <w:rPr>
                <w:rFonts w:ascii="Times New Roman" w:hAnsi="Times New Roman" w:cs="Times New Roman"/>
                <w:b/>
                <w:bCs/>
                <w:sz w:val="28"/>
                <w:szCs w:val="28"/>
              </w:rPr>
            </w:pPr>
            <w:r>
              <w:rPr>
                <w:rFonts w:ascii="Times New Roman" w:hAnsi="Times New Roman" w:cs="Times New Roman"/>
                <w:b/>
                <w:bCs/>
                <w:sz w:val="28"/>
                <w:szCs w:val="28"/>
              </w:rPr>
              <w:t>95,8</w:t>
            </w:r>
          </w:p>
        </w:tc>
      </w:tr>
      <w:tr w:rsidR="000F425F" w:rsidRPr="006E4CB0" w:rsidTr="000F425F">
        <w:tc>
          <w:tcPr>
            <w:tcW w:w="1134" w:type="dxa"/>
          </w:tcPr>
          <w:p w:rsidR="000F425F" w:rsidRPr="006E4CB0" w:rsidRDefault="000F425F" w:rsidP="000F425F">
            <w:pPr>
              <w:pStyle w:val="af4"/>
              <w:spacing w:after="0" w:line="240" w:lineRule="auto"/>
              <w:ind w:left="0" w:right="-108"/>
              <w:jc w:val="center"/>
              <w:rPr>
                <w:rFonts w:ascii="Times New Roman" w:hAnsi="Times New Roman" w:cs="Times New Roman"/>
                <w:b/>
                <w:bCs/>
                <w:sz w:val="28"/>
                <w:szCs w:val="28"/>
              </w:rPr>
            </w:pPr>
            <w:r w:rsidRPr="006E4CB0">
              <w:rPr>
                <w:rFonts w:ascii="Times New Roman" w:hAnsi="Times New Roman" w:cs="Times New Roman"/>
                <w:b/>
                <w:bCs/>
                <w:sz w:val="28"/>
                <w:szCs w:val="28"/>
              </w:rPr>
              <w:t>201</w:t>
            </w:r>
            <w:r>
              <w:rPr>
                <w:rFonts w:ascii="Times New Roman" w:hAnsi="Times New Roman" w:cs="Times New Roman"/>
                <w:b/>
                <w:bCs/>
                <w:sz w:val="28"/>
                <w:szCs w:val="28"/>
              </w:rPr>
              <w:t>2</w:t>
            </w:r>
            <w:r w:rsidRPr="006E4CB0">
              <w:rPr>
                <w:rFonts w:ascii="Times New Roman" w:hAnsi="Times New Roman" w:cs="Times New Roman"/>
                <w:b/>
                <w:bCs/>
                <w:sz w:val="28"/>
                <w:szCs w:val="28"/>
              </w:rPr>
              <w:t xml:space="preserve"> </w:t>
            </w:r>
          </w:p>
        </w:tc>
        <w:tc>
          <w:tcPr>
            <w:tcW w:w="2977" w:type="dxa"/>
          </w:tcPr>
          <w:p w:rsidR="000F425F" w:rsidRPr="006E4CB0" w:rsidRDefault="00613019"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33,2</w:t>
            </w:r>
          </w:p>
        </w:tc>
        <w:tc>
          <w:tcPr>
            <w:tcW w:w="2552" w:type="dxa"/>
          </w:tcPr>
          <w:p w:rsidR="000F425F" w:rsidRPr="006E4CB0" w:rsidRDefault="00613019"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32,9</w:t>
            </w:r>
          </w:p>
        </w:tc>
        <w:tc>
          <w:tcPr>
            <w:tcW w:w="3038" w:type="dxa"/>
          </w:tcPr>
          <w:p w:rsidR="000F425F" w:rsidRPr="006E4CB0" w:rsidRDefault="00613019"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99,1</w:t>
            </w:r>
          </w:p>
        </w:tc>
      </w:tr>
      <w:tr w:rsidR="000F425F" w:rsidRPr="006E4CB0" w:rsidTr="000F425F">
        <w:tc>
          <w:tcPr>
            <w:tcW w:w="1134" w:type="dxa"/>
          </w:tcPr>
          <w:p w:rsidR="000F425F" w:rsidRPr="006E4CB0" w:rsidRDefault="000F425F" w:rsidP="000F425F">
            <w:pPr>
              <w:pStyle w:val="af4"/>
              <w:spacing w:after="0" w:line="240" w:lineRule="auto"/>
              <w:ind w:left="0" w:right="-108"/>
              <w:jc w:val="center"/>
              <w:rPr>
                <w:rFonts w:ascii="Times New Roman" w:hAnsi="Times New Roman" w:cs="Times New Roman"/>
                <w:b/>
                <w:bCs/>
                <w:sz w:val="28"/>
                <w:szCs w:val="28"/>
              </w:rPr>
            </w:pPr>
            <w:r w:rsidRPr="006E4CB0">
              <w:rPr>
                <w:rFonts w:ascii="Times New Roman" w:hAnsi="Times New Roman" w:cs="Times New Roman"/>
                <w:b/>
                <w:bCs/>
                <w:sz w:val="28"/>
                <w:szCs w:val="28"/>
              </w:rPr>
              <w:t>201</w:t>
            </w:r>
            <w:r>
              <w:rPr>
                <w:rFonts w:ascii="Times New Roman" w:hAnsi="Times New Roman" w:cs="Times New Roman"/>
                <w:b/>
                <w:bCs/>
                <w:sz w:val="28"/>
                <w:szCs w:val="28"/>
              </w:rPr>
              <w:t>1</w:t>
            </w:r>
            <w:r w:rsidRPr="006E4CB0">
              <w:rPr>
                <w:rFonts w:ascii="Times New Roman" w:hAnsi="Times New Roman" w:cs="Times New Roman"/>
                <w:b/>
                <w:bCs/>
                <w:sz w:val="28"/>
                <w:szCs w:val="28"/>
              </w:rPr>
              <w:t xml:space="preserve"> </w:t>
            </w:r>
          </w:p>
        </w:tc>
        <w:tc>
          <w:tcPr>
            <w:tcW w:w="2977" w:type="dxa"/>
          </w:tcPr>
          <w:p w:rsidR="000F425F" w:rsidRPr="006E4CB0" w:rsidRDefault="000F425F"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35,6</w:t>
            </w:r>
          </w:p>
        </w:tc>
        <w:tc>
          <w:tcPr>
            <w:tcW w:w="2552" w:type="dxa"/>
          </w:tcPr>
          <w:p w:rsidR="000F425F" w:rsidRPr="006E4CB0" w:rsidRDefault="000F425F"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30,3</w:t>
            </w:r>
          </w:p>
        </w:tc>
        <w:tc>
          <w:tcPr>
            <w:tcW w:w="3038" w:type="dxa"/>
          </w:tcPr>
          <w:p w:rsidR="000F425F" w:rsidRPr="006E4CB0" w:rsidRDefault="000F425F" w:rsidP="00C06158">
            <w:pPr>
              <w:pStyle w:val="af4"/>
              <w:spacing w:after="0" w:line="240" w:lineRule="auto"/>
              <w:ind w:left="0" w:right="-108"/>
              <w:jc w:val="center"/>
              <w:rPr>
                <w:rFonts w:ascii="Times New Roman" w:hAnsi="Times New Roman" w:cs="Times New Roman"/>
                <w:sz w:val="28"/>
                <w:szCs w:val="28"/>
              </w:rPr>
            </w:pPr>
            <w:r>
              <w:rPr>
                <w:rFonts w:ascii="Times New Roman" w:hAnsi="Times New Roman" w:cs="Times New Roman"/>
                <w:sz w:val="28"/>
                <w:szCs w:val="28"/>
              </w:rPr>
              <w:t>85,1</w:t>
            </w:r>
          </w:p>
        </w:tc>
      </w:tr>
    </w:tbl>
    <w:p w:rsidR="006E4CB0" w:rsidRPr="006E4CB0" w:rsidRDefault="006E4CB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В 201</w:t>
      </w:r>
      <w:r w:rsidR="00697C17">
        <w:rPr>
          <w:rFonts w:ascii="Times New Roman" w:hAnsi="Times New Roman" w:cs="Times New Roman"/>
          <w:sz w:val="28"/>
          <w:szCs w:val="28"/>
        </w:rPr>
        <w:t>4</w:t>
      </w:r>
      <w:r w:rsidRPr="006E4CB0">
        <w:rPr>
          <w:rFonts w:ascii="Times New Roman" w:hAnsi="Times New Roman" w:cs="Times New Roman"/>
          <w:sz w:val="28"/>
          <w:szCs w:val="28"/>
        </w:rPr>
        <w:t xml:space="preserve"> году </w:t>
      </w:r>
      <w:r w:rsidR="00697C17">
        <w:rPr>
          <w:rFonts w:ascii="Times New Roman" w:hAnsi="Times New Roman" w:cs="Times New Roman"/>
          <w:sz w:val="28"/>
          <w:szCs w:val="28"/>
        </w:rPr>
        <w:t>разработаны новые муниципальные программы по сферам развития Волчанского городского округа.</w:t>
      </w:r>
      <w:r w:rsidRPr="006E4CB0">
        <w:rPr>
          <w:rFonts w:ascii="Times New Roman" w:hAnsi="Times New Roman" w:cs="Times New Roman"/>
          <w:sz w:val="28"/>
          <w:szCs w:val="28"/>
        </w:rPr>
        <w:t xml:space="preserve"> Мероприятия данных программ направлены на развитие и модернизацию жилищно-коммунального комплекса, ресурсосбережение объектов бюджетной сферы города, обеспечение жильем граждан по программе «Жилище», строительство приоритетных объектов в городе, развитие малого и среднего предпринимательства, усиление борьбы с преступностью и укрепление правопорядка на территории города, реализацию социальных программ.</w:t>
      </w:r>
    </w:p>
    <w:p w:rsidR="006E4CB0" w:rsidRPr="006E4CB0" w:rsidRDefault="00833480" w:rsidP="006E4CB0">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Как </w:t>
      </w:r>
      <w:r w:rsidR="006E4CB0" w:rsidRPr="006E4CB0">
        <w:rPr>
          <w:rFonts w:ascii="Times New Roman" w:hAnsi="Times New Roman" w:cs="Times New Roman"/>
          <w:sz w:val="28"/>
          <w:szCs w:val="28"/>
        </w:rPr>
        <w:t xml:space="preserve">один из инструментов бюджетного планирования ориентированного на результат в </w:t>
      </w:r>
      <w:r>
        <w:rPr>
          <w:rFonts w:ascii="Times New Roman" w:hAnsi="Times New Roman" w:cs="Times New Roman"/>
          <w:sz w:val="28"/>
          <w:szCs w:val="28"/>
        </w:rPr>
        <w:t>администрации Волчанского городского округа</w:t>
      </w:r>
      <w:r w:rsidR="006E4CB0" w:rsidRPr="006E4CB0">
        <w:rPr>
          <w:rFonts w:ascii="Times New Roman" w:hAnsi="Times New Roman" w:cs="Times New Roman"/>
          <w:sz w:val="28"/>
          <w:szCs w:val="28"/>
        </w:rPr>
        <w:t xml:space="preserve"> внедрена система формирования</w:t>
      </w:r>
      <w:r>
        <w:rPr>
          <w:rFonts w:ascii="Times New Roman" w:hAnsi="Times New Roman" w:cs="Times New Roman"/>
          <w:sz w:val="28"/>
          <w:szCs w:val="28"/>
        </w:rPr>
        <w:t xml:space="preserve">, </w:t>
      </w:r>
      <w:r w:rsidR="006E4CB0" w:rsidRPr="006E4CB0">
        <w:rPr>
          <w:rFonts w:ascii="Times New Roman" w:hAnsi="Times New Roman" w:cs="Times New Roman"/>
          <w:sz w:val="28"/>
          <w:szCs w:val="28"/>
        </w:rPr>
        <w:t xml:space="preserve"> реализации </w:t>
      </w:r>
      <w:r>
        <w:rPr>
          <w:rFonts w:ascii="Times New Roman" w:hAnsi="Times New Roman" w:cs="Times New Roman"/>
          <w:sz w:val="28"/>
          <w:szCs w:val="28"/>
        </w:rPr>
        <w:t>и контроля муниципальных</w:t>
      </w:r>
      <w:r w:rsidR="006E4CB0" w:rsidRPr="006E4CB0">
        <w:rPr>
          <w:rFonts w:ascii="Times New Roman" w:hAnsi="Times New Roman" w:cs="Times New Roman"/>
          <w:sz w:val="28"/>
          <w:szCs w:val="28"/>
        </w:rPr>
        <w:t xml:space="preserve"> программ.</w:t>
      </w:r>
    </w:p>
    <w:p w:rsidR="006E4CB0" w:rsidRPr="006E4CB0" w:rsidRDefault="006E4CB0" w:rsidP="006E4CB0">
      <w:pPr>
        <w:keepNext/>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Целью разработки </w:t>
      </w:r>
      <w:r w:rsidR="00833480">
        <w:rPr>
          <w:rFonts w:ascii="Times New Roman" w:hAnsi="Times New Roman" w:cs="Times New Roman"/>
          <w:sz w:val="28"/>
          <w:szCs w:val="28"/>
        </w:rPr>
        <w:t>муниципальных</w:t>
      </w:r>
      <w:r w:rsidRPr="006E4CB0">
        <w:rPr>
          <w:rFonts w:ascii="Times New Roman" w:hAnsi="Times New Roman" w:cs="Times New Roman"/>
          <w:sz w:val="28"/>
          <w:szCs w:val="28"/>
        </w:rPr>
        <w:t xml:space="preserve"> программ является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то есть следовать соблюдению принципа эффективности и экономности использования бюджетных средств. </w:t>
      </w:r>
    </w:p>
    <w:p w:rsidR="00CF7CB5" w:rsidRDefault="007A649C" w:rsidP="007A649C">
      <w:pPr>
        <w:spacing w:after="0" w:line="240" w:lineRule="auto"/>
        <w:ind w:firstLine="708"/>
        <w:jc w:val="both"/>
        <w:rPr>
          <w:rFonts w:ascii="Times New Roman" w:hAnsi="Times New Roman" w:cs="Times New Roman"/>
          <w:sz w:val="28"/>
          <w:szCs w:val="28"/>
        </w:rPr>
      </w:pPr>
      <w:r w:rsidRPr="006E4CB0">
        <w:rPr>
          <w:rFonts w:ascii="Times New Roman" w:hAnsi="Times New Roman" w:cs="Times New Roman"/>
          <w:sz w:val="28"/>
          <w:szCs w:val="28"/>
        </w:rPr>
        <w:t xml:space="preserve">Расходы </w:t>
      </w:r>
      <w:r w:rsidR="006E4CB0" w:rsidRPr="006E4CB0">
        <w:rPr>
          <w:rFonts w:ascii="Times New Roman" w:hAnsi="Times New Roman" w:cs="Times New Roman"/>
          <w:sz w:val="28"/>
          <w:szCs w:val="28"/>
        </w:rPr>
        <w:t>местного бюджета на 201</w:t>
      </w:r>
      <w:r>
        <w:rPr>
          <w:rFonts w:ascii="Times New Roman" w:hAnsi="Times New Roman" w:cs="Times New Roman"/>
          <w:sz w:val="28"/>
          <w:szCs w:val="28"/>
        </w:rPr>
        <w:t>4</w:t>
      </w:r>
      <w:r w:rsidR="006E4CB0" w:rsidRPr="006E4CB0">
        <w:rPr>
          <w:rFonts w:ascii="Times New Roman" w:hAnsi="Times New Roman" w:cs="Times New Roman"/>
          <w:sz w:val="28"/>
          <w:szCs w:val="28"/>
        </w:rPr>
        <w:t xml:space="preserve"> год, сформированные по программно-целевому методу планирования составляют </w:t>
      </w:r>
      <w:r w:rsidR="00884570">
        <w:rPr>
          <w:rFonts w:ascii="Times New Roman" w:hAnsi="Times New Roman" w:cs="Times New Roman"/>
          <w:sz w:val="28"/>
          <w:szCs w:val="28"/>
        </w:rPr>
        <w:t xml:space="preserve">48,6 </w:t>
      </w:r>
      <w:r w:rsidR="006E4CB0" w:rsidRPr="006E4CB0">
        <w:rPr>
          <w:rFonts w:ascii="Times New Roman" w:hAnsi="Times New Roman" w:cs="Times New Roman"/>
          <w:sz w:val="28"/>
          <w:szCs w:val="28"/>
        </w:rPr>
        <w:t xml:space="preserve">% </w:t>
      </w:r>
      <w:r w:rsidR="00884570">
        <w:rPr>
          <w:rFonts w:ascii="Times New Roman" w:hAnsi="Times New Roman" w:cs="Times New Roman"/>
          <w:sz w:val="28"/>
          <w:szCs w:val="28"/>
        </w:rPr>
        <w:t xml:space="preserve">или 189020 тысяч рублей </w:t>
      </w:r>
      <w:r w:rsidR="006E4CB0" w:rsidRPr="006E4CB0">
        <w:rPr>
          <w:rFonts w:ascii="Times New Roman" w:hAnsi="Times New Roman" w:cs="Times New Roman"/>
          <w:sz w:val="28"/>
          <w:szCs w:val="28"/>
        </w:rPr>
        <w:t>и улучшены по сравнению с 201</w:t>
      </w:r>
      <w:r w:rsidR="00884570">
        <w:rPr>
          <w:rFonts w:ascii="Times New Roman" w:hAnsi="Times New Roman" w:cs="Times New Roman"/>
          <w:sz w:val="28"/>
          <w:szCs w:val="28"/>
        </w:rPr>
        <w:t>3</w:t>
      </w:r>
      <w:r w:rsidR="006E4CB0" w:rsidRPr="006E4CB0">
        <w:rPr>
          <w:rFonts w:ascii="Times New Roman" w:hAnsi="Times New Roman" w:cs="Times New Roman"/>
          <w:sz w:val="28"/>
          <w:szCs w:val="28"/>
        </w:rPr>
        <w:t xml:space="preserve"> годом </w:t>
      </w:r>
      <w:r w:rsidR="00884570">
        <w:rPr>
          <w:rFonts w:ascii="Times New Roman" w:hAnsi="Times New Roman" w:cs="Times New Roman"/>
          <w:sz w:val="28"/>
          <w:szCs w:val="28"/>
        </w:rPr>
        <w:t>в 4,4 раза</w:t>
      </w:r>
      <w:r w:rsidR="006E4CB0" w:rsidRPr="006E4CB0">
        <w:rPr>
          <w:rFonts w:ascii="Times New Roman" w:hAnsi="Times New Roman" w:cs="Times New Roman"/>
          <w:sz w:val="28"/>
          <w:szCs w:val="28"/>
        </w:rPr>
        <w:t xml:space="preserve">.  </w:t>
      </w:r>
    </w:p>
    <w:p w:rsidR="006D3F0A" w:rsidRDefault="006D3F0A" w:rsidP="007A649C">
      <w:pPr>
        <w:spacing w:after="0" w:line="240" w:lineRule="auto"/>
        <w:ind w:firstLine="708"/>
        <w:jc w:val="both"/>
        <w:rPr>
          <w:rFonts w:ascii="Times New Roman" w:hAnsi="Times New Roman" w:cs="Times New Roman"/>
          <w:sz w:val="28"/>
          <w:szCs w:val="28"/>
        </w:rPr>
      </w:pPr>
    </w:p>
    <w:p w:rsidR="006D3F0A" w:rsidRDefault="006D3F0A" w:rsidP="007A649C">
      <w:pPr>
        <w:spacing w:after="0" w:line="240" w:lineRule="auto"/>
        <w:ind w:firstLine="708"/>
        <w:jc w:val="both"/>
        <w:rPr>
          <w:rFonts w:ascii="Times New Roman" w:hAnsi="Times New Roman" w:cs="Times New Roman"/>
          <w:sz w:val="28"/>
          <w:szCs w:val="28"/>
        </w:rPr>
      </w:pPr>
    </w:p>
    <w:p w:rsidR="006D3F0A" w:rsidRDefault="006D3F0A" w:rsidP="007A649C">
      <w:pPr>
        <w:spacing w:after="0" w:line="240" w:lineRule="auto"/>
        <w:ind w:firstLine="708"/>
        <w:jc w:val="both"/>
        <w:rPr>
          <w:rFonts w:ascii="Times New Roman" w:hAnsi="Times New Roman" w:cs="Times New Roman"/>
          <w:sz w:val="28"/>
          <w:szCs w:val="28"/>
        </w:rPr>
      </w:pPr>
    </w:p>
    <w:p w:rsidR="006D3F0A" w:rsidRDefault="006D3F0A" w:rsidP="006D3F0A">
      <w:pPr>
        <w:spacing w:after="0" w:line="240" w:lineRule="auto"/>
        <w:rPr>
          <w:rFonts w:ascii="Times New Roman" w:eastAsia="Times New Roman" w:hAnsi="Times New Roman" w:cs="Times New Roman"/>
          <w:color w:val="000080"/>
          <w:sz w:val="32"/>
          <w:szCs w:val="32"/>
        </w:rPr>
        <w:sectPr w:rsidR="006D3F0A" w:rsidSect="006E4CB0">
          <w:pgSz w:w="11906" w:h="16838"/>
          <w:pgMar w:top="1134" w:right="851" w:bottom="1134" w:left="1418" w:header="709" w:footer="709" w:gutter="0"/>
          <w:cols w:space="708"/>
          <w:titlePg/>
          <w:docGrid w:linePitch="360"/>
        </w:sectPr>
      </w:pPr>
    </w:p>
    <w:tbl>
      <w:tblPr>
        <w:tblW w:w="16296" w:type="dxa"/>
        <w:tblInd w:w="93" w:type="dxa"/>
        <w:tblLook w:val="04A0" w:firstRow="1" w:lastRow="0" w:firstColumn="1" w:lastColumn="0" w:noHBand="0" w:noVBand="1"/>
      </w:tblPr>
      <w:tblGrid>
        <w:gridCol w:w="776"/>
        <w:gridCol w:w="5130"/>
        <w:gridCol w:w="1534"/>
        <w:gridCol w:w="1480"/>
        <w:gridCol w:w="1480"/>
        <w:gridCol w:w="1480"/>
        <w:gridCol w:w="1480"/>
        <w:gridCol w:w="2039"/>
        <w:gridCol w:w="611"/>
        <w:gridCol w:w="286"/>
      </w:tblGrid>
      <w:tr w:rsidR="006D3F0A" w:rsidRPr="006D3F0A" w:rsidTr="006D3F0A">
        <w:trPr>
          <w:trHeight w:val="799"/>
        </w:trPr>
        <w:tc>
          <w:tcPr>
            <w:tcW w:w="13360" w:type="dxa"/>
            <w:gridSpan w:val="7"/>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Показатели оценки эффективности деятельности органов местного самоуправления, рост которых характеризуется положительной динамикой</w:t>
            </w:r>
          </w:p>
        </w:tc>
        <w:tc>
          <w:tcPr>
            <w:tcW w:w="2700" w:type="dxa"/>
            <w:gridSpan w:val="2"/>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236" w:type="dxa"/>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r>
      <w:tr w:rsidR="006D3F0A" w:rsidRPr="006D3F0A" w:rsidTr="006D3F0A">
        <w:trPr>
          <w:trHeight w:val="698"/>
        </w:trPr>
        <w:tc>
          <w:tcPr>
            <w:tcW w:w="13360" w:type="dxa"/>
            <w:gridSpan w:val="7"/>
            <w:tcBorders>
              <w:top w:val="nil"/>
              <w:left w:val="nil"/>
              <w:bottom w:val="single" w:sz="4" w:space="0" w:color="C0C0C0"/>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Территория: Северный управленческий округ, Волчанский городской округ</w:t>
            </w:r>
          </w:p>
        </w:tc>
        <w:tc>
          <w:tcPr>
            <w:tcW w:w="2700" w:type="dxa"/>
            <w:gridSpan w:val="2"/>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b/>
                <w:bCs/>
                <w:color w:val="000080"/>
                <w:sz w:val="24"/>
                <w:szCs w:val="24"/>
              </w:rPr>
            </w:pPr>
          </w:p>
        </w:tc>
        <w:tc>
          <w:tcPr>
            <w:tcW w:w="236" w:type="dxa"/>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b/>
                <w:bCs/>
                <w:color w:val="000080"/>
                <w:sz w:val="24"/>
                <w:szCs w:val="24"/>
              </w:rPr>
            </w:pPr>
          </w:p>
        </w:tc>
      </w:tr>
      <w:tr w:rsidR="006D3F0A" w:rsidRPr="006D3F0A" w:rsidTr="006D3F0A">
        <w:trPr>
          <w:gridAfter w:val="2"/>
          <w:wAfter w:w="897" w:type="dxa"/>
          <w:trHeight w:val="327"/>
        </w:trPr>
        <w:tc>
          <w:tcPr>
            <w:tcW w:w="776"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 </w:t>
            </w:r>
          </w:p>
        </w:tc>
        <w:tc>
          <w:tcPr>
            <w:tcW w:w="5130"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Наименование показателя</w:t>
            </w:r>
          </w:p>
        </w:tc>
        <w:tc>
          <w:tcPr>
            <w:tcW w:w="1534"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Единица измерения</w:t>
            </w:r>
          </w:p>
        </w:tc>
        <w:tc>
          <w:tcPr>
            <w:tcW w:w="5920" w:type="dxa"/>
            <w:gridSpan w:val="4"/>
            <w:tcBorders>
              <w:top w:val="single" w:sz="4" w:space="0" w:color="C0C0C0"/>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Отчет</w:t>
            </w:r>
          </w:p>
        </w:tc>
        <w:tc>
          <w:tcPr>
            <w:tcW w:w="2039" w:type="dxa"/>
            <w:vMerge w:val="restart"/>
            <w:tcBorders>
              <w:top w:val="nil"/>
              <w:left w:val="single" w:sz="4" w:space="0" w:color="C0C0C0"/>
              <w:bottom w:val="nil"/>
              <w:right w:val="nil"/>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Примечание</w:t>
            </w:r>
          </w:p>
        </w:tc>
      </w:tr>
      <w:tr w:rsidR="006D3F0A" w:rsidRPr="006D3F0A" w:rsidTr="006D3F0A">
        <w:trPr>
          <w:gridAfter w:val="2"/>
          <w:wAfter w:w="897" w:type="dxa"/>
          <w:trHeight w:val="327"/>
        </w:trPr>
        <w:tc>
          <w:tcPr>
            <w:tcW w:w="776" w:type="dxa"/>
            <w:vMerge/>
            <w:tcBorders>
              <w:top w:val="nil"/>
              <w:left w:val="single" w:sz="4" w:space="0" w:color="C0C0C0"/>
              <w:bottom w:val="single" w:sz="4" w:space="0" w:color="C0C0C0"/>
              <w:right w:val="single" w:sz="4" w:space="0" w:color="C0C0C0"/>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c>
          <w:tcPr>
            <w:tcW w:w="5130" w:type="dxa"/>
            <w:vMerge/>
            <w:tcBorders>
              <w:top w:val="nil"/>
              <w:left w:val="single" w:sz="4" w:space="0" w:color="C0C0C0"/>
              <w:bottom w:val="single" w:sz="4" w:space="0" w:color="C0C0C0"/>
              <w:right w:val="single" w:sz="4" w:space="0" w:color="C0C0C0"/>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c>
          <w:tcPr>
            <w:tcW w:w="1534" w:type="dxa"/>
            <w:vMerge/>
            <w:tcBorders>
              <w:top w:val="nil"/>
              <w:left w:val="single" w:sz="4" w:space="0" w:color="C0C0C0"/>
              <w:bottom w:val="single" w:sz="4" w:space="0" w:color="C0C0C0"/>
              <w:right w:val="single" w:sz="4" w:space="0" w:color="C0C0C0"/>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1480" w:type="dxa"/>
            <w:tcBorders>
              <w:top w:val="nil"/>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2011</w:t>
            </w:r>
          </w:p>
        </w:tc>
        <w:tc>
          <w:tcPr>
            <w:tcW w:w="1480" w:type="dxa"/>
            <w:tcBorders>
              <w:top w:val="nil"/>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2012</w:t>
            </w:r>
          </w:p>
        </w:tc>
        <w:tc>
          <w:tcPr>
            <w:tcW w:w="1480" w:type="dxa"/>
            <w:tcBorders>
              <w:top w:val="nil"/>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рейтинг</w:t>
            </w:r>
          </w:p>
        </w:tc>
        <w:tc>
          <w:tcPr>
            <w:tcW w:w="1480" w:type="dxa"/>
            <w:tcBorders>
              <w:top w:val="nil"/>
              <w:left w:val="nil"/>
              <w:bottom w:val="single" w:sz="4" w:space="0" w:color="C0C0C0"/>
              <w:right w:val="single" w:sz="4" w:space="0" w:color="C0C0C0"/>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2013</w:t>
            </w:r>
          </w:p>
        </w:tc>
        <w:tc>
          <w:tcPr>
            <w:tcW w:w="2039" w:type="dxa"/>
            <w:vMerge/>
            <w:tcBorders>
              <w:top w:val="nil"/>
              <w:left w:val="nil"/>
              <w:bottom w:val="single" w:sz="4" w:space="0" w:color="C0C0C0"/>
              <w:right w:val="single" w:sz="4" w:space="0" w:color="C0C0C0"/>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r>
      <w:tr w:rsidR="006D3F0A" w:rsidRPr="006D3F0A" w:rsidTr="006D3F0A">
        <w:trPr>
          <w:gridAfter w:val="2"/>
          <w:wAfter w:w="897" w:type="dxa"/>
          <w:trHeight w:val="327"/>
        </w:trPr>
        <w:tc>
          <w:tcPr>
            <w:tcW w:w="15399" w:type="dxa"/>
            <w:gridSpan w:val="8"/>
            <w:tcBorders>
              <w:top w:val="nil"/>
              <w:left w:val="single" w:sz="4" w:space="0" w:color="C0C0C0"/>
              <w:bottom w:val="nil"/>
              <w:right w:val="single" w:sz="4" w:space="0" w:color="000000"/>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Экономическое развитие</w:t>
            </w:r>
          </w:p>
        </w:tc>
      </w:tr>
      <w:tr w:rsidR="006D3F0A" w:rsidRPr="006D3F0A" w:rsidTr="006D3F0A">
        <w:trPr>
          <w:gridAfter w:val="2"/>
          <w:wAfter w:w="897" w:type="dxa"/>
          <w:trHeight w:val="762"/>
        </w:trPr>
        <w:tc>
          <w:tcPr>
            <w:tcW w:w="776" w:type="dxa"/>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w:t>
            </w:r>
          </w:p>
        </w:tc>
        <w:tc>
          <w:tcPr>
            <w:tcW w:w="5130"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Число субъектов малого и среднего предпринимательства в расчете на 10 тыс. населения</w:t>
            </w:r>
          </w:p>
        </w:tc>
        <w:tc>
          <w:tcPr>
            <w:tcW w:w="1534"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xml:space="preserve">единиц </w:t>
            </w:r>
          </w:p>
        </w:tc>
        <w:tc>
          <w:tcPr>
            <w:tcW w:w="1480"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304,3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342,60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347,50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17,67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18,70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18,90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Объем инвестиций в основной капитал (за исключением бюджетных средств) в расчете на 1 жителя</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1066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1 206,00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1 045,00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4.*</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0,14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0,16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1,16</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0"/>
                <w:szCs w:val="20"/>
              </w:rPr>
            </w:pPr>
            <w:r w:rsidRPr="006D3F0A">
              <w:rPr>
                <w:rFonts w:ascii="Times New Roman" w:eastAsia="Times New Roman" w:hAnsi="Times New Roman" w:cs="Times New Roman"/>
                <w:color w:val="000000"/>
                <w:sz w:val="20"/>
                <w:szCs w:val="20"/>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5.*</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Доля прибыльных сельскохозяйственных организаций в их общем числе</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8.</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Среднемесячная номинальная начисленная заработная плата работников:</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039"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xml:space="preserve">        крупных и средних предприятий и некоммерческих            организаций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19498</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22 113,00</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31</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21 816,80</w:t>
            </w:r>
          </w:p>
        </w:tc>
        <w:tc>
          <w:tcPr>
            <w:tcW w:w="2700" w:type="dxa"/>
            <w:gridSpan w:val="2"/>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36"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500" w:firstLine="140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муниципальных дошкольных образовательных учреждений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10442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10 631,60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14 448,40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18"/>
                <w:szCs w:val="18"/>
              </w:rPr>
            </w:pPr>
            <w:r w:rsidRPr="006D3F0A">
              <w:rPr>
                <w:rFonts w:ascii="Times New Roman" w:eastAsia="Times New Roman" w:hAnsi="Times New Roman" w:cs="Times New Roman"/>
                <w:color w:val="000000"/>
                <w:sz w:val="18"/>
                <w:szCs w:val="18"/>
              </w:rPr>
              <w:t> </w:t>
            </w:r>
          </w:p>
        </w:tc>
      </w:tr>
      <w:tr w:rsidR="006D3F0A" w:rsidRPr="006D3F0A" w:rsidTr="006D3F0A">
        <w:trPr>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500" w:firstLine="140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xml:space="preserve">  муниципальных общеобразовательных учреждений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15805,22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19 592,60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59</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21 565,40</w:t>
            </w:r>
          </w:p>
        </w:tc>
        <w:tc>
          <w:tcPr>
            <w:tcW w:w="2700" w:type="dxa"/>
            <w:gridSpan w:val="2"/>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18"/>
                <w:szCs w:val="18"/>
              </w:rPr>
            </w:pPr>
            <w:r w:rsidRPr="006D3F0A">
              <w:rPr>
                <w:rFonts w:ascii="Times New Roman" w:eastAsia="Times New Roman" w:hAnsi="Times New Roman" w:cs="Times New Roman"/>
                <w:color w:val="000000"/>
                <w:sz w:val="18"/>
                <w:szCs w:val="18"/>
              </w:rPr>
              <w:t> </w:t>
            </w:r>
          </w:p>
        </w:tc>
        <w:tc>
          <w:tcPr>
            <w:tcW w:w="23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600" w:firstLine="16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xml:space="preserve">учителей </w:t>
            </w:r>
            <w:proofErr w:type="spellStart"/>
            <w:r w:rsidRPr="006D3F0A">
              <w:rPr>
                <w:rFonts w:ascii="Times New Roman" w:eastAsia="Times New Roman" w:hAnsi="Times New Roman" w:cs="Times New Roman"/>
                <w:color w:val="000080"/>
                <w:sz w:val="28"/>
                <w:szCs w:val="28"/>
              </w:rPr>
              <w:t>муниципальныx</w:t>
            </w:r>
            <w:proofErr w:type="spellEnd"/>
            <w:r w:rsidRPr="006D3F0A">
              <w:rPr>
                <w:rFonts w:ascii="Times New Roman" w:eastAsia="Times New Roman" w:hAnsi="Times New Roman" w:cs="Times New Roman"/>
                <w:color w:val="000080"/>
                <w:sz w:val="28"/>
                <w:szCs w:val="28"/>
              </w:rPr>
              <w:t xml:space="preserve"> общеобразовательных учреждений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19363,33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25 601,00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27 192,00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0"/>
                <w:szCs w:val="20"/>
              </w:rPr>
            </w:pPr>
            <w:r w:rsidRPr="006D3F0A">
              <w:rPr>
                <w:rFonts w:ascii="Times New Roman" w:eastAsia="Times New Roman" w:hAnsi="Times New Roman" w:cs="Times New Roman"/>
                <w:color w:val="000000"/>
                <w:sz w:val="20"/>
                <w:szCs w:val="20"/>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600" w:firstLine="16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муниципальных учреждений культуры и искусства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10183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9 451,00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16 691,20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500" w:firstLine="140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муниципальных учреждений физической культуры и спорта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7745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8 210,00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7 101,20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lastRenderedPageBreak/>
              <w:t>Общее и дополнительное образование</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12.*</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выпускников МОУ,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14.</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МОУ, соответствующих современным требованиям обучения, в общем количестве МОУ.</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80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700" w:type="dxa"/>
            <w:gridSpan w:val="2"/>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right="294"/>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3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16.*</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детей первой и второй групп здоровья в общей численности обучающихся в муниципальных общеобразовательных учреждениях</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78,4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76,40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76,90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19.*</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56,6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67,40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68,00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Культура</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20.</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Уровень фактической обеспеченности учреждениями культуры в городском округе (муниципальном районе) от нормативной потребности:</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039" w:type="dxa"/>
            <w:tcBorders>
              <w:top w:val="single" w:sz="4" w:space="0" w:color="auto"/>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клубами и учреждениями клубного типа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библиотеками</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парками культуры и отдыха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Физическая культура и спорт</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23.*</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населения, систематически занимающегося физической культурой и спортом</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8,2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10,58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31,43</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Жилищное строительство и обеспечение граждан жильем</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24.*</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Общая площадь жилых помещений, приходящаяся в среднем на одного жителя - всего</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кв. метров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28,4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29,10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28,70</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в том числе введенная в действие за год</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proofErr w:type="spellStart"/>
            <w:r w:rsidRPr="006D3F0A">
              <w:rPr>
                <w:rFonts w:ascii="Times New Roman" w:eastAsia="Times New Roman" w:hAnsi="Times New Roman" w:cs="Times New Roman"/>
                <w:color w:val="000080"/>
                <w:sz w:val="24"/>
                <w:szCs w:val="24"/>
              </w:rPr>
              <w:t>кв.метров</w:t>
            </w:r>
            <w:proofErr w:type="spellEnd"/>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0,02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0,02</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25.*</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Площадь земельных участков, предоставленных для строительства в расчете на 10 тыс. населения - всего</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гектаров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1,33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0,51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2,73</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32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500" w:firstLine="120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в том числе:</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 </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c>
          <w:tcPr>
            <w:tcW w:w="2039" w:type="dxa"/>
            <w:tcBorders>
              <w:top w:val="single" w:sz="4" w:space="0" w:color="auto"/>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544"/>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600" w:firstLine="14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земельных участков, представленных для жилищного строительства, ИЖС и комплексного освоения в целях жилищного строительства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гектаров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0,13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0,40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1,76</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327"/>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Жилищно-коммунальное хозяйство</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27.</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многоквартирных домов, в которых собственники помещений выбрали и реализуют один из способов управления многоквартирными домами:</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100</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2039" w:type="dxa"/>
            <w:tcBorders>
              <w:top w:val="single" w:sz="4" w:space="0" w:color="auto"/>
              <w:left w:val="nil"/>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3150"/>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28.*</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83,3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83,30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73,00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29.*</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74,8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97,00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97,00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30.*</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1,2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2,30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12,20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327"/>
        </w:trPr>
        <w:tc>
          <w:tcPr>
            <w:tcW w:w="15399" w:type="dxa"/>
            <w:gridSpan w:val="8"/>
            <w:tcBorders>
              <w:top w:val="single" w:sz="4" w:space="0" w:color="auto"/>
              <w:left w:val="single" w:sz="4" w:space="0" w:color="auto"/>
              <w:bottom w:val="single" w:sz="4" w:space="0" w:color="auto"/>
              <w:right w:val="single" w:sz="4" w:space="0" w:color="auto"/>
            </w:tcBorders>
            <w:shd w:val="clear" w:color="000000" w:fill="F3F3F3"/>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Организация муниципального управления</w:t>
            </w:r>
          </w:p>
        </w:tc>
      </w:tr>
      <w:tr w:rsidR="006D3F0A" w:rsidRPr="006D3F0A" w:rsidTr="006D3F0A">
        <w:trPr>
          <w:gridAfter w:val="2"/>
          <w:wAfter w:w="897" w:type="dxa"/>
          <w:trHeight w:val="1197"/>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31.*</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r w:rsidRPr="006D3F0A">
              <w:rPr>
                <w:rFonts w:ascii="Times New Roman" w:eastAsia="Times New Roman" w:hAnsi="Times New Roman" w:cs="Times New Roman"/>
                <w:color w:val="000080"/>
                <w:sz w:val="24"/>
                <w:szCs w:val="24"/>
              </w:rPr>
              <w:lastRenderedPageBreak/>
              <w:t>муниципального образования (без учета субвенций)</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lastRenderedPageBreak/>
              <w:t>процентов</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25,39</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29,20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25,67</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37.*</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Удовлетворенность населения деятельностью органов местного самоуправления городского округа</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 от числа опрошенных</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54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59,80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68,30</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r w:rsidR="006D3F0A" w:rsidRPr="006D3F0A" w:rsidTr="006D3F0A">
        <w:trPr>
          <w:gridAfter w:val="2"/>
          <w:wAfter w:w="897" w:type="dxa"/>
          <w:trHeight w:val="762"/>
        </w:trPr>
        <w:tc>
          <w:tcPr>
            <w:tcW w:w="776" w:type="dxa"/>
            <w:tcBorders>
              <w:top w:val="nil"/>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38.*</w:t>
            </w:r>
          </w:p>
        </w:tc>
        <w:tc>
          <w:tcPr>
            <w:tcW w:w="513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ind w:firstLineChars="100" w:firstLine="2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Среднегодовая численность постоянного населения</w:t>
            </w:r>
          </w:p>
        </w:tc>
        <w:tc>
          <w:tcPr>
            <w:tcW w:w="1534"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тысяч человек</w:t>
            </w:r>
          </w:p>
        </w:tc>
        <w:tc>
          <w:tcPr>
            <w:tcW w:w="1480" w:type="dxa"/>
            <w:tcBorders>
              <w:top w:val="nil"/>
              <w:left w:val="nil"/>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10,13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9,98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9,84</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 </w:t>
            </w:r>
          </w:p>
        </w:tc>
      </w:tr>
    </w:tbl>
    <w:p w:rsidR="006D3F0A" w:rsidRPr="006E4CB0" w:rsidRDefault="006D3F0A" w:rsidP="007A649C">
      <w:pPr>
        <w:spacing w:after="0" w:line="240" w:lineRule="auto"/>
        <w:ind w:firstLine="708"/>
        <w:jc w:val="both"/>
        <w:rPr>
          <w:sz w:val="28"/>
          <w:szCs w:val="28"/>
        </w:rPr>
      </w:pPr>
    </w:p>
    <w:p w:rsidR="00D04412" w:rsidRPr="006E4CB0" w:rsidRDefault="00D04412" w:rsidP="006E4CB0">
      <w:pPr>
        <w:spacing w:after="0" w:line="240" w:lineRule="auto"/>
        <w:ind w:firstLine="720"/>
        <w:jc w:val="both"/>
        <w:rPr>
          <w:rFonts w:ascii="Times New Roman" w:eastAsia="Times New Roman" w:hAnsi="Times New Roman" w:cs="Times New Roman"/>
          <w:sz w:val="28"/>
          <w:szCs w:val="28"/>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tbl>
      <w:tblPr>
        <w:tblW w:w="14993" w:type="dxa"/>
        <w:jc w:val="center"/>
        <w:tblInd w:w="93" w:type="dxa"/>
        <w:tblLook w:val="04A0" w:firstRow="1" w:lastRow="0" w:firstColumn="1" w:lastColumn="0" w:noHBand="0" w:noVBand="1"/>
      </w:tblPr>
      <w:tblGrid>
        <w:gridCol w:w="776"/>
        <w:gridCol w:w="6771"/>
        <w:gridCol w:w="1526"/>
        <w:gridCol w:w="1480"/>
        <w:gridCol w:w="1480"/>
        <w:gridCol w:w="1480"/>
        <w:gridCol w:w="1480"/>
      </w:tblGrid>
      <w:tr w:rsidR="006D3F0A" w:rsidRPr="006D3F0A" w:rsidTr="006D3F0A">
        <w:trPr>
          <w:trHeight w:val="799"/>
          <w:jc w:val="center"/>
        </w:trPr>
        <w:tc>
          <w:tcPr>
            <w:tcW w:w="14993" w:type="dxa"/>
            <w:gridSpan w:val="7"/>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Показатели оценки эффективности деятельности органов местного самоуправления, снижение которых характеризует положительную динамику</w:t>
            </w:r>
          </w:p>
        </w:tc>
      </w:tr>
      <w:tr w:rsidR="006D3F0A" w:rsidRPr="006D3F0A" w:rsidTr="006D3F0A">
        <w:trPr>
          <w:trHeight w:val="698"/>
          <w:jc w:val="center"/>
        </w:trPr>
        <w:tc>
          <w:tcPr>
            <w:tcW w:w="14993" w:type="dxa"/>
            <w:gridSpan w:val="7"/>
            <w:tcBorders>
              <w:top w:val="nil"/>
              <w:left w:val="nil"/>
              <w:bottom w:val="nil"/>
              <w:right w:val="nil"/>
            </w:tcBorders>
            <w:shd w:val="clear" w:color="auto" w:fill="auto"/>
            <w:hideMark/>
          </w:tcPr>
          <w:p w:rsidR="006D3F0A" w:rsidRPr="006D3F0A" w:rsidRDefault="006D3F0A" w:rsidP="006D3F0A">
            <w:pPr>
              <w:spacing w:after="0" w:line="240" w:lineRule="auto"/>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Территория: Северный управленческий округ, Волчанский городской округ</w:t>
            </w:r>
          </w:p>
        </w:tc>
      </w:tr>
      <w:tr w:rsidR="006D3F0A" w:rsidRPr="006D3F0A" w:rsidTr="006D3F0A">
        <w:trPr>
          <w:trHeight w:val="327"/>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 </w:t>
            </w:r>
          </w:p>
        </w:tc>
        <w:tc>
          <w:tcPr>
            <w:tcW w:w="6771"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Наименование показателя</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Единица измерения</w:t>
            </w:r>
          </w:p>
        </w:tc>
        <w:tc>
          <w:tcPr>
            <w:tcW w:w="5920" w:type="dxa"/>
            <w:gridSpan w:val="4"/>
            <w:tcBorders>
              <w:top w:val="single" w:sz="4" w:space="0" w:color="auto"/>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32"/>
                <w:szCs w:val="32"/>
              </w:rPr>
            </w:pPr>
            <w:r w:rsidRPr="006D3F0A">
              <w:rPr>
                <w:rFonts w:ascii="Times New Roman" w:eastAsia="Times New Roman" w:hAnsi="Times New Roman" w:cs="Times New Roman"/>
                <w:b/>
                <w:bCs/>
                <w:color w:val="FFFFFF"/>
                <w:sz w:val="32"/>
                <w:szCs w:val="32"/>
              </w:rPr>
              <w:t>Отчет</w:t>
            </w:r>
          </w:p>
        </w:tc>
      </w:tr>
      <w:tr w:rsidR="006D3F0A" w:rsidRPr="006D3F0A" w:rsidTr="006D3F0A">
        <w:trPr>
          <w:trHeight w:val="327"/>
          <w:jc w:val="center"/>
        </w:trPr>
        <w:tc>
          <w:tcPr>
            <w:tcW w:w="776"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c>
          <w:tcPr>
            <w:tcW w:w="6771"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32"/>
                <w:szCs w:val="32"/>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1480"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2011</w:t>
            </w:r>
          </w:p>
        </w:tc>
        <w:tc>
          <w:tcPr>
            <w:tcW w:w="1480"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2012</w:t>
            </w:r>
          </w:p>
        </w:tc>
        <w:tc>
          <w:tcPr>
            <w:tcW w:w="1480"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рейтинг</w:t>
            </w:r>
          </w:p>
        </w:tc>
        <w:tc>
          <w:tcPr>
            <w:tcW w:w="1480"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8"/>
                <w:szCs w:val="28"/>
              </w:rPr>
            </w:pPr>
            <w:r w:rsidRPr="006D3F0A">
              <w:rPr>
                <w:rFonts w:ascii="Times New Roman" w:eastAsia="Times New Roman" w:hAnsi="Times New Roman" w:cs="Times New Roman"/>
                <w:b/>
                <w:bCs/>
                <w:color w:val="FFFFFF"/>
                <w:sz w:val="28"/>
                <w:szCs w:val="28"/>
              </w:rPr>
              <w:t>2013</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000000" w:fill="F3F3F3"/>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Экономическое развитие</w:t>
            </w:r>
          </w:p>
        </w:tc>
      </w:tr>
      <w:tr w:rsidR="006D3F0A" w:rsidRPr="006D3F0A" w:rsidTr="006D3F0A">
        <w:trPr>
          <w:trHeight w:val="1197"/>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6.</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sz w:val="28"/>
                <w:szCs w:val="28"/>
              </w:rPr>
            </w:pPr>
            <w:r w:rsidRPr="006D3F0A">
              <w:rPr>
                <w:rFonts w:ascii="Times New Roman" w:eastAsia="Times New Roman" w:hAnsi="Times New Roman" w:cs="Times New Roman"/>
                <w:sz w:val="28"/>
                <w:szCs w:val="28"/>
              </w:rPr>
              <w:t>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sz w:val="28"/>
                <w:szCs w:val="28"/>
              </w:rPr>
            </w:pPr>
            <w:r w:rsidRPr="006D3F0A">
              <w:rPr>
                <w:rFonts w:ascii="Times New Roman" w:eastAsia="Times New Roman" w:hAnsi="Times New Roman" w:cs="Times New Roman"/>
                <w:b/>
                <w:bCs/>
                <w:i/>
                <w:iCs/>
                <w:sz w:val="28"/>
                <w:szCs w:val="28"/>
              </w:rPr>
              <w:t>65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sz w:val="28"/>
                <w:szCs w:val="28"/>
              </w:rPr>
            </w:pPr>
            <w:r w:rsidRPr="006D3F0A">
              <w:rPr>
                <w:rFonts w:ascii="Times New Roman" w:eastAsia="Times New Roman" w:hAnsi="Times New Roman" w:cs="Times New Roman"/>
                <w:sz w:val="28"/>
                <w:szCs w:val="28"/>
              </w:rPr>
              <w:t>60,58</w:t>
            </w:r>
          </w:p>
        </w:tc>
      </w:tr>
      <w:tr w:rsidR="006D3F0A" w:rsidRPr="006D3F0A" w:rsidTr="006D3F0A">
        <w:trPr>
          <w:trHeight w:val="1628"/>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7.</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 xml:space="preserve">Дошкольное образование </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10.</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77,4</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76,00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76,00</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11.</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Общее и дополнительное образование</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13.</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выпускников муниципальных общеобразовательных учреждений, не получивших аттестат о среднем (полном) образовании</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15.</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муниципальных общеобразовательных учреждений, здания которых находятся в аварийном состоянии или требуют капитального ремонта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17.</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обучающихся в МОУ, занимающихся во вторую и третью смену, в общей численности обучающихся в МОУ</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Культура</w:t>
            </w:r>
          </w:p>
        </w:tc>
      </w:tr>
      <w:tr w:rsidR="006D3F0A" w:rsidRPr="006D3F0A" w:rsidTr="006D3F0A">
        <w:trPr>
          <w:trHeight w:val="368"/>
          <w:jc w:val="center"/>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21.</w:t>
            </w:r>
          </w:p>
        </w:tc>
        <w:tc>
          <w:tcPr>
            <w:tcW w:w="6771"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8"/>
                <w:szCs w:val="28"/>
              </w:rPr>
            </w:pPr>
            <w:r w:rsidRPr="006D3F0A">
              <w:rPr>
                <w:rFonts w:ascii="Times New Roman" w:eastAsia="Times New Roman" w:hAnsi="Times New Roman" w:cs="Times New Roman"/>
                <w:b/>
                <w:bCs/>
                <w:color w:val="000080"/>
                <w:sz w:val="28"/>
                <w:szCs w:val="28"/>
              </w:rPr>
              <w:t>40</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00"/>
                <w:sz w:val="28"/>
                <w:szCs w:val="28"/>
              </w:rPr>
            </w:pPr>
            <w:r w:rsidRPr="006D3F0A">
              <w:rPr>
                <w:rFonts w:ascii="Times New Roman" w:eastAsia="Times New Roman" w:hAnsi="Times New Roman" w:cs="Times New Roman"/>
                <w:b/>
                <w:bCs/>
                <w:color w:val="000000"/>
                <w:sz w:val="28"/>
                <w:szCs w:val="28"/>
              </w:rPr>
              <w:t>50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57</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00"/>
                <w:sz w:val="28"/>
                <w:szCs w:val="28"/>
              </w:rPr>
            </w:pPr>
            <w:r w:rsidRPr="006D3F0A">
              <w:rPr>
                <w:rFonts w:ascii="Times New Roman" w:eastAsia="Times New Roman" w:hAnsi="Times New Roman" w:cs="Times New Roman"/>
                <w:b/>
                <w:bCs/>
                <w:color w:val="000000"/>
                <w:sz w:val="28"/>
                <w:szCs w:val="28"/>
              </w:rPr>
              <w:t>50</w:t>
            </w:r>
          </w:p>
        </w:tc>
      </w:tr>
      <w:tr w:rsidR="006D3F0A" w:rsidRPr="006D3F0A" w:rsidTr="006D3F0A">
        <w:trPr>
          <w:trHeight w:val="368"/>
          <w:jc w:val="center"/>
        </w:trPr>
        <w:tc>
          <w:tcPr>
            <w:tcW w:w="77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6771"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52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8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c>
          <w:tcPr>
            <w:tcW w:w="1480" w:type="dxa"/>
            <w:vMerge/>
            <w:tcBorders>
              <w:top w:val="nil"/>
              <w:left w:val="single" w:sz="4" w:space="0" w:color="auto"/>
              <w:bottom w:val="single" w:sz="4" w:space="0" w:color="000000"/>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00000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r>
      <w:tr w:rsidR="006D3F0A" w:rsidRPr="006D3F0A" w:rsidTr="006D3F0A">
        <w:trPr>
          <w:trHeight w:val="368"/>
          <w:jc w:val="center"/>
        </w:trPr>
        <w:tc>
          <w:tcPr>
            <w:tcW w:w="77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6771"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52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8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c>
          <w:tcPr>
            <w:tcW w:w="1480" w:type="dxa"/>
            <w:vMerge/>
            <w:tcBorders>
              <w:top w:val="nil"/>
              <w:left w:val="single" w:sz="4" w:space="0" w:color="auto"/>
              <w:bottom w:val="single" w:sz="4" w:space="0" w:color="000000"/>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00000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r>
      <w:tr w:rsidR="006D3F0A" w:rsidRPr="006D3F0A" w:rsidTr="006D3F0A">
        <w:trPr>
          <w:trHeight w:val="368"/>
          <w:jc w:val="center"/>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22.</w:t>
            </w:r>
          </w:p>
        </w:tc>
        <w:tc>
          <w:tcPr>
            <w:tcW w:w="6771"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xml:space="preserve">Доля объектов культурного </w:t>
            </w:r>
            <w:proofErr w:type="spellStart"/>
            <w:r w:rsidRPr="006D3F0A">
              <w:rPr>
                <w:rFonts w:ascii="Times New Roman" w:eastAsia="Times New Roman" w:hAnsi="Times New Roman" w:cs="Times New Roman"/>
                <w:color w:val="000080"/>
                <w:sz w:val="24"/>
                <w:szCs w:val="24"/>
              </w:rPr>
              <w:t>насления</w:t>
            </w:r>
            <w:proofErr w:type="spellEnd"/>
            <w:r w:rsidRPr="006D3F0A">
              <w:rPr>
                <w:rFonts w:ascii="Times New Roman" w:eastAsia="Times New Roman" w:hAnsi="Times New Roman" w:cs="Times New Roman"/>
                <w:color w:val="000080"/>
                <w:sz w:val="24"/>
                <w:szCs w:val="24"/>
              </w:rPr>
              <w:t>, находящихся в муниципальной собственности и требующих консервации или реставрации, в общем количестве объектов культурного наследия</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8"/>
                <w:szCs w:val="28"/>
              </w:rPr>
            </w:pPr>
            <w:r w:rsidRPr="006D3F0A">
              <w:rPr>
                <w:rFonts w:ascii="Times New Roman" w:eastAsia="Times New Roman" w:hAnsi="Times New Roman" w:cs="Times New Roman"/>
                <w:b/>
                <w:bCs/>
                <w:color w:val="000080"/>
                <w:sz w:val="28"/>
                <w:szCs w:val="28"/>
              </w:rPr>
              <w:t>0</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00"/>
                <w:sz w:val="28"/>
                <w:szCs w:val="28"/>
              </w:rPr>
            </w:pPr>
            <w:r w:rsidRPr="006D3F0A">
              <w:rPr>
                <w:rFonts w:ascii="Times New Roman" w:eastAsia="Times New Roman" w:hAnsi="Times New Roman" w:cs="Times New Roman"/>
                <w:b/>
                <w:bCs/>
                <w:color w:val="000000"/>
                <w:sz w:val="28"/>
                <w:szCs w:val="28"/>
              </w:rPr>
              <w:t>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00"/>
                <w:sz w:val="28"/>
                <w:szCs w:val="28"/>
              </w:rPr>
            </w:pPr>
            <w:r w:rsidRPr="006D3F0A">
              <w:rPr>
                <w:rFonts w:ascii="Times New Roman" w:eastAsia="Times New Roman" w:hAnsi="Times New Roman" w:cs="Times New Roman"/>
                <w:b/>
                <w:bCs/>
                <w:color w:val="000000"/>
                <w:sz w:val="28"/>
                <w:szCs w:val="28"/>
              </w:rPr>
              <w:t>0</w:t>
            </w:r>
          </w:p>
        </w:tc>
      </w:tr>
      <w:tr w:rsidR="006D3F0A" w:rsidRPr="006D3F0A" w:rsidTr="006D3F0A">
        <w:trPr>
          <w:trHeight w:val="368"/>
          <w:jc w:val="center"/>
        </w:trPr>
        <w:tc>
          <w:tcPr>
            <w:tcW w:w="77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6771"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52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8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c>
          <w:tcPr>
            <w:tcW w:w="1480" w:type="dxa"/>
            <w:vMerge/>
            <w:tcBorders>
              <w:top w:val="nil"/>
              <w:left w:val="single" w:sz="4" w:space="0" w:color="auto"/>
              <w:bottom w:val="single" w:sz="4" w:space="0" w:color="000000"/>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00000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r>
      <w:tr w:rsidR="006D3F0A" w:rsidRPr="006D3F0A" w:rsidTr="006D3F0A">
        <w:trPr>
          <w:trHeight w:val="368"/>
          <w:jc w:val="center"/>
        </w:trPr>
        <w:tc>
          <w:tcPr>
            <w:tcW w:w="77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p>
        </w:tc>
        <w:tc>
          <w:tcPr>
            <w:tcW w:w="6771"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526"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8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c>
          <w:tcPr>
            <w:tcW w:w="1480" w:type="dxa"/>
            <w:vMerge/>
            <w:tcBorders>
              <w:top w:val="nil"/>
              <w:left w:val="single" w:sz="4" w:space="0" w:color="auto"/>
              <w:bottom w:val="single" w:sz="4" w:space="0" w:color="000000"/>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000000"/>
                <w:sz w:val="28"/>
                <w:szCs w:val="28"/>
              </w:rPr>
            </w:pPr>
          </w:p>
        </w:tc>
        <w:tc>
          <w:tcPr>
            <w:tcW w:w="1480" w:type="dxa"/>
            <w:vMerge/>
            <w:tcBorders>
              <w:top w:val="nil"/>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000000"/>
                <w:sz w:val="28"/>
                <w:szCs w:val="28"/>
              </w:rPr>
            </w:pP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Жилищное строительство и обеспечение жильем граждан</w:t>
            </w:r>
          </w:p>
        </w:tc>
      </w:tr>
      <w:tr w:rsidR="006D3F0A" w:rsidRPr="006D3F0A" w:rsidTr="006D3F0A">
        <w:trPr>
          <w:trHeight w:val="544"/>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26.</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500" w:firstLine="120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объектов жилищного строительства - в течение 3 лет</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кв. метров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500" w:firstLine="120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иных объектов капитального строительства - в течение 5 лет</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кв. метров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Организация муниципального управления</w:t>
            </w:r>
          </w:p>
        </w:tc>
      </w:tr>
      <w:tr w:rsidR="006D3F0A" w:rsidRPr="006D3F0A" w:rsidTr="006D3F0A">
        <w:trPr>
          <w:trHeight w:val="1197"/>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32.</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21,1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21,10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1197"/>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33.</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тыс. рублей</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48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34.</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0,00</w:t>
            </w:r>
          </w:p>
        </w:tc>
      </w:tr>
      <w:tr w:rsidR="006D3F0A" w:rsidRPr="006D3F0A" w:rsidTr="006D3F0A">
        <w:trPr>
          <w:trHeight w:val="327"/>
          <w:jc w:val="center"/>
        </w:trPr>
        <w:tc>
          <w:tcPr>
            <w:tcW w:w="14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000080"/>
                <w:sz w:val="24"/>
                <w:szCs w:val="24"/>
              </w:rPr>
            </w:pPr>
            <w:r w:rsidRPr="006D3F0A">
              <w:rPr>
                <w:rFonts w:ascii="Times New Roman" w:eastAsia="Times New Roman" w:hAnsi="Times New Roman" w:cs="Times New Roman"/>
                <w:b/>
                <w:bCs/>
                <w:color w:val="000080"/>
                <w:sz w:val="24"/>
                <w:szCs w:val="24"/>
              </w:rPr>
              <w:t xml:space="preserve"> Энергосбережение и повышение энергетической эффективности</w:t>
            </w:r>
          </w:p>
        </w:tc>
      </w:tr>
      <w:tr w:rsidR="006D3F0A" w:rsidRPr="006D3F0A" w:rsidTr="006D3F0A">
        <w:trPr>
          <w:trHeight w:val="544"/>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39.</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Удельная величина потребления энергетических ресурсов в многоквартирных домах:</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электрическая энергия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кВт. ч на 1 проживающего</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1109,00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1 102,00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906,35</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тепловая энергия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Гкал на 1 кв. метр общей площади</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0,26</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31</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0,24</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горячая вода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проживающего</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21,60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20,00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18,60</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холодная вода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проживающего</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35,20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36,80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25</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30,95</w:t>
            </w:r>
          </w:p>
        </w:tc>
      </w:tr>
      <w:tr w:rsidR="006D3F0A" w:rsidRPr="006D3F0A" w:rsidTr="006D3F0A">
        <w:trPr>
          <w:trHeight w:val="979"/>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природный газ</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проживающего</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108,00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105,00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111,88</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145.</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100" w:firstLine="28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Удельная величина потребления энергетических ресурсов муниципальными бюджетными учреждениями:</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32"/>
                <w:szCs w:val="32"/>
              </w:rPr>
            </w:pPr>
            <w:r w:rsidRPr="006D3F0A">
              <w:rPr>
                <w:rFonts w:ascii="Times New Roman" w:eastAsia="Times New Roman" w:hAnsi="Times New Roman" w:cs="Times New Roman"/>
                <w:color w:val="000000"/>
                <w:sz w:val="32"/>
                <w:szCs w:val="32"/>
              </w:rPr>
              <w:t> </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электрическая энергия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кВт. ч на 1 человека населения</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161,00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96,00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30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94,00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тепловая энергия</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Гкал на 1 кв. метр общей площади</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0,28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0,22</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19</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0,20</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горячая вода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человека населения</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0,50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0,48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40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0,43</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lastRenderedPageBreak/>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холодная вода</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человека населения</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2,98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1,37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18</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1,85</w:t>
            </w:r>
          </w:p>
        </w:tc>
      </w:tr>
      <w:tr w:rsidR="006D3F0A" w:rsidRPr="006D3F0A" w:rsidTr="006D3F0A">
        <w:trPr>
          <w:trHeight w:val="762"/>
          <w:jc w:val="center"/>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rPr>
                <w:rFonts w:ascii="Times New Roman" w:eastAsia="Times New Roman" w:hAnsi="Times New Roman" w:cs="Times New Roman"/>
                <w:color w:val="000080"/>
                <w:sz w:val="32"/>
                <w:szCs w:val="32"/>
              </w:rPr>
            </w:pPr>
            <w:r w:rsidRPr="006D3F0A">
              <w:rPr>
                <w:rFonts w:ascii="Times New Roman" w:eastAsia="Times New Roman" w:hAnsi="Times New Roman" w:cs="Times New Roman"/>
                <w:color w:val="000080"/>
                <w:sz w:val="32"/>
                <w:szCs w:val="32"/>
              </w:rPr>
              <w:t> </w:t>
            </w:r>
          </w:p>
        </w:tc>
        <w:tc>
          <w:tcPr>
            <w:tcW w:w="6771"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ind w:firstLineChars="300" w:firstLine="840"/>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природный газ</w:t>
            </w:r>
          </w:p>
        </w:tc>
        <w:tc>
          <w:tcPr>
            <w:tcW w:w="1526"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0"/>
                <w:szCs w:val="20"/>
              </w:rPr>
            </w:pPr>
            <w:r w:rsidRPr="006D3F0A">
              <w:rPr>
                <w:rFonts w:ascii="Times New Roman" w:eastAsia="Times New Roman" w:hAnsi="Times New Roman" w:cs="Times New Roman"/>
                <w:color w:val="000080"/>
                <w:sz w:val="20"/>
                <w:szCs w:val="20"/>
              </w:rPr>
              <w:t>куб. метров на 1 человека населения</w:t>
            </w:r>
          </w:p>
        </w:tc>
        <w:tc>
          <w:tcPr>
            <w:tcW w:w="1480" w:type="dxa"/>
            <w:tcBorders>
              <w:top w:val="nil"/>
              <w:left w:val="nil"/>
              <w:bottom w:val="single" w:sz="4" w:space="0" w:color="auto"/>
              <w:right w:val="single" w:sz="4" w:space="0" w:color="auto"/>
            </w:tcBorders>
            <w:shd w:val="clear" w:color="auto" w:fill="auto"/>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80"/>
                <w:sz w:val="28"/>
                <w:szCs w:val="28"/>
              </w:rPr>
            </w:pPr>
            <w:r w:rsidRPr="006D3F0A">
              <w:rPr>
                <w:rFonts w:ascii="Times New Roman" w:eastAsia="Times New Roman" w:hAnsi="Times New Roman" w:cs="Times New Roman"/>
                <w:color w:val="000080"/>
                <w:sz w:val="28"/>
                <w:szCs w:val="28"/>
              </w:rPr>
              <w:t>1,50</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1,67</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000000"/>
                <w:sz w:val="28"/>
                <w:szCs w:val="28"/>
              </w:rPr>
            </w:pPr>
            <w:r w:rsidRPr="006D3F0A">
              <w:rPr>
                <w:rFonts w:ascii="Times New Roman" w:eastAsia="Times New Roman" w:hAnsi="Times New Roman" w:cs="Times New Roman"/>
                <w:b/>
                <w:bCs/>
                <w:i/>
                <w:iCs/>
                <w:color w:val="000000"/>
                <w:sz w:val="28"/>
                <w:szCs w:val="28"/>
              </w:rPr>
              <w:t>63</w:t>
            </w:r>
          </w:p>
        </w:tc>
        <w:tc>
          <w:tcPr>
            <w:tcW w:w="1480" w:type="dxa"/>
            <w:tcBorders>
              <w:top w:val="nil"/>
              <w:left w:val="nil"/>
              <w:bottom w:val="single" w:sz="4" w:space="0" w:color="auto"/>
              <w:right w:val="single" w:sz="4" w:space="0" w:color="auto"/>
            </w:tcBorders>
            <w:shd w:val="clear" w:color="auto" w:fill="auto"/>
            <w:noWrap/>
            <w:vAlign w:val="center"/>
            <w:hideMark/>
          </w:tcPr>
          <w:p w:rsidR="006D3F0A" w:rsidRPr="006D3F0A" w:rsidRDefault="006D3F0A" w:rsidP="006D3F0A">
            <w:pPr>
              <w:spacing w:after="0" w:line="240" w:lineRule="auto"/>
              <w:jc w:val="center"/>
              <w:rPr>
                <w:rFonts w:ascii="Times New Roman" w:eastAsia="Times New Roman" w:hAnsi="Times New Roman" w:cs="Times New Roman"/>
                <w:color w:val="000000"/>
                <w:sz w:val="28"/>
                <w:szCs w:val="28"/>
              </w:rPr>
            </w:pPr>
            <w:r w:rsidRPr="006D3F0A">
              <w:rPr>
                <w:rFonts w:ascii="Times New Roman" w:eastAsia="Times New Roman" w:hAnsi="Times New Roman" w:cs="Times New Roman"/>
                <w:color w:val="000000"/>
                <w:sz w:val="28"/>
                <w:szCs w:val="28"/>
              </w:rPr>
              <w:t>1,32</w:t>
            </w:r>
          </w:p>
        </w:tc>
      </w:tr>
    </w:tbl>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110C8E" w:rsidRDefault="00110C8E">
      <w:pPr>
        <w:tabs>
          <w:tab w:val="left" w:pos="5587"/>
        </w:tabs>
        <w:jc w:val="center"/>
        <w:rPr>
          <w:rFonts w:ascii="Times New Roman" w:eastAsia="Times New Roman" w:hAnsi="Times New Roman" w:cs="Times New Roman"/>
          <w:sz w:val="40"/>
        </w:rPr>
      </w:pPr>
    </w:p>
    <w:p w:rsidR="006D3F0A" w:rsidRDefault="006D3F0A">
      <w:pPr>
        <w:tabs>
          <w:tab w:val="left" w:pos="5587"/>
        </w:tabs>
        <w:jc w:val="center"/>
        <w:rPr>
          <w:rFonts w:ascii="Times New Roman" w:eastAsia="Times New Roman" w:hAnsi="Times New Roman" w:cs="Times New Roman"/>
          <w:sz w:val="40"/>
        </w:rPr>
      </w:pPr>
    </w:p>
    <w:tbl>
      <w:tblPr>
        <w:tblW w:w="15324" w:type="dxa"/>
        <w:tblInd w:w="93" w:type="dxa"/>
        <w:tblLayout w:type="fixed"/>
        <w:tblLook w:val="04A0" w:firstRow="1" w:lastRow="0" w:firstColumn="1" w:lastColumn="0" w:noHBand="0" w:noVBand="1"/>
      </w:tblPr>
      <w:tblGrid>
        <w:gridCol w:w="580"/>
        <w:gridCol w:w="3546"/>
        <w:gridCol w:w="1559"/>
        <w:gridCol w:w="1134"/>
        <w:gridCol w:w="1276"/>
        <w:gridCol w:w="1276"/>
        <w:gridCol w:w="992"/>
        <w:gridCol w:w="1276"/>
        <w:gridCol w:w="1275"/>
        <w:gridCol w:w="1276"/>
        <w:gridCol w:w="1134"/>
      </w:tblGrid>
      <w:tr w:rsidR="006D3F0A" w:rsidRPr="006D3F0A" w:rsidTr="006D3F0A">
        <w:trPr>
          <w:trHeight w:val="799"/>
        </w:trPr>
        <w:tc>
          <w:tcPr>
            <w:tcW w:w="11639" w:type="dxa"/>
            <w:gridSpan w:val="8"/>
            <w:tcBorders>
              <w:top w:val="nil"/>
              <w:left w:val="nil"/>
              <w:bottom w:val="nil"/>
              <w:right w:val="nil"/>
            </w:tcBorders>
            <w:shd w:val="clear" w:color="auto" w:fill="auto"/>
            <w:hideMark/>
          </w:tcPr>
          <w:p w:rsidR="006D3F0A" w:rsidRPr="006D3F0A" w:rsidRDefault="006D3F0A" w:rsidP="006D3F0A">
            <w:pPr>
              <w:spacing w:after="0" w:line="240" w:lineRule="auto"/>
              <w:rPr>
                <w:rFonts w:ascii="Tahoma" w:eastAsia="Times New Roman" w:hAnsi="Tahoma" w:cs="Tahoma"/>
                <w:color w:val="000080"/>
                <w:sz w:val="28"/>
                <w:szCs w:val="28"/>
              </w:rPr>
            </w:pPr>
            <w:r w:rsidRPr="006D3F0A">
              <w:rPr>
                <w:rFonts w:ascii="Tahoma" w:eastAsia="Times New Roman" w:hAnsi="Tahoma" w:cs="Tahoma"/>
                <w:color w:val="000080"/>
                <w:sz w:val="28"/>
                <w:szCs w:val="28"/>
              </w:rPr>
              <w:lastRenderedPageBreak/>
              <w:t>Показатели оценки эффективности деятельности органов местного самоуправления городских округов и муниципальных районов</w:t>
            </w:r>
          </w:p>
        </w:tc>
        <w:tc>
          <w:tcPr>
            <w:tcW w:w="1275" w:type="dxa"/>
            <w:tcBorders>
              <w:top w:val="nil"/>
              <w:left w:val="nil"/>
              <w:bottom w:val="nil"/>
              <w:right w:val="nil"/>
            </w:tcBorders>
            <w:shd w:val="clear" w:color="auto" w:fill="auto"/>
            <w:hideMark/>
          </w:tcPr>
          <w:p w:rsidR="006D3F0A" w:rsidRPr="006D3F0A" w:rsidRDefault="006D3F0A" w:rsidP="006D3F0A">
            <w:pPr>
              <w:spacing w:after="0" w:line="240" w:lineRule="auto"/>
              <w:rPr>
                <w:rFonts w:ascii="Tahoma" w:eastAsia="Times New Roman" w:hAnsi="Tahoma" w:cs="Tahoma"/>
                <w:color w:val="000080"/>
                <w:sz w:val="28"/>
                <w:szCs w:val="28"/>
              </w:rPr>
            </w:pPr>
          </w:p>
        </w:tc>
        <w:tc>
          <w:tcPr>
            <w:tcW w:w="1276" w:type="dxa"/>
            <w:tcBorders>
              <w:top w:val="nil"/>
              <w:left w:val="nil"/>
              <w:bottom w:val="nil"/>
              <w:right w:val="nil"/>
            </w:tcBorders>
            <w:shd w:val="clear" w:color="auto" w:fill="auto"/>
            <w:hideMark/>
          </w:tcPr>
          <w:p w:rsidR="006D3F0A" w:rsidRPr="006D3F0A" w:rsidRDefault="006D3F0A" w:rsidP="006D3F0A">
            <w:pPr>
              <w:spacing w:after="0" w:line="240" w:lineRule="auto"/>
              <w:rPr>
                <w:rFonts w:ascii="Tahoma" w:eastAsia="Times New Roman" w:hAnsi="Tahoma" w:cs="Tahoma"/>
                <w:color w:val="000080"/>
                <w:sz w:val="28"/>
                <w:szCs w:val="28"/>
              </w:rPr>
            </w:pPr>
          </w:p>
        </w:tc>
        <w:tc>
          <w:tcPr>
            <w:tcW w:w="1134" w:type="dxa"/>
            <w:tcBorders>
              <w:top w:val="nil"/>
              <w:left w:val="nil"/>
              <w:bottom w:val="nil"/>
              <w:right w:val="nil"/>
            </w:tcBorders>
            <w:shd w:val="clear" w:color="auto" w:fill="auto"/>
            <w:noWrap/>
            <w:hideMark/>
          </w:tcPr>
          <w:p w:rsidR="006D3F0A" w:rsidRPr="006D3F0A" w:rsidRDefault="006D3F0A" w:rsidP="006D3F0A">
            <w:pPr>
              <w:spacing w:after="0" w:line="240" w:lineRule="auto"/>
              <w:rPr>
                <w:rFonts w:ascii="Arial" w:eastAsia="Times New Roman" w:hAnsi="Arial" w:cs="Arial"/>
                <w:color w:val="000000"/>
                <w:sz w:val="16"/>
                <w:szCs w:val="16"/>
              </w:rPr>
            </w:pPr>
          </w:p>
        </w:tc>
      </w:tr>
      <w:tr w:rsidR="006D3F0A" w:rsidRPr="006D3F0A" w:rsidTr="006D3F0A">
        <w:trPr>
          <w:gridAfter w:val="2"/>
          <w:wAfter w:w="2410" w:type="dxa"/>
          <w:trHeight w:val="762"/>
        </w:trPr>
        <w:tc>
          <w:tcPr>
            <w:tcW w:w="11639" w:type="dxa"/>
            <w:gridSpan w:val="8"/>
            <w:tcBorders>
              <w:top w:val="nil"/>
              <w:left w:val="nil"/>
              <w:bottom w:val="nil"/>
              <w:right w:val="nil"/>
            </w:tcBorders>
            <w:shd w:val="clear" w:color="auto" w:fill="auto"/>
            <w:hideMark/>
          </w:tcPr>
          <w:p w:rsidR="006D3F0A" w:rsidRPr="006D3F0A" w:rsidRDefault="006D3F0A" w:rsidP="006D3F0A">
            <w:pPr>
              <w:spacing w:after="0" w:line="240" w:lineRule="auto"/>
              <w:rPr>
                <w:rFonts w:ascii="Tahoma" w:eastAsia="Times New Roman" w:hAnsi="Tahoma" w:cs="Tahoma"/>
                <w:b/>
                <w:bCs/>
                <w:color w:val="000080"/>
                <w:sz w:val="20"/>
                <w:szCs w:val="20"/>
              </w:rPr>
            </w:pPr>
            <w:r w:rsidRPr="006D3F0A">
              <w:rPr>
                <w:rFonts w:ascii="Tahoma" w:eastAsia="Times New Roman" w:hAnsi="Tahoma" w:cs="Tahoma"/>
                <w:b/>
                <w:bCs/>
                <w:color w:val="000080"/>
                <w:sz w:val="20"/>
                <w:szCs w:val="20"/>
              </w:rPr>
              <w:t>Территория: Северный управленческий округ, Волчанский городской округ</w:t>
            </w:r>
            <w:r w:rsidRPr="006D3F0A">
              <w:rPr>
                <w:rFonts w:ascii="Tahoma" w:eastAsia="Times New Roman" w:hAnsi="Tahoma" w:cs="Tahoma"/>
                <w:b/>
                <w:bCs/>
                <w:color w:val="000080"/>
                <w:sz w:val="20"/>
                <w:szCs w:val="20"/>
              </w:rPr>
              <w:br/>
              <w:t>Источник данных: Данные муниципальных образований по Указу №1384</w:t>
            </w:r>
          </w:p>
        </w:tc>
        <w:tc>
          <w:tcPr>
            <w:tcW w:w="1275" w:type="dxa"/>
            <w:tcBorders>
              <w:top w:val="nil"/>
              <w:left w:val="nil"/>
              <w:bottom w:val="nil"/>
              <w:right w:val="nil"/>
            </w:tcBorders>
            <w:shd w:val="clear" w:color="auto" w:fill="auto"/>
            <w:noWrap/>
            <w:hideMark/>
          </w:tcPr>
          <w:p w:rsidR="006D3F0A" w:rsidRPr="006D3F0A" w:rsidRDefault="006D3F0A" w:rsidP="006D3F0A">
            <w:pPr>
              <w:spacing w:after="0" w:line="240" w:lineRule="auto"/>
              <w:rPr>
                <w:rFonts w:ascii="Arial" w:eastAsia="Times New Roman" w:hAnsi="Arial" w:cs="Arial"/>
                <w:color w:val="000000"/>
                <w:sz w:val="16"/>
                <w:szCs w:val="16"/>
              </w:rPr>
            </w:pPr>
          </w:p>
        </w:tc>
      </w:tr>
      <w:tr w:rsidR="006D3F0A" w:rsidRPr="006D3F0A" w:rsidTr="006D3F0A">
        <w:trPr>
          <w:trHeight w:val="544"/>
        </w:trPr>
        <w:tc>
          <w:tcPr>
            <w:tcW w:w="580"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 </w:t>
            </w:r>
          </w:p>
        </w:tc>
        <w:tc>
          <w:tcPr>
            <w:tcW w:w="3546"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Единица измерения</w:t>
            </w:r>
          </w:p>
        </w:tc>
        <w:tc>
          <w:tcPr>
            <w:tcW w:w="3686" w:type="dxa"/>
            <w:gridSpan w:val="3"/>
            <w:tcBorders>
              <w:top w:val="single" w:sz="4" w:space="0" w:color="auto"/>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Предшествующий период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i/>
                <w:iCs/>
                <w:color w:val="FFFFFF"/>
                <w:sz w:val="18"/>
                <w:szCs w:val="18"/>
              </w:rPr>
            </w:pPr>
            <w:r w:rsidRPr="006D3F0A">
              <w:rPr>
                <w:rFonts w:ascii="Times New Roman" w:eastAsia="Times New Roman" w:hAnsi="Times New Roman" w:cs="Times New Roman"/>
                <w:b/>
                <w:bCs/>
                <w:i/>
                <w:iCs/>
                <w:color w:val="FFFFFF"/>
                <w:sz w:val="18"/>
                <w:szCs w:val="18"/>
              </w:rPr>
              <w:t>Рейтинг среди 73 МО за 2012 год</w:t>
            </w:r>
          </w:p>
        </w:tc>
        <w:tc>
          <w:tcPr>
            <w:tcW w:w="1276" w:type="dxa"/>
            <w:tcBorders>
              <w:top w:val="single" w:sz="4" w:space="0" w:color="auto"/>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Отчетный период</w:t>
            </w:r>
          </w:p>
        </w:tc>
        <w:tc>
          <w:tcPr>
            <w:tcW w:w="3685" w:type="dxa"/>
            <w:gridSpan w:val="3"/>
            <w:tcBorders>
              <w:top w:val="single" w:sz="4" w:space="0" w:color="auto"/>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Плановый период</w:t>
            </w:r>
          </w:p>
        </w:tc>
      </w:tr>
      <w:tr w:rsidR="006D3F0A" w:rsidRPr="006D3F0A" w:rsidTr="006D3F0A">
        <w:trPr>
          <w:trHeight w:val="32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color w:val="FFFFFF"/>
                <w:sz w:val="24"/>
                <w:szCs w:val="24"/>
              </w:rPr>
            </w:pPr>
          </w:p>
        </w:tc>
        <w:tc>
          <w:tcPr>
            <w:tcW w:w="1134"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2010</w:t>
            </w:r>
          </w:p>
        </w:tc>
        <w:tc>
          <w:tcPr>
            <w:tcW w:w="1276"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2011</w:t>
            </w:r>
          </w:p>
        </w:tc>
        <w:tc>
          <w:tcPr>
            <w:tcW w:w="1276"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3F0A" w:rsidRPr="006D3F0A" w:rsidRDefault="006D3F0A" w:rsidP="006D3F0A">
            <w:pPr>
              <w:spacing w:after="0" w:line="240" w:lineRule="auto"/>
              <w:rPr>
                <w:rFonts w:ascii="Times New Roman" w:eastAsia="Times New Roman" w:hAnsi="Times New Roman" w:cs="Times New Roman"/>
                <w:b/>
                <w:bCs/>
                <w:i/>
                <w:iCs/>
                <w:color w:val="FFFFFF"/>
                <w:sz w:val="18"/>
                <w:szCs w:val="18"/>
              </w:rPr>
            </w:pPr>
          </w:p>
        </w:tc>
        <w:tc>
          <w:tcPr>
            <w:tcW w:w="1276"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2013</w:t>
            </w:r>
          </w:p>
        </w:tc>
        <w:tc>
          <w:tcPr>
            <w:tcW w:w="1275"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2014</w:t>
            </w:r>
          </w:p>
        </w:tc>
        <w:tc>
          <w:tcPr>
            <w:tcW w:w="1276"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2015</w:t>
            </w:r>
          </w:p>
        </w:tc>
        <w:tc>
          <w:tcPr>
            <w:tcW w:w="1134" w:type="dxa"/>
            <w:tcBorders>
              <w:top w:val="nil"/>
              <w:left w:val="nil"/>
              <w:bottom w:val="single" w:sz="4" w:space="0" w:color="auto"/>
              <w:right w:val="single" w:sz="4" w:space="0" w:color="auto"/>
            </w:tcBorders>
            <w:shd w:val="clear" w:color="000000" w:fill="889CCF"/>
            <w:vAlign w:val="center"/>
            <w:hideMark/>
          </w:tcPr>
          <w:p w:rsidR="006D3F0A" w:rsidRPr="006D3F0A" w:rsidRDefault="006D3F0A" w:rsidP="006D3F0A">
            <w:pPr>
              <w:spacing w:after="0" w:line="240" w:lineRule="auto"/>
              <w:jc w:val="center"/>
              <w:rPr>
                <w:rFonts w:ascii="Times New Roman" w:eastAsia="Times New Roman" w:hAnsi="Times New Roman" w:cs="Times New Roman"/>
                <w:b/>
                <w:bCs/>
                <w:color w:val="FFFFFF"/>
                <w:sz w:val="24"/>
                <w:szCs w:val="24"/>
              </w:rPr>
            </w:pPr>
            <w:r w:rsidRPr="006D3F0A">
              <w:rPr>
                <w:rFonts w:ascii="Times New Roman" w:eastAsia="Times New Roman" w:hAnsi="Times New Roman" w:cs="Times New Roman"/>
                <w:b/>
                <w:bCs/>
                <w:color w:val="FFFFFF"/>
                <w:sz w:val="24"/>
                <w:szCs w:val="24"/>
              </w:rPr>
              <w:t>2016</w:t>
            </w:r>
          </w:p>
        </w:tc>
      </w:tr>
      <w:tr w:rsidR="00110C8E" w:rsidRPr="006D3F0A" w:rsidTr="00110C8E">
        <w:trPr>
          <w:trHeight w:val="500"/>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t>Экономическое развитие</w:t>
            </w:r>
          </w:p>
        </w:tc>
      </w:tr>
      <w:tr w:rsidR="00110C8E" w:rsidRPr="006D3F0A" w:rsidTr="006D3F0A">
        <w:trPr>
          <w:trHeight w:val="762"/>
        </w:trPr>
        <w:tc>
          <w:tcPr>
            <w:tcW w:w="580" w:type="dxa"/>
            <w:tcBorders>
              <w:top w:val="nil"/>
              <w:left w:val="single" w:sz="4" w:space="0" w:color="auto"/>
              <w:bottom w:val="single" w:sz="4" w:space="0" w:color="auto"/>
              <w:right w:val="single" w:sz="4" w:space="0" w:color="auto"/>
            </w:tcBorders>
            <w:shd w:val="clear" w:color="000000" w:fill="F3F3F3"/>
            <w:vAlign w:val="center"/>
          </w:tcPr>
          <w:p w:rsidR="00110C8E" w:rsidRPr="006D3F0A" w:rsidRDefault="00110C8E" w:rsidP="00A52787">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1.</w:t>
            </w:r>
          </w:p>
        </w:tc>
        <w:tc>
          <w:tcPr>
            <w:tcW w:w="3546" w:type="dxa"/>
            <w:tcBorders>
              <w:top w:val="nil"/>
              <w:left w:val="nil"/>
              <w:bottom w:val="single" w:sz="4" w:space="0" w:color="auto"/>
              <w:right w:val="single" w:sz="4" w:space="0" w:color="auto"/>
            </w:tcBorders>
            <w:shd w:val="clear" w:color="000000" w:fill="F3F3F3"/>
            <w:vAlign w:val="center"/>
          </w:tcPr>
          <w:p w:rsidR="00110C8E" w:rsidRPr="006D3F0A" w:rsidRDefault="00110C8E" w:rsidP="00A52787">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Число субъектов малого и среднего предпринимательства в расчете на 10 тыс. человек населения</w:t>
            </w:r>
          </w:p>
        </w:tc>
        <w:tc>
          <w:tcPr>
            <w:tcW w:w="1559" w:type="dxa"/>
            <w:tcBorders>
              <w:top w:val="nil"/>
              <w:left w:val="nil"/>
              <w:bottom w:val="single" w:sz="4" w:space="0" w:color="auto"/>
              <w:right w:val="single" w:sz="4" w:space="0" w:color="auto"/>
            </w:tcBorders>
            <w:shd w:val="clear" w:color="000000" w:fill="F3F3F3"/>
            <w:vAlign w:val="center"/>
          </w:tcPr>
          <w:p w:rsidR="00110C8E" w:rsidRPr="006D3F0A" w:rsidRDefault="00110C8E" w:rsidP="00A52787">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единиц</w:t>
            </w:r>
          </w:p>
        </w:tc>
        <w:tc>
          <w:tcPr>
            <w:tcW w:w="1134"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292,30</w:t>
            </w:r>
          </w:p>
        </w:tc>
        <w:tc>
          <w:tcPr>
            <w:tcW w:w="1276"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304,30</w:t>
            </w:r>
          </w:p>
        </w:tc>
        <w:tc>
          <w:tcPr>
            <w:tcW w:w="1276"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342,60</w:t>
            </w:r>
          </w:p>
        </w:tc>
        <w:tc>
          <w:tcPr>
            <w:tcW w:w="992"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27</w:t>
            </w:r>
          </w:p>
        </w:tc>
        <w:tc>
          <w:tcPr>
            <w:tcW w:w="1276" w:type="dxa"/>
            <w:tcBorders>
              <w:top w:val="nil"/>
              <w:left w:val="nil"/>
              <w:bottom w:val="single" w:sz="4" w:space="0" w:color="auto"/>
              <w:right w:val="single" w:sz="4" w:space="0" w:color="auto"/>
            </w:tcBorders>
            <w:shd w:val="clear" w:color="000000" w:fill="F3F3F3"/>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347,50</w:t>
            </w:r>
          </w:p>
        </w:tc>
        <w:tc>
          <w:tcPr>
            <w:tcW w:w="1275" w:type="dxa"/>
            <w:tcBorders>
              <w:top w:val="nil"/>
              <w:left w:val="nil"/>
              <w:bottom w:val="single" w:sz="4" w:space="0" w:color="auto"/>
              <w:right w:val="single" w:sz="4" w:space="0" w:color="auto"/>
            </w:tcBorders>
            <w:shd w:val="clear" w:color="auto" w:fill="auto"/>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343,00</w:t>
            </w:r>
          </w:p>
        </w:tc>
        <w:tc>
          <w:tcPr>
            <w:tcW w:w="1276" w:type="dxa"/>
            <w:tcBorders>
              <w:top w:val="nil"/>
              <w:left w:val="nil"/>
              <w:bottom w:val="single" w:sz="4" w:space="0" w:color="auto"/>
              <w:right w:val="single" w:sz="4" w:space="0" w:color="auto"/>
            </w:tcBorders>
            <w:shd w:val="clear" w:color="auto" w:fill="auto"/>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343,00</w:t>
            </w:r>
          </w:p>
        </w:tc>
        <w:tc>
          <w:tcPr>
            <w:tcW w:w="1134" w:type="dxa"/>
            <w:tcBorders>
              <w:top w:val="nil"/>
              <w:left w:val="nil"/>
              <w:bottom w:val="single" w:sz="4" w:space="0" w:color="auto"/>
              <w:right w:val="single" w:sz="4" w:space="0" w:color="auto"/>
            </w:tcBorders>
            <w:shd w:val="clear" w:color="auto" w:fill="auto"/>
            <w:noWrap/>
            <w:vAlign w:val="center"/>
          </w:tcPr>
          <w:p w:rsidR="00110C8E" w:rsidRPr="006D3F0A" w:rsidRDefault="00110C8E" w:rsidP="00A52787">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343,00</w:t>
            </w:r>
          </w:p>
        </w:tc>
      </w:tr>
      <w:tr w:rsidR="00110C8E" w:rsidRPr="006D3F0A" w:rsidTr="006D3F0A">
        <w:trPr>
          <w:trHeight w:val="762"/>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Объем инвестиций в основной капитал (за исключением бюджетных средств) в расчете на 1 жителя</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рублей</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1 405,00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1 066,00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1 206,00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66</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1 045,00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1 562,00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1 611,00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1 890,00</w:t>
            </w:r>
          </w:p>
        </w:tc>
      </w:tr>
      <w:tr w:rsidR="00110C8E" w:rsidRPr="006D3F0A" w:rsidTr="006D3F0A">
        <w:trPr>
          <w:trHeight w:val="119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6.</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65</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60,58</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18,00</w:t>
            </w:r>
          </w:p>
        </w:tc>
      </w:tr>
      <w:tr w:rsidR="00110C8E" w:rsidRPr="006D3F0A" w:rsidTr="00110C8E">
        <w:trPr>
          <w:trHeight w:val="514"/>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t>Дошкольное образование</w:t>
            </w:r>
            <w:r>
              <w:rPr>
                <w:rFonts w:ascii="Times New Roman" w:eastAsia="Times New Roman" w:hAnsi="Times New Roman" w:cs="Times New Roman"/>
                <w:b/>
                <w:color w:val="000000"/>
                <w:sz w:val="24"/>
                <w:szCs w:val="24"/>
              </w:rPr>
              <w:t>, общее и дополнительное образование</w:t>
            </w:r>
          </w:p>
        </w:tc>
      </w:tr>
      <w:tr w:rsidR="00110C8E" w:rsidRPr="006D3F0A" w:rsidTr="006D3F0A">
        <w:trPr>
          <w:trHeight w:val="119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10.</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xml:space="preserve">Доля детей в возрасте от одного года до шести лет, состоящих на учете для определения в муниципальные дошкольные образовательные учреждения, в общей </w:t>
            </w:r>
            <w:r w:rsidRPr="006D3F0A">
              <w:rPr>
                <w:rFonts w:ascii="Times New Roman" w:eastAsia="Times New Roman" w:hAnsi="Times New Roman" w:cs="Times New Roman"/>
                <w:color w:val="000080"/>
                <w:sz w:val="24"/>
                <w:szCs w:val="24"/>
              </w:rPr>
              <w:lastRenderedPageBreak/>
              <w:t>численности детей в возрасте от одного года до шести лет</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lastRenderedPageBreak/>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14,80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21,00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12,60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16</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11,30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11,20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11,10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11,00</w:t>
            </w:r>
          </w:p>
        </w:tc>
      </w:tr>
      <w:tr w:rsidR="00110C8E" w:rsidRPr="006D3F0A" w:rsidTr="006D3F0A">
        <w:trPr>
          <w:trHeight w:val="1628"/>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lastRenderedPageBreak/>
              <w:t>12.</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1</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r>
      <w:tr w:rsidR="00110C8E" w:rsidRPr="006D3F0A" w:rsidTr="00110C8E">
        <w:trPr>
          <w:trHeight w:val="559"/>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t>Жилищное строительство и обеспечение граждан жильем</w:t>
            </w:r>
          </w:p>
        </w:tc>
      </w:tr>
      <w:tr w:rsidR="00110C8E" w:rsidRPr="006D3F0A" w:rsidTr="006D3F0A">
        <w:trPr>
          <w:trHeight w:val="544"/>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24.</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Общая площадь жилых помещений, приходящаяся в среднем на одного жителя, - всего</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proofErr w:type="spellStart"/>
            <w:r w:rsidRPr="006D3F0A">
              <w:rPr>
                <w:rFonts w:ascii="Times New Roman" w:eastAsia="Times New Roman" w:hAnsi="Times New Roman" w:cs="Times New Roman"/>
                <w:color w:val="000080"/>
                <w:sz w:val="24"/>
                <w:szCs w:val="24"/>
              </w:rPr>
              <w:t>кв.метров</w:t>
            </w:r>
            <w:proofErr w:type="spellEnd"/>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19,80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28,40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29,10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28,70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29,50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30,10</w:t>
            </w:r>
          </w:p>
        </w:tc>
      </w:tr>
      <w:tr w:rsidR="00110C8E" w:rsidRPr="006D3F0A" w:rsidTr="006D3F0A">
        <w:trPr>
          <w:trHeight w:val="32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300" w:firstLine="72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в том числе введенная в действие за один год</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proofErr w:type="spellStart"/>
            <w:r w:rsidRPr="006D3F0A">
              <w:rPr>
                <w:rFonts w:ascii="Times New Roman" w:eastAsia="Times New Roman" w:hAnsi="Times New Roman" w:cs="Times New Roman"/>
                <w:color w:val="000080"/>
                <w:sz w:val="24"/>
                <w:szCs w:val="24"/>
              </w:rPr>
              <w:t>кв.метров</w:t>
            </w:r>
            <w:proofErr w:type="spellEnd"/>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0,01</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0,02</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0,27</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18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0,02</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0,23</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0,19</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0,20</w:t>
            </w:r>
          </w:p>
        </w:tc>
      </w:tr>
      <w:tr w:rsidR="00110C8E" w:rsidRPr="006D3F0A" w:rsidTr="00A52787">
        <w:trPr>
          <w:trHeight w:val="327"/>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t>Жилищно-коммунальное хозяйство</w:t>
            </w:r>
          </w:p>
        </w:tc>
      </w:tr>
      <w:tr w:rsidR="00110C8E" w:rsidRPr="006D3F0A" w:rsidTr="006D3F0A">
        <w:trPr>
          <w:trHeight w:val="762"/>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29.</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70,40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74,80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97,00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11</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97,00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97,00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100,00</w:t>
            </w:r>
          </w:p>
        </w:tc>
      </w:tr>
      <w:tr w:rsidR="00110C8E" w:rsidRPr="006D3F0A" w:rsidTr="006D3F0A">
        <w:trPr>
          <w:trHeight w:val="979"/>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30.</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 xml:space="preserve">Доля населения, получившего жилые помещения и улучшившего жилищные </w:t>
            </w:r>
            <w:r w:rsidRPr="006D3F0A">
              <w:rPr>
                <w:rFonts w:ascii="Times New Roman" w:eastAsia="Times New Roman" w:hAnsi="Times New Roman" w:cs="Times New Roman"/>
                <w:color w:val="000080"/>
                <w:sz w:val="24"/>
                <w:szCs w:val="24"/>
              </w:rPr>
              <w:lastRenderedPageBreak/>
              <w:t>условия в отчетном году, в общей численности населения, состоящего на учете в качестве нуждающегося в жилых помещения</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lastRenderedPageBreak/>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1,50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2,30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12,20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25,00</w:t>
            </w:r>
          </w:p>
        </w:tc>
      </w:tr>
      <w:tr w:rsidR="00110C8E" w:rsidRPr="006D3F0A" w:rsidTr="00110C8E">
        <w:trPr>
          <w:trHeight w:val="483"/>
        </w:trPr>
        <w:tc>
          <w:tcPr>
            <w:tcW w:w="15324" w:type="dxa"/>
            <w:gridSpan w:val="11"/>
            <w:tcBorders>
              <w:top w:val="nil"/>
              <w:left w:val="single" w:sz="4" w:space="0" w:color="auto"/>
              <w:bottom w:val="single" w:sz="4" w:space="0" w:color="auto"/>
              <w:right w:val="single" w:sz="4" w:space="0" w:color="auto"/>
            </w:tcBorders>
            <w:shd w:val="clear" w:color="000000" w:fill="F3F3F3"/>
            <w:vAlign w:val="center"/>
          </w:tcPr>
          <w:p w:rsidR="00110C8E" w:rsidRPr="00110C8E" w:rsidRDefault="00110C8E" w:rsidP="006D3F0A">
            <w:pPr>
              <w:spacing w:after="0" w:line="240" w:lineRule="auto"/>
              <w:jc w:val="center"/>
              <w:rPr>
                <w:rFonts w:ascii="Times New Roman" w:eastAsia="Times New Roman" w:hAnsi="Times New Roman" w:cs="Times New Roman"/>
                <w:b/>
                <w:color w:val="000000"/>
                <w:sz w:val="24"/>
                <w:szCs w:val="24"/>
              </w:rPr>
            </w:pPr>
            <w:r w:rsidRPr="00110C8E">
              <w:rPr>
                <w:rFonts w:ascii="Times New Roman" w:eastAsia="Times New Roman" w:hAnsi="Times New Roman" w:cs="Times New Roman"/>
                <w:b/>
                <w:color w:val="000000"/>
                <w:sz w:val="24"/>
                <w:szCs w:val="24"/>
              </w:rPr>
              <w:lastRenderedPageBreak/>
              <w:t>Организация муниципального управления</w:t>
            </w:r>
          </w:p>
        </w:tc>
      </w:tr>
      <w:tr w:rsidR="00110C8E" w:rsidRPr="006D3F0A" w:rsidTr="006D3F0A">
        <w:trPr>
          <w:trHeight w:val="119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31.</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27,40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25,39</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29,20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38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25,67</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23,20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23,96</w:t>
            </w:r>
          </w:p>
        </w:tc>
      </w:tr>
      <w:tr w:rsidR="00110C8E" w:rsidRPr="006D3F0A" w:rsidTr="006D3F0A">
        <w:trPr>
          <w:trHeight w:val="1197"/>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32.</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процентов</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21,10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21,10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21,10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68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0,00</w:t>
            </w:r>
          </w:p>
        </w:tc>
      </w:tr>
      <w:tr w:rsidR="00110C8E" w:rsidRPr="006D3F0A" w:rsidTr="006D3F0A">
        <w:trPr>
          <w:trHeight w:val="762"/>
        </w:trPr>
        <w:tc>
          <w:tcPr>
            <w:tcW w:w="580" w:type="dxa"/>
            <w:tcBorders>
              <w:top w:val="nil"/>
              <w:left w:val="single" w:sz="4" w:space="0" w:color="auto"/>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37.</w:t>
            </w:r>
          </w:p>
        </w:tc>
        <w:tc>
          <w:tcPr>
            <w:tcW w:w="3546"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ind w:firstLineChars="100" w:firstLine="240"/>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Удовлетворенность населения деятельностью органов местного самоуправления городского округа (муниципального района)</w:t>
            </w:r>
          </w:p>
        </w:tc>
        <w:tc>
          <w:tcPr>
            <w:tcW w:w="1559" w:type="dxa"/>
            <w:tcBorders>
              <w:top w:val="nil"/>
              <w:left w:val="nil"/>
              <w:bottom w:val="single" w:sz="4" w:space="0" w:color="auto"/>
              <w:right w:val="single" w:sz="4" w:space="0" w:color="auto"/>
            </w:tcBorders>
            <w:shd w:val="clear" w:color="000000" w:fill="F3F3F3"/>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80"/>
                <w:sz w:val="24"/>
                <w:szCs w:val="24"/>
              </w:rPr>
            </w:pPr>
            <w:r w:rsidRPr="006D3F0A">
              <w:rPr>
                <w:rFonts w:ascii="Times New Roman" w:eastAsia="Times New Roman" w:hAnsi="Times New Roman" w:cs="Times New Roman"/>
                <w:color w:val="000080"/>
                <w:sz w:val="24"/>
                <w:szCs w:val="24"/>
              </w:rPr>
              <w:t>процент от числа опрошенных</w:t>
            </w:r>
          </w:p>
        </w:tc>
        <w:tc>
          <w:tcPr>
            <w:tcW w:w="1134"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54,00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54,00</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59,80</w:t>
            </w:r>
          </w:p>
        </w:tc>
        <w:tc>
          <w:tcPr>
            <w:tcW w:w="992"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i/>
                <w:iCs/>
                <w:color w:val="000000"/>
                <w:sz w:val="24"/>
                <w:szCs w:val="24"/>
              </w:rPr>
            </w:pPr>
            <w:r w:rsidRPr="006D3F0A">
              <w:rPr>
                <w:rFonts w:ascii="Times New Roman" w:eastAsia="Times New Roman" w:hAnsi="Times New Roman" w:cs="Times New Roman"/>
                <w:i/>
                <w:iCs/>
                <w:color w:val="000000"/>
                <w:sz w:val="24"/>
                <w:szCs w:val="24"/>
              </w:rPr>
              <w:t>58</w:t>
            </w:r>
          </w:p>
        </w:tc>
        <w:tc>
          <w:tcPr>
            <w:tcW w:w="1276" w:type="dxa"/>
            <w:tcBorders>
              <w:top w:val="nil"/>
              <w:left w:val="nil"/>
              <w:bottom w:val="single" w:sz="4" w:space="0" w:color="auto"/>
              <w:right w:val="single" w:sz="4" w:space="0" w:color="auto"/>
            </w:tcBorders>
            <w:shd w:val="clear" w:color="000000" w:fill="F3F3F3"/>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68,30</w:t>
            </w:r>
          </w:p>
        </w:tc>
        <w:tc>
          <w:tcPr>
            <w:tcW w:w="1275"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74,00</w:t>
            </w:r>
          </w:p>
        </w:tc>
        <w:tc>
          <w:tcPr>
            <w:tcW w:w="1276"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78,00</w:t>
            </w:r>
          </w:p>
        </w:tc>
        <w:tc>
          <w:tcPr>
            <w:tcW w:w="1134" w:type="dxa"/>
            <w:tcBorders>
              <w:top w:val="nil"/>
              <w:left w:val="nil"/>
              <w:bottom w:val="single" w:sz="4" w:space="0" w:color="auto"/>
              <w:right w:val="single" w:sz="4" w:space="0" w:color="auto"/>
            </w:tcBorders>
            <w:shd w:val="clear" w:color="auto" w:fill="auto"/>
            <w:noWrap/>
            <w:vAlign w:val="center"/>
            <w:hideMark/>
          </w:tcPr>
          <w:p w:rsidR="00110C8E" w:rsidRPr="006D3F0A" w:rsidRDefault="00110C8E" w:rsidP="006D3F0A">
            <w:pPr>
              <w:spacing w:after="0" w:line="240" w:lineRule="auto"/>
              <w:jc w:val="center"/>
              <w:rPr>
                <w:rFonts w:ascii="Times New Roman" w:eastAsia="Times New Roman" w:hAnsi="Times New Roman" w:cs="Times New Roman"/>
                <w:color w:val="000000"/>
                <w:sz w:val="24"/>
                <w:szCs w:val="24"/>
              </w:rPr>
            </w:pPr>
            <w:r w:rsidRPr="006D3F0A">
              <w:rPr>
                <w:rFonts w:ascii="Times New Roman" w:eastAsia="Times New Roman" w:hAnsi="Times New Roman" w:cs="Times New Roman"/>
                <w:color w:val="000000"/>
                <w:sz w:val="24"/>
                <w:szCs w:val="24"/>
              </w:rPr>
              <w:t>80,00</w:t>
            </w:r>
          </w:p>
        </w:tc>
      </w:tr>
    </w:tbl>
    <w:p w:rsidR="0091590F" w:rsidRDefault="0091590F">
      <w:pPr>
        <w:tabs>
          <w:tab w:val="left" w:pos="5587"/>
        </w:tabs>
        <w:jc w:val="center"/>
        <w:rPr>
          <w:rFonts w:ascii="Times New Roman" w:eastAsia="Times New Roman" w:hAnsi="Times New Roman" w:cs="Times New Roman"/>
          <w:sz w:val="40"/>
        </w:rPr>
        <w:sectPr w:rsidR="0091590F" w:rsidSect="00110C8E">
          <w:pgSz w:w="16838" w:h="11906" w:orient="landscape"/>
          <w:pgMar w:top="993" w:right="1134" w:bottom="851" w:left="1134" w:header="709" w:footer="709" w:gutter="0"/>
          <w:cols w:space="708"/>
          <w:titlePg/>
          <w:docGrid w:linePitch="360"/>
        </w:sectPr>
      </w:pPr>
    </w:p>
    <w:p w:rsidR="00E2681B" w:rsidRDefault="00E2681B" w:rsidP="00A52787">
      <w:pPr>
        <w:tabs>
          <w:tab w:val="left" w:pos="5587"/>
        </w:tabs>
        <w:jc w:val="center"/>
        <w:rPr>
          <w:rFonts w:ascii="Times New Roman" w:eastAsia="Times New Roman" w:hAnsi="Times New Roman" w:cs="Times New Roman"/>
          <w:sz w:val="40"/>
        </w:rPr>
      </w:pPr>
    </w:p>
    <w:sectPr w:rsidR="00E2681B" w:rsidSect="006E4CB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BF" w:rsidRDefault="001116BF" w:rsidP="008F11D8">
      <w:pPr>
        <w:spacing w:after="0" w:line="240" w:lineRule="auto"/>
      </w:pPr>
      <w:r>
        <w:separator/>
      </w:r>
    </w:p>
  </w:endnote>
  <w:endnote w:type="continuationSeparator" w:id="0">
    <w:p w:rsidR="001116BF" w:rsidRDefault="001116BF" w:rsidP="008F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BF" w:rsidRDefault="001116BF" w:rsidP="008F11D8">
      <w:pPr>
        <w:spacing w:after="0" w:line="240" w:lineRule="auto"/>
      </w:pPr>
      <w:r>
        <w:separator/>
      </w:r>
    </w:p>
  </w:footnote>
  <w:footnote w:type="continuationSeparator" w:id="0">
    <w:p w:rsidR="001116BF" w:rsidRDefault="001116BF" w:rsidP="008F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87" w:rsidRDefault="00A52787">
    <w:pPr>
      <w:pStyle w:val="a7"/>
      <w:jc w:val="right"/>
    </w:pPr>
  </w:p>
  <w:p w:rsidR="00A52787" w:rsidRDefault="00A52787" w:rsidP="008F11D8">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87" w:rsidRDefault="00A52787">
    <w:pPr>
      <w:pStyle w:val="a7"/>
      <w:jc w:val="right"/>
    </w:pPr>
  </w:p>
  <w:p w:rsidR="00A52787" w:rsidRDefault="00A527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15F"/>
    <w:multiLevelType w:val="hybridMultilevel"/>
    <w:tmpl w:val="4B740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1D11A5"/>
    <w:multiLevelType w:val="hybridMultilevel"/>
    <w:tmpl w:val="2E62C74C"/>
    <w:lvl w:ilvl="0" w:tplc="0419000D">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30FD1CBB"/>
    <w:multiLevelType w:val="hybridMultilevel"/>
    <w:tmpl w:val="DF904564"/>
    <w:lvl w:ilvl="0" w:tplc="F03CE2F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48EF481E"/>
    <w:multiLevelType w:val="hybridMultilevel"/>
    <w:tmpl w:val="E0A00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12"/>
    <w:rsid w:val="00004DDB"/>
    <w:rsid w:val="0000638D"/>
    <w:rsid w:val="00011D73"/>
    <w:rsid w:val="00024716"/>
    <w:rsid w:val="00033CB6"/>
    <w:rsid w:val="000367C5"/>
    <w:rsid w:val="0004518F"/>
    <w:rsid w:val="0004708B"/>
    <w:rsid w:val="00050003"/>
    <w:rsid w:val="0005001E"/>
    <w:rsid w:val="00054636"/>
    <w:rsid w:val="00055E7A"/>
    <w:rsid w:val="00064F43"/>
    <w:rsid w:val="00073D1B"/>
    <w:rsid w:val="00085C31"/>
    <w:rsid w:val="00090D63"/>
    <w:rsid w:val="0009144B"/>
    <w:rsid w:val="00095BAB"/>
    <w:rsid w:val="000A0037"/>
    <w:rsid w:val="000A05A1"/>
    <w:rsid w:val="000B04AA"/>
    <w:rsid w:val="000B12D0"/>
    <w:rsid w:val="000C710C"/>
    <w:rsid w:val="000C75AF"/>
    <w:rsid w:val="000C77D1"/>
    <w:rsid w:val="000C7FFE"/>
    <w:rsid w:val="000D2D64"/>
    <w:rsid w:val="000D3396"/>
    <w:rsid w:val="000D387B"/>
    <w:rsid w:val="000D4954"/>
    <w:rsid w:val="000E6678"/>
    <w:rsid w:val="000F038F"/>
    <w:rsid w:val="000F1F9F"/>
    <w:rsid w:val="000F30F3"/>
    <w:rsid w:val="000F425F"/>
    <w:rsid w:val="000F4E64"/>
    <w:rsid w:val="000F51DA"/>
    <w:rsid w:val="00100906"/>
    <w:rsid w:val="00110C8E"/>
    <w:rsid w:val="001116BF"/>
    <w:rsid w:val="00114F6E"/>
    <w:rsid w:val="001214D9"/>
    <w:rsid w:val="001234F3"/>
    <w:rsid w:val="00123BFB"/>
    <w:rsid w:val="00137768"/>
    <w:rsid w:val="00140E50"/>
    <w:rsid w:val="00143670"/>
    <w:rsid w:val="00146C70"/>
    <w:rsid w:val="00150DF6"/>
    <w:rsid w:val="00154C3E"/>
    <w:rsid w:val="00155AB3"/>
    <w:rsid w:val="00157EF7"/>
    <w:rsid w:val="00163FE1"/>
    <w:rsid w:val="0016448C"/>
    <w:rsid w:val="00171CE3"/>
    <w:rsid w:val="001757F2"/>
    <w:rsid w:val="001843A4"/>
    <w:rsid w:val="001910E8"/>
    <w:rsid w:val="00192C09"/>
    <w:rsid w:val="001A3111"/>
    <w:rsid w:val="001A32C6"/>
    <w:rsid w:val="001A52ED"/>
    <w:rsid w:val="001A5D42"/>
    <w:rsid w:val="001B1F38"/>
    <w:rsid w:val="001B58AA"/>
    <w:rsid w:val="001C0597"/>
    <w:rsid w:val="001D022A"/>
    <w:rsid w:val="001E390D"/>
    <w:rsid w:val="001F115A"/>
    <w:rsid w:val="001F1CDD"/>
    <w:rsid w:val="001F62EA"/>
    <w:rsid w:val="001F7C58"/>
    <w:rsid w:val="00204362"/>
    <w:rsid w:val="00206277"/>
    <w:rsid w:val="00207E94"/>
    <w:rsid w:val="0021634D"/>
    <w:rsid w:val="00222121"/>
    <w:rsid w:val="00226369"/>
    <w:rsid w:val="00230142"/>
    <w:rsid w:val="002308C0"/>
    <w:rsid w:val="00233992"/>
    <w:rsid w:val="00252A3B"/>
    <w:rsid w:val="00252E65"/>
    <w:rsid w:val="0025457E"/>
    <w:rsid w:val="002551B7"/>
    <w:rsid w:val="002567E3"/>
    <w:rsid w:val="00257F27"/>
    <w:rsid w:val="00261051"/>
    <w:rsid w:val="002776BA"/>
    <w:rsid w:val="002801EF"/>
    <w:rsid w:val="0028318F"/>
    <w:rsid w:val="00283411"/>
    <w:rsid w:val="00284BE0"/>
    <w:rsid w:val="00292304"/>
    <w:rsid w:val="00297244"/>
    <w:rsid w:val="002A4E58"/>
    <w:rsid w:val="002A7D39"/>
    <w:rsid w:val="002B4BD1"/>
    <w:rsid w:val="002B6DD7"/>
    <w:rsid w:val="002C04AF"/>
    <w:rsid w:val="002D28BB"/>
    <w:rsid w:val="002D61E4"/>
    <w:rsid w:val="002E0A61"/>
    <w:rsid w:val="002E2A70"/>
    <w:rsid w:val="002E53C0"/>
    <w:rsid w:val="002E54FB"/>
    <w:rsid w:val="002E65A4"/>
    <w:rsid w:val="002F77DF"/>
    <w:rsid w:val="0030316C"/>
    <w:rsid w:val="00306EFB"/>
    <w:rsid w:val="0031053E"/>
    <w:rsid w:val="00311F38"/>
    <w:rsid w:val="0031354F"/>
    <w:rsid w:val="00316720"/>
    <w:rsid w:val="003172EA"/>
    <w:rsid w:val="003211EE"/>
    <w:rsid w:val="00321F17"/>
    <w:rsid w:val="00325A5A"/>
    <w:rsid w:val="00337FE6"/>
    <w:rsid w:val="003403F5"/>
    <w:rsid w:val="003532CE"/>
    <w:rsid w:val="00353AA0"/>
    <w:rsid w:val="003547B7"/>
    <w:rsid w:val="00363403"/>
    <w:rsid w:val="00373E9C"/>
    <w:rsid w:val="003748E6"/>
    <w:rsid w:val="00375985"/>
    <w:rsid w:val="0038323F"/>
    <w:rsid w:val="00383294"/>
    <w:rsid w:val="0039044D"/>
    <w:rsid w:val="0039265B"/>
    <w:rsid w:val="00395F87"/>
    <w:rsid w:val="00396AC6"/>
    <w:rsid w:val="003A1B3E"/>
    <w:rsid w:val="003A61B0"/>
    <w:rsid w:val="003B2525"/>
    <w:rsid w:val="003C1CA7"/>
    <w:rsid w:val="003C3B38"/>
    <w:rsid w:val="003C6231"/>
    <w:rsid w:val="003D02A2"/>
    <w:rsid w:val="003D2ADF"/>
    <w:rsid w:val="003D3E57"/>
    <w:rsid w:val="003E2923"/>
    <w:rsid w:val="003E47F1"/>
    <w:rsid w:val="003E494D"/>
    <w:rsid w:val="003F7F13"/>
    <w:rsid w:val="0040792D"/>
    <w:rsid w:val="00410E69"/>
    <w:rsid w:val="0041419C"/>
    <w:rsid w:val="00417B9A"/>
    <w:rsid w:val="00424976"/>
    <w:rsid w:val="00430973"/>
    <w:rsid w:val="00434DF2"/>
    <w:rsid w:val="00442998"/>
    <w:rsid w:val="00443B73"/>
    <w:rsid w:val="00447D9A"/>
    <w:rsid w:val="00447EE7"/>
    <w:rsid w:val="0045450F"/>
    <w:rsid w:val="00455798"/>
    <w:rsid w:val="00457337"/>
    <w:rsid w:val="0046242F"/>
    <w:rsid w:val="0046380E"/>
    <w:rsid w:val="004702B5"/>
    <w:rsid w:val="0048078B"/>
    <w:rsid w:val="00486B5E"/>
    <w:rsid w:val="0048779E"/>
    <w:rsid w:val="00491F1C"/>
    <w:rsid w:val="0049523A"/>
    <w:rsid w:val="00495A0A"/>
    <w:rsid w:val="00495CB6"/>
    <w:rsid w:val="004A3094"/>
    <w:rsid w:val="004A7C17"/>
    <w:rsid w:val="004B039B"/>
    <w:rsid w:val="004B055F"/>
    <w:rsid w:val="004B0A33"/>
    <w:rsid w:val="004B5153"/>
    <w:rsid w:val="004C7F5B"/>
    <w:rsid w:val="004E16DE"/>
    <w:rsid w:val="004F1206"/>
    <w:rsid w:val="004F66E9"/>
    <w:rsid w:val="004F79D2"/>
    <w:rsid w:val="005003B3"/>
    <w:rsid w:val="0050330A"/>
    <w:rsid w:val="00517DC3"/>
    <w:rsid w:val="00522FC0"/>
    <w:rsid w:val="005305FF"/>
    <w:rsid w:val="005330B2"/>
    <w:rsid w:val="005348A9"/>
    <w:rsid w:val="00547303"/>
    <w:rsid w:val="0055643B"/>
    <w:rsid w:val="00572622"/>
    <w:rsid w:val="00574527"/>
    <w:rsid w:val="0057472F"/>
    <w:rsid w:val="00581241"/>
    <w:rsid w:val="005818C4"/>
    <w:rsid w:val="00581FA6"/>
    <w:rsid w:val="005840F5"/>
    <w:rsid w:val="0059563B"/>
    <w:rsid w:val="005973CE"/>
    <w:rsid w:val="005A2DF1"/>
    <w:rsid w:val="005A603E"/>
    <w:rsid w:val="005B1015"/>
    <w:rsid w:val="005B2625"/>
    <w:rsid w:val="005B53AB"/>
    <w:rsid w:val="005C07E6"/>
    <w:rsid w:val="005D6485"/>
    <w:rsid w:val="005E0E3C"/>
    <w:rsid w:val="005F521D"/>
    <w:rsid w:val="005F5894"/>
    <w:rsid w:val="005F5D20"/>
    <w:rsid w:val="005F5D87"/>
    <w:rsid w:val="00603D18"/>
    <w:rsid w:val="006126CC"/>
    <w:rsid w:val="00613019"/>
    <w:rsid w:val="00620535"/>
    <w:rsid w:val="00621E2F"/>
    <w:rsid w:val="006233E3"/>
    <w:rsid w:val="00640B98"/>
    <w:rsid w:val="00641CFC"/>
    <w:rsid w:val="0064395C"/>
    <w:rsid w:val="0064483D"/>
    <w:rsid w:val="00645649"/>
    <w:rsid w:val="00654291"/>
    <w:rsid w:val="006564D3"/>
    <w:rsid w:val="00657F39"/>
    <w:rsid w:val="006605C4"/>
    <w:rsid w:val="00663823"/>
    <w:rsid w:val="006663FD"/>
    <w:rsid w:val="00671FFF"/>
    <w:rsid w:val="00677859"/>
    <w:rsid w:val="00682D8E"/>
    <w:rsid w:val="00692021"/>
    <w:rsid w:val="0069310C"/>
    <w:rsid w:val="00694A4B"/>
    <w:rsid w:val="00697C17"/>
    <w:rsid w:val="006A714D"/>
    <w:rsid w:val="006B0A1B"/>
    <w:rsid w:val="006C237C"/>
    <w:rsid w:val="006C5C40"/>
    <w:rsid w:val="006C62F8"/>
    <w:rsid w:val="006C69EB"/>
    <w:rsid w:val="006D096A"/>
    <w:rsid w:val="006D1C50"/>
    <w:rsid w:val="006D3F0A"/>
    <w:rsid w:val="006D4043"/>
    <w:rsid w:val="006E4CB0"/>
    <w:rsid w:val="006E6890"/>
    <w:rsid w:val="006E7A8E"/>
    <w:rsid w:val="007333BB"/>
    <w:rsid w:val="007339BE"/>
    <w:rsid w:val="0073653F"/>
    <w:rsid w:val="007416FB"/>
    <w:rsid w:val="00743E3C"/>
    <w:rsid w:val="00752687"/>
    <w:rsid w:val="0075577F"/>
    <w:rsid w:val="00757CC0"/>
    <w:rsid w:val="0076065E"/>
    <w:rsid w:val="007625C9"/>
    <w:rsid w:val="007862E4"/>
    <w:rsid w:val="00797B34"/>
    <w:rsid w:val="007A553F"/>
    <w:rsid w:val="007A649C"/>
    <w:rsid w:val="007A6C0D"/>
    <w:rsid w:val="007A7ACF"/>
    <w:rsid w:val="007B0334"/>
    <w:rsid w:val="007B0C27"/>
    <w:rsid w:val="007B305D"/>
    <w:rsid w:val="007C5C61"/>
    <w:rsid w:val="007D62C3"/>
    <w:rsid w:val="007D68E3"/>
    <w:rsid w:val="007E3AD5"/>
    <w:rsid w:val="007E52D4"/>
    <w:rsid w:val="007F6AA6"/>
    <w:rsid w:val="0080748E"/>
    <w:rsid w:val="0081159A"/>
    <w:rsid w:val="00816F13"/>
    <w:rsid w:val="008213FA"/>
    <w:rsid w:val="00822D43"/>
    <w:rsid w:val="00823B3B"/>
    <w:rsid w:val="0083005E"/>
    <w:rsid w:val="00832CBC"/>
    <w:rsid w:val="00833480"/>
    <w:rsid w:val="00833A79"/>
    <w:rsid w:val="00835FE7"/>
    <w:rsid w:val="00860A34"/>
    <w:rsid w:val="00863846"/>
    <w:rsid w:val="00863F6F"/>
    <w:rsid w:val="00865FE9"/>
    <w:rsid w:val="008778E9"/>
    <w:rsid w:val="008806DC"/>
    <w:rsid w:val="00883034"/>
    <w:rsid w:val="00883A9D"/>
    <w:rsid w:val="00884570"/>
    <w:rsid w:val="008848FB"/>
    <w:rsid w:val="00887741"/>
    <w:rsid w:val="0089542B"/>
    <w:rsid w:val="008976CC"/>
    <w:rsid w:val="008A1AE2"/>
    <w:rsid w:val="008A5F00"/>
    <w:rsid w:val="008A5F87"/>
    <w:rsid w:val="008A6DDB"/>
    <w:rsid w:val="008B0257"/>
    <w:rsid w:val="008B35E1"/>
    <w:rsid w:val="008B63E2"/>
    <w:rsid w:val="008C20FA"/>
    <w:rsid w:val="008C6C73"/>
    <w:rsid w:val="008D0996"/>
    <w:rsid w:val="008E0628"/>
    <w:rsid w:val="008E0DBC"/>
    <w:rsid w:val="008E0E82"/>
    <w:rsid w:val="008E3436"/>
    <w:rsid w:val="008E5533"/>
    <w:rsid w:val="008F11D8"/>
    <w:rsid w:val="008F14F4"/>
    <w:rsid w:val="008F716A"/>
    <w:rsid w:val="0090110D"/>
    <w:rsid w:val="00911359"/>
    <w:rsid w:val="0091342E"/>
    <w:rsid w:val="009134A6"/>
    <w:rsid w:val="009146F4"/>
    <w:rsid w:val="0091590F"/>
    <w:rsid w:val="00916DAC"/>
    <w:rsid w:val="00916DAD"/>
    <w:rsid w:val="00917B13"/>
    <w:rsid w:val="00924305"/>
    <w:rsid w:val="009259CD"/>
    <w:rsid w:val="009338CE"/>
    <w:rsid w:val="009357BF"/>
    <w:rsid w:val="0093753A"/>
    <w:rsid w:val="00942EB0"/>
    <w:rsid w:val="00943DAF"/>
    <w:rsid w:val="0095251B"/>
    <w:rsid w:val="00960E06"/>
    <w:rsid w:val="00961518"/>
    <w:rsid w:val="009649A1"/>
    <w:rsid w:val="00966035"/>
    <w:rsid w:val="00966CA6"/>
    <w:rsid w:val="00967CE7"/>
    <w:rsid w:val="00967FD6"/>
    <w:rsid w:val="00973456"/>
    <w:rsid w:val="00973AC9"/>
    <w:rsid w:val="009765C4"/>
    <w:rsid w:val="00981202"/>
    <w:rsid w:val="00984F83"/>
    <w:rsid w:val="00986C42"/>
    <w:rsid w:val="009923E6"/>
    <w:rsid w:val="00995D58"/>
    <w:rsid w:val="009961E4"/>
    <w:rsid w:val="00997F90"/>
    <w:rsid w:val="009A0A44"/>
    <w:rsid w:val="009A1425"/>
    <w:rsid w:val="009A3993"/>
    <w:rsid w:val="009B7196"/>
    <w:rsid w:val="009C18F5"/>
    <w:rsid w:val="009C21AB"/>
    <w:rsid w:val="009C6C3A"/>
    <w:rsid w:val="009D224F"/>
    <w:rsid w:val="009D3323"/>
    <w:rsid w:val="009D4DB7"/>
    <w:rsid w:val="009D5181"/>
    <w:rsid w:val="009E4EC1"/>
    <w:rsid w:val="009E4ED0"/>
    <w:rsid w:val="009F3648"/>
    <w:rsid w:val="009F46E1"/>
    <w:rsid w:val="00A04653"/>
    <w:rsid w:val="00A12BFB"/>
    <w:rsid w:val="00A13A9F"/>
    <w:rsid w:val="00A17D94"/>
    <w:rsid w:val="00A23D8C"/>
    <w:rsid w:val="00A30982"/>
    <w:rsid w:val="00A31BE6"/>
    <w:rsid w:val="00A44E4A"/>
    <w:rsid w:val="00A4643B"/>
    <w:rsid w:val="00A474FD"/>
    <w:rsid w:val="00A47F74"/>
    <w:rsid w:val="00A52787"/>
    <w:rsid w:val="00A53585"/>
    <w:rsid w:val="00A5387A"/>
    <w:rsid w:val="00A5677C"/>
    <w:rsid w:val="00A56E2B"/>
    <w:rsid w:val="00A65523"/>
    <w:rsid w:val="00A673AE"/>
    <w:rsid w:val="00A70071"/>
    <w:rsid w:val="00A72E65"/>
    <w:rsid w:val="00A7380C"/>
    <w:rsid w:val="00A7695A"/>
    <w:rsid w:val="00A77670"/>
    <w:rsid w:val="00A80615"/>
    <w:rsid w:val="00A8183D"/>
    <w:rsid w:val="00A83952"/>
    <w:rsid w:val="00A83FE5"/>
    <w:rsid w:val="00A8691C"/>
    <w:rsid w:val="00A8798D"/>
    <w:rsid w:val="00A92EA7"/>
    <w:rsid w:val="00A947C8"/>
    <w:rsid w:val="00AA314B"/>
    <w:rsid w:val="00AB346A"/>
    <w:rsid w:val="00AD0982"/>
    <w:rsid w:val="00AD3F4D"/>
    <w:rsid w:val="00AD4384"/>
    <w:rsid w:val="00AD6C8F"/>
    <w:rsid w:val="00AE691E"/>
    <w:rsid w:val="00AF3F64"/>
    <w:rsid w:val="00B13607"/>
    <w:rsid w:val="00B1394D"/>
    <w:rsid w:val="00B1497F"/>
    <w:rsid w:val="00B21184"/>
    <w:rsid w:val="00B22B6B"/>
    <w:rsid w:val="00B36B7B"/>
    <w:rsid w:val="00B43360"/>
    <w:rsid w:val="00B43A17"/>
    <w:rsid w:val="00B4794C"/>
    <w:rsid w:val="00B526F9"/>
    <w:rsid w:val="00B53496"/>
    <w:rsid w:val="00B563EF"/>
    <w:rsid w:val="00B57719"/>
    <w:rsid w:val="00B57874"/>
    <w:rsid w:val="00B63761"/>
    <w:rsid w:val="00B63C32"/>
    <w:rsid w:val="00B6687B"/>
    <w:rsid w:val="00B71D7F"/>
    <w:rsid w:val="00B72C93"/>
    <w:rsid w:val="00B80868"/>
    <w:rsid w:val="00B92D45"/>
    <w:rsid w:val="00B943CC"/>
    <w:rsid w:val="00B96D64"/>
    <w:rsid w:val="00BA5B74"/>
    <w:rsid w:val="00BA5C0C"/>
    <w:rsid w:val="00BA6E56"/>
    <w:rsid w:val="00BB19E8"/>
    <w:rsid w:val="00BB394D"/>
    <w:rsid w:val="00BB6459"/>
    <w:rsid w:val="00BC11E8"/>
    <w:rsid w:val="00BC431A"/>
    <w:rsid w:val="00BC7261"/>
    <w:rsid w:val="00BD335A"/>
    <w:rsid w:val="00BD5A22"/>
    <w:rsid w:val="00BE1704"/>
    <w:rsid w:val="00C00173"/>
    <w:rsid w:val="00C03B77"/>
    <w:rsid w:val="00C051FF"/>
    <w:rsid w:val="00C06158"/>
    <w:rsid w:val="00C0639D"/>
    <w:rsid w:val="00C1070F"/>
    <w:rsid w:val="00C21FFD"/>
    <w:rsid w:val="00C23811"/>
    <w:rsid w:val="00C2542A"/>
    <w:rsid w:val="00C26C7D"/>
    <w:rsid w:val="00C34224"/>
    <w:rsid w:val="00C345C6"/>
    <w:rsid w:val="00C379BC"/>
    <w:rsid w:val="00C41E94"/>
    <w:rsid w:val="00C4599A"/>
    <w:rsid w:val="00C52FAB"/>
    <w:rsid w:val="00C61B36"/>
    <w:rsid w:val="00C805A9"/>
    <w:rsid w:val="00C843A2"/>
    <w:rsid w:val="00C94191"/>
    <w:rsid w:val="00C97749"/>
    <w:rsid w:val="00CA04A2"/>
    <w:rsid w:val="00CB2BA8"/>
    <w:rsid w:val="00CB552E"/>
    <w:rsid w:val="00CB6C15"/>
    <w:rsid w:val="00CC022D"/>
    <w:rsid w:val="00CC140A"/>
    <w:rsid w:val="00CC2787"/>
    <w:rsid w:val="00CC5CF9"/>
    <w:rsid w:val="00CD314E"/>
    <w:rsid w:val="00CE594A"/>
    <w:rsid w:val="00CE5A2E"/>
    <w:rsid w:val="00CE5C15"/>
    <w:rsid w:val="00CF5C92"/>
    <w:rsid w:val="00CF5F55"/>
    <w:rsid w:val="00CF60FC"/>
    <w:rsid w:val="00CF6789"/>
    <w:rsid w:val="00CF7BE9"/>
    <w:rsid w:val="00CF7CB5"/>
    <w:rsid w:val="00D04412"/>
    <w:rsid w:val="00D10075"/>
    <w:rsid w:val="00D15F2E"/>
    <w:rsid w:val="00D176B1"/>
    <w:rsid w:val="00D2022F"/>
    <w:rsid w:val="00D22789"/>
    <w:rsid w:val="00D22854"/>
    <w:rsid w:val="00D23A55"/>
    <w:rsid w:val="00D261BF"/>
    <w:rsid w:val="00D30DA1"/>
    <w:rsid w:val="00D3544A"/>
    <w:rsid w:val="00D44FB8"/>
    <w:rsid w:val="00D47538"/>
    <w:rsid w:val="00D47C66"/>
    <w:rsid w:val="00D51406"/>
    <w:rsid w:val="00D5316D"/>
    <w:rsid w:val="00D60A9B"/>
    <w:rsid w:val="00D62B3F"/>
    <w:rsid w:val="00D65CC3"/>
    <w:rsid w:val="00D76424"/>
    <w:rsid w:val="00D83363"/>
    <w:rsid w:val="00D834C2"/>
    <w:rsid w:val="00D84CB2"/>
    <w:rsid w:val="00D866A3"/>
    <w:rsid w:val="00D87116"/>
    <w:rsid w:val="00D87F1B"/>
    <w:rsid w:val="00D903E3"/>
    <w:rsid w:val="00DB27AD"/>
    <w:rsid w:val="00DB7738"/>
    <w:rsid w:val="00DD0A44"/>
    <w:rsid w:val="00DD339A"/>
    <w:rsid w:val="00DD6C48"/>
    <w:rsid w:val="00DD72FC"/>
    <w:rsid w:val="00DE3E2E"/>
    <w:rsid w:val="00DE3EC8"/>
    <w:rsid w:val="00DE5698"/>
    <w:rsid w:val="00DE68FE"/>
    <w:rsid w:val="00DE7B0A"/>
    <w:rsid w:val="00DF4F8B"/>
    <w:rsid w:val="00DF7BBD"/>
    <w:rsid w:val="00DF7D61"/>
    <w:rsid w:val="00E0054D"/>
    <w:rsid w:val="00E00C29"/>
    <w:rsid w:val="00E00F24"/>
    <w:rsid w:val="00E02A1F"/>
    <w:rsid w:val="00E04F3B"/>
    <w:rsid w:val="00E0716C"/>
    <w:rsid w:val="00E103F7"/>
    <w:rsid w:val="00E10B86"/>
    <w:rsid w:val="00E14A12"/>
    <w:rsid w:val="00E15EC1"/>
    <w:rsid w:val="00E1604C"/>
    <w:rsid w:val="00E16125"/>
    <w:rsid w:val="00E167BE"/>
    <w:rsid w:val="00E26578"/>
    <w:rsid w:val="00E2681B"/>
    <w:rsid w:val="00E30272"/>
    <w:rsid w:val="00E312DC"/>
    <w:rsid w:val="00E321BA"/>
    <w:rsid w:val="00E32EA0"/>
    <w:rsid w:val="00E3484B"/>
    <w:rsid w:val="00E3552B"/>
    <w:rsid w:val="00E4113A"/>
    <w:rsid w:val="00E432DC"/>
    <w:rsid w:val="00E50903"/>
    <w:rsid w:val="00E52ED1"/>
    <w:rsid w:val="00E6304E"/>
    <w:rsid w:val="00E65D5D"/>
    <w:rsid w:val="00E667F3"/>
    <w:rsid w:val="00E72B94"/>
    <w:rsid w:val="00E81F65"/>
    <w:rsid w:val="00E90367"/>
    <w:rsid w:val="00E94C58"/>
    <w:rsid w:val="00E97233"/>
    <w:rsid w:val="00EA7DEA"/>
    <w:rsid w:val="00EB4A02"/>
    <w:rsid w:val="00EB7472"/>
    <w:rsid w:val="00ED06CC"/>
    <w:rsid w:val="00ED25E5"/>
    <w:rsid w:val="00ED5C11"/>
    <w:rsid w:val="00EE1CEA"/>
    <w:rsid w:val="00EE27FC"/>
    <w:rsid w:val="00EE32B2"/>
    <w:rsid w:val="00EE3D54"/>
    <w:rsid w:val="00EE3E12"/>
    <w:rsid w:val="00EE42FB"/>
    <w:rsid w:val="00EE50ED"/>
    <w:rsid w:val="00EE543F"/>
    <w:rsid w:val="00EE69AA"/>
    <w:rsid w:val="00EF3873"/>
    <w:rsid w:val="00EF707D"/>
    <w:rsid w:val="00F04310"/>
    <w:rsid w:val="00F04F4D"/>
    <w:rsid w:val="00F05C3F"/>
    <w:rsid w:val="00F11507"/>
    <w:rsid w:val="00F204CC"/>
    <w:rsid w:val="00F20B60"/>
    <w:rsid w:val="00F261E8"/>
    <w:rsid w:val="00F27BFA"/>
    <w:rsid w:val="00F32D6A"/>
    <w:rsid w:val="00F34063"/>
    <w:rsid w:val="00F3465A"/>
    <w:rsid w:val="00F34CEA"/>
    <w:rsid w:val="00F35733"/>
    <w:rsid w:val="00F3700C"/>
    <w:rsid w:val="00F40EF4"/>
    <w:rsid w:val="00F42560"/>
    <w:rsid w:val="00F447D7"/>
    <w:rsid w:val="00F45B69"/>
    <w:rsid w:val="00F50527"/>
    <w:rsid w:val="00F510F6"/>
    <w:rsid w:val="00F513B5"/>
    <w:rsid w:val="00F60348"/>
    <w:rsid w:val="00F60584"/>
    <w:rsid w:val="00F609E5"/>
    <w:rsid w:val="00F64209"/>
    <w:rsid w:val="00F706D3"/>
    <w:rsid w:val="00F719F0"/>
    <w:rsid w:val="00F7655C"/>
    <w:rsid w:val="00F836A5"/>
    <w:rsid w:val="00F83DE5"/>
    <w:rsid w:val="00F83F72"/>
    <w:rsid w:val="00F85D63"/>
    <w:rsid w:val="00F86B64"/>
    <w:rsid w:val="00FA4F8D"/>
    <w:rsid w:val="00FA5741"/>
    <w:rsid w:val="00FA7027"/>
    <w:rsid w:val="00FA7969"/>
    <w:rsid w:val="00FB3729"/>
    <w:rsid w:val="00FB66CD"/>
    <w:rsid w:val="00FB6C91"/>
    <w:rsid w:val="00FC7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0334"/>
    <w:pPr>
      <w:keepNext/>
      <w:spacing w:after="0" w:line="240" w:lineRule="auto"/>
      <w:ind w:firstLine="709"/>
      <w:jc w:val="both"/>
      <w:outlineLvl w:val="0"/>
    </w:pPr>
    <w:rPr>
      <w:rFonts w:ascii="Times New Roman" w:eastAsia="Times New Roman" w:hAnsi="Times New Roman" w:cs="Times New Roman"/>
      <w:sz w:val="24"/>
      <w:szCs w:val="20"/>
    </w:rPr>
  </w:style>
  <w:style w:type="paragraph" w:styleId="2">
    <w:name w:val="heading 2"/>
    <w:basedOn w:val="a"/>
    <w:next w:val="a"/>
    <w:link w:val="20"/>
    <w:uiPriority w:val="99"/>
    <w:unhideWhenUsed/>
    <w:qFormat/>
    <w:rsid w:val="00E26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E4CB0"/>
    <w:pPr>
      <w:keepNext/>
      <w:spacing w:after="0" w:line="240" w:lineRule="auto"/>
      <w:jc w:val="center"/>
      <w:outlineLvl w:val="2"/>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0334"/>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E268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E4CB0"/>
    <w:rPr>
      <w:rFonts w:ascii="Times New Roman" w:eastAsia="Times New Roman" w:hAnsi="Times New Roman" w:cs="Times New Roman"/>
      <w:sz w:val="36"/>
      <w:szCs w:val="36"/>
    </w:rPr>
  </w:style>
  <w:style w:type="paragraph" w:styleId="a3">
    <w:name w:val="No Spacing"/>
    <w:link w:val="a4"/>
    <w:uiPriority w:val="99"/>
    <w:qFormat/>
    <w:rsid w:val="0069310C"/>
    <w:pPr>
      <w:spacing w:after="0" w:line="240" w:lineRule="auto"/>
    </w:pPr>
    <w:rPr>
      <w:lang w:eastAsia="en-US"/>
    </w:rPr>
  </w:style>
  <w:style w:type="character" w:customStyle="1" w:styleId="a4">
    <w:name w:val="Без интервала Знак"/>
    <w:basedOn w:val="a0"/>
    <w:link w:val="a3"/>
    <w:uiPriority w:val="1"/>
    <w:rsid w:val="0069310C"/>
    <w:rPr>
      <w:lang w:eastAsia="en-US"/>
    </w:rPr>
  </w:style>
  <w:style w:type="paragraph" w:styleId="a5">
    <w:name w:val="Balloon Text"/>
    <w:basedOn w:val="a"/>
    <w:link w:val="a6"/>
    <w:uiPriority w:val="99"/>
    <w:semiHidden/>
    <w:unhideWhenUsed/>
    <w:rsid w:val="00693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10C"/>
    <w:rPr>
      <w:rFonts w:ascii="Tahoma" w:hAnsi="Tahoma" w:cs="Tahoma"/>
      <w:sz w:val="16"/>
      <w:szCs w:val="16"/>
    </w:rPr>
  </w:style>
  <w:style w:type="paragraph" w:styleId="a7">
    <w:name w:val="header"/>
    <w:basedOn w:val="a"/>
    <w:link w:val="a8"/>
    <w:uiPriority w:val="99"/>
    <w:unhideWhenUsed/>
    <w:rsid w:val="008F11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11D8"/>
  </w:style>
  <w:style w:type="paragraph" w:styleId="a9">
    <w:name w:val="footer"/>
    <w:basedOn w:val="a"/>
    <w:link w:val="aa"/>
    <w:uiPriority w:val="99"/>
    <w:unhideWhenUsed/>
    <w:rsid w:val="008F11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11D8"/>
  </w:style>
  <w:style w:type="paragraph" w:styleId="ab">
    <w:name w:val="List Paragraph"/>
    <w:basedOn w:val="a"/>
    <w:uiPriority w:val="99"/>
    <w:qFormat/>
    <w:rsid w:val="00E15EC1"/>
    <w:pPr>
      <w:ind w:left="720"/>
      <w:contextualSpacing/>
    </w:pPr>
  </w:style>
  <w:style w:type="character" w:styleId="ac">
    <w:name w:val="Strong"/>
    <w:basedOn w:val="a0"/>
    <w:uiPriority w:val="99"/>
    <w:qFormat/>
    <w:rsid w:val="00CF5F55"/>
    <w:rPr>
      <w:b/>
      <w:bCs/>
    </w:rPr>
  </w:style>
  <w:style w:type="paragraph" w:customStyle="1" w:styleId="11">
    <w:name w:val="Обычный1"/>
    <w:rsid w:val="00CF5F55"/>
    <w:pPr>
      <w:spacing w:after="0" w:line="240" w:lineRule="auto"/>
    </w:pPr>
    <w:rPr>
      <w:rFonts w:ascii="Times New Roman" w:eastAsia="Times New Roman" w:hAnsi="Times New Roman" w:cs="Times New Roman"/>
      <w:snapToGrid w:val="0"/>
      <w:sz w:val="20"/>
      <w:szCs w:val="20"/>
    </w:rPr>
  </w:style>
  <w:style w:type="paragraph" w:customStyle="1" w:styleId="12">
    <w:name w:val="Абзац списка1"/>
    <w:basedOn w:val="a"/>
    <w:uiPriority w:val="99"/>
    <w:rsid w:val="00CF5F55"/>
    <w:pPr>
      <w:ind w:left="720"/>
    </w:pPr>
    <w:rPr>
      <w:rFonts w:ascii="Calibri" w:eastAsia="Times New Roman" w:hAnsi="Calibri" w:cs="Times New Roman"/>
      <w:lang w:eastAsia="en-US"/>
    </w:rPr>
  </w:style>
  <w:style w:type="paragraph" w:styleId="ad">
    <w:name w:val="Body Text"/>
    <w:basedOn w:val="a"/>
    <w:link w:val="ae"/>
    <w:uiPriority w:val="99"/>
    <w:rsid w:val="00A53585"/>
    <w:pPr>
      <w:tabs>
        <w:tab w:val="left" w:pos="1080"/>
      </w:tabs>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rsid w:val="00A53585"/>
    <w:rPr>
      <w:rFonts w:ascii="Times New Roman" w:eastAsia="Times New Roman" w:hAnsi="Times New Roman" w:cs="Times New Roman"/>
      <w:sz w:val="28"/>
      <w:szCs w:val="24"/>
    </w:rPr>
  </w:style>
  <w:style w:type="paragraph" w:styleId="af">
    <w:name w:val="List"/>
    <w:basedOn w:val="a"/>
    <w:rsid w:val="00A53585"/>
    <w:pPr>
      <w:spacing w:after="0" w:line="240" w:lineRule="auto"/>
      <w:ind w:left="283" w:hanging="283"/>
    </w:pPr>
    <w:rPr>
      <w:rFonts w:ascii="Times New Roman" w:eastAsia="Times New Roman" w:hAnsi="Times New Roman" w:cs="Times New Roman"/>
      <w:sz w:val="20"/>
      <w:szCs w:val="20"/>
    </w:rPr>
  </w:style>
  <w:style w:type="paragraph" w:customStyle="1" w:styleId="4">
    <w:name w:val="Знак4 Знак Знак Знак"/>
    <w:basedOn w:val="a"/>
    <w:rsid w:val="00CC5CF9"/>
    <w:pPr>
      <w:spacing w:after="0" w:line="240" w:lineRule="auto"/>
    </w:pPr>
    <w:rPr>
      <w:rFonts w:ascii="Verdana" w:eastAsia="Times New Roman" w:hAnsi="Verdana" w:cs="Verdana"/>
      <w:sz w:val="20"/>
      <w:szCs w:val="20"/>
      <w:lang w:val="en-US" w:eastAsia="en-US"/>
    </w:rPr>
  </w:style>
  <w:style w:type="paragraph" w:customStyle="1" w:styleId="ConsPlusNormal">
    <w:name w:val="ConsPlusNormal"/>
    <w:uiPriority w:val="99"/>
    <w:rsid w:val="000500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Plain Text"/>
    <w:basedOn w:val="a"/>
    <w:link w:val="af1"/>
    <w:rsid w:val="00050003"/>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050003"/>
    <w:rPr>
      <w:rFonts w:ascii="Courier New" w:eastAsia="Times New Roman" w:hAnsi="Courier New" w:cs="Courier New"/>
      <w:sz w:val="20"/>
      <w:szCs w:val="20"/>
    </w:rPr>
  </w:style>
  <w:style w:type="paragraph" w:styleId="21">
    <w:name w:val="Body Text Indent 2"/>
    <w:basedOn w:val="a"/>
    <w:link w:val="22"/>
    <w:uiPriority w:val="99"/>
    <w:semiHidden/>
    <w:unhideWhenUsed/>
    <w:rsid w:val="00050003"/>
    <w:pPr>
      <w:spacing w:after="120" w:line="480" w:lineRule="auto"/>
      <w:ind w:left="283"/>
    </w:pPr>
  </w:style>
  <w:style w:type="character" w:customStyle="1" w:styleId="22">
    <w:name w:val="Основной текст с отступом 2 Знак"/>
    <w:basedOn w:val="a0"/>
    <w:link w:val="21"/>
    <w:uiPriority w:val="99"/>
    <w:semiHidden/>
    <w:rsid w:val="00050003"/>
  </w:style>
  <w:style w:type="paragraph" w:styleId="23">
    <w:name w:val="Body Text 2"/>
    <w:basedOn w:val="a"/>
    <w:link w:val="24"/>
    <w:uiPriority w:val="99"/>
    <w:unhideWhenUsed/>
    <w:rsid w:val="00050003"/>
    <w:pPr>
      <w:spacing w:after="120" w:line="480" w:lineRule="auto"/>
    </w:pPr>
  </w:style>
  <w:style w:type="character" w:customStyle="1" w:styleId="24">
    <w:name w:val="Основной текст 2 Знак"/>
    <w:basedOn w:val="a0"/>
    <w:link w:val="23"/>
    <w:uiPriority w:val="99"/>
    <w:semiHidden/>
    <w:rsid w:val="00050003"/>
  </w:style>
  <w:style w:type="paragraph" w:styleId="af2">
    <w:name w:val="Normal (Web)"/>
    <w:basedOn w:val="a"/>
    <w:uiPriority w:val="99"/>
    <w:unhideWhenUsed/>
    <w:rsid w:val="00A4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09144B"/>
    <w:pPr>
      <w:ind w:left="720"/>
    </w:pPr>
    <w:rPr>
      <w:rFonts w:ascii="Calibri" w:eastAsia="Times New Roman" w:hAnsi="Calibri" w:cs="Times New Roman"/>
    </w:rPr>
  </w:style>
  <w:style w:type="paragraph" w:customStyle="1" w:styleId="26">
    <w:name w:val="Обычный2"/>
    <w:rsid w:val="00EE32B2"/>
    <w:pPr>
      <w:spacing w:after="0" w:line="240" w:lineRule="auto"/>
    </w:pPr>
    <w:rPr>
      <w:rFonts w:ascii="Times New Roman" w:eastAsia="Times New Roman" w:hAnsi="Times New Roman" w:cs="Times New Roman"/>
      <w:snapToGrid w:val="0"/>
      <w:sz w:val="20"/>
      <w:szCs w:val="20"/>
    </w:rPr>
  </w:style>
  <w:style w:type="character" w:styleId="af3">
    <w:name w:val="Hyperlink"/>
    <w:basedOn w:val="a0"/>
    <w:uiPriority w:val="99"/>
    <w:rsid w:val="00297244"/>
    <w:rPr>
      <w:color w:val="0000FF"/>
      <w:u w:val="single"/>
    </w:rPr>
  </w:style>
  <w:style w:type="character" w:customStyle="1" w:styleId="goog-inline-blockkix-lineview-text-block">
    <w:name w:val="goog-inline-block kix-lineview-text-block"/>
    <w:rsid w:val="00297244"/>
    <w:rPr>
      <w:rFonts w:ascii="Times New Roman" w:hAnsi="Times New Roman" w:cs="Times New Roman" w:hint="default"/>
    </w:rPr>
  </w:style>
  <w:style w:type="paragraph" w:styleId="af4">
    <w:name w:val="Body Text Indent"/>
    <w:basedOn w:val="a"/>
    <w:link w:val="af5"/>
    <w:uiPriority w:val="99"/>
    <w:unhideWhenUsed/>
    <w:rsid w:val="007B0334"/>
    <w:pPr>
      <w:spacing w:after="120"/>
      <w:ind w:left="283"/>
    </w:pPr>
  </w:style>
  <w:style w:type="character" w:customStyle="1" w:styleId="af5">
    <w:name w:val="Основной текст с отступом Знак"/>
    <w:basedOn w:val="a0"/>
    <w:link w:val="af4"/>
    <w:uiPriority w:val="99"/>
    <w:rsid w:val="007B0334"/>
  </w:style>
  <w:style w:type="paragraph" w:customStyle="1" w:styleId="Default">
    <w:name w:val="Default"/>
    <w:rsid w:val="007B03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6">
    <w:name w:val="Table Grid"/>
    <w:basedOn w:val="a1"/>
    <w:uiPriority w:val="99"/>
    <w:rsid w:val="005473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F7CB5"/>
    <w:rPr>
      <w:rFonts w:ascii="Times New Roman" w:hAnsi="Times New Roman" w:cs="Times New Roman"/>
      <w:sz w:val="26"/>
      <w:szCs w:val="26"/>
    </w:rPr>
  </w:style>
  <w:style w:type="paragraph" w:styleId="a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Текст сноски1,Table_Footnote_last,f"/>
    <w:basedOn w:val="a"/>
    <w:link w:val="af8"/>
    <w:uiPriority w:val="99"/>
    <w:semiHidden/>
    <w:rsid w:val="003172EA"/>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f Знак"/>
    <w:basedOn w:val="a0"/>
    <w:link w:val="af7"/>
    <w:uiPriority w:val="99"/>
    <w:semiHidden/>
    <w:rsid w:val="003172EA"/>
    <w:rPr>
      <w:rFonts w:ascii="Times New Roman" w:eastAsia="Times New Roman" w:hAnsi="Times New Roman" w:cs="Times New Roman"/>
      <w:sz w:val="20"/>
      <w:szCs w:val="20"/>
    </w:rPr>
  </w:style>
  <w:style w:type="character" w:styleId="af9">
    <w:name w:val="footnote reference"/>
    <w:aliases w:val="Знак сноски-FN,Знак сноски 1,Ciae niinee-FN,Referencia nota al pie,Ссылка на сноску 45,Appel note de bas de page,Стиль Знак сноски,Appel note de bas de page + 1..."/>
    <w:basedOn w:val="a0"/>
    <w:uiPriority w:val="99"/>
    <w:semiHidden/>
    <w:rsid w:val="003172EA"/>
    <w:rPr>
      <w:vertAlign w:val="superscript"/>
    </w:rPr>
  </w:style>
  <w:style w:type="paragraph" w:customStyle="1" w:styleId="ConsPlusTitle">
    <w:name w:val="ConsPlusTitle"/>
    <w:uiPriority w:val="99"/>
    <w:rsid w:val="006E4CB0"/>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Indent 3"/>
    <w:basedOn w:val="a"/>
    <w:link w:val="32"/>
    <w:uiPriority w:val="99"/>
    <w:semiHidden/>
    <w:rsid w:val="006E4CB0"/>
    <w:pPr>
      <w:spacing w:after="0" w:line="360" w:lineRule="exact"/>
      <w:ind w:firstLine="900"/>
      <w:jc w:val="both"/>
    </w:pPr>
    <w:rPr>
      <w:rFonts w:ascii="Times New Roman" w:eastAsia="Times New Roman" w:hAnsi="Times New Roman" w:cs="Times New Roman"/>
      <w:b/>
      <w:bCs/>
      <w:i/>
      <w:iCs/>
      <w:color w:val="FF0000"/>
      <w:sz w:val="30"/>
      <w:szCs w:val="30"/>
    </w:rPr>
  </w:style>
  <w:style w:type="character" w:customStyle="1" w:styleId="32">
    <w:name w:val="Основной текст с отступом 3 Знак"/>
    <w:basedOn w:val="a0"/>
    <w:link w:val="31"/>
    <w:uiPriority w:val="99"/>
    <w:semiHidden/>
    <w:rsid w:val="006E4CB0"/>
    <w:rPr>
      <w:rFonts w:ascii="Times New Roman" w:eastAsia="Times New Roman" w:hAnsi="Times New Roman" w:cs="Times New Roman"/>
      <w:b/>
      <w:bCs/>
      <w:i/>
      <w:iCs/>
      <w:color w:val="FF0000"/>
      <w:sz w:val="30"/>
      <w:szCs w:val="30"/>
    </w:rPr>
  </w:style>
  <w:style w:type="paragraph" w:styleId="afa">
    <w:name w:val="Title"/>
    <w:basedOn w:val="a"/>
    <w:link w:val="afb"/>
    <w:uiPriority w:val="99"/>
    <w:qFormat/>
    <w:rsid w:val="006E4CB0"/>
    <w:pPr>
      <w:spacing w:after="0" w:line="240" w:lineRule="auto"/>
      <w:jc w:val="center"/>
    </w:pPr>
    <w:rPr>
      <w:rFonts w:ascii="Times New Roman" w:eastAsia="Times New Roman" w:hAnsi="Times New Roman" w:cs="Times New Roman"/>
      <w:b/>
      <w:bCs/>
      <w:i/>
      <w:iCs/>
      <w:sz w:val="36"/>
      <w:szCs w:val="36"/>
    </w:rPr>
  </w:style>
  <w:style w:type="character" w:customStyle="1" w:styleId="afb">
    <w:name w:val="Название Знак"/>
    <w:basedOn w:val="a0"/>
    <w:link w:val="afa"/>
    <w:uiPriority w:val="99"/>
    <w:rsid w:val="006E4CB0"/>
    <w:rPr>
      <w:rFonts w:ascii="Times New Roman" w:eastAsia="Times New Roman" w:hAnsi="Times New Roman" w:cs="Times New Roman"/>
      <w:b/>
      <w:bCs/>
      <w:i/>
      <w:iCs/>
      <w:sz w:val="36"/>
      <w:szCs w:val="36"/>
    </w:rPr>
  </w:style>
  <w:style w:type="paragraph" w:customStyle="1" w:styleId="afc">
    <w:name w:val="Знак"/>
    <w:basedOn w:val="a"/>
    <w:uiPriority w:val="99"/>
    <w:rsid w:val="006E4CB0"/>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S">
    <w:name w:val="S_Обычный"/>
    <w:basedOn w:val="a"/>
    <w:uiPriority w:val="99"/>
    <w:rsid w:val="006E4CB0"/>
    <w:pPr>
      <w:spacing w:after="0" w:line="360" w:lineRule="auto"/>
      <w:ind w:firstLine="709"/>
      <w:jc w:val="both"/>
    </w:pPr>
    <w:rPr>
      <w:rFonts w:ascii="Times New Roman" w:eastAsia="Times New Roman" w:hAnsi="Times New Roman" w:cs="Times New Roman"/>
      <w:sz w:val="24"/>
      <w:szCs w:val="24"/>
    </w:rPr>
  </w:style>
  <w:style w:type="paragraph" w:customStyle="1" w:styleId="afd">
    <w:name w:val="Мой стиль"/>
    <w:basedOn w:val="a"/>
    <w:uiPriority w:val="99"/>
    <w:rsid w:val="006E4CB0"/>
    <w:pPr>
      <w:adjustRightInd w:val="0"/>
      <w:spacing w:after="120" w:line="240" w:lineRule="auto"/>
      <w:ind w:firstLine="567"/>
      <w:jc w:val="both"/>
    </w:pPr>
    <w:rPr>
      <w:rFonts w:ascii="Times New Roman" w:eastAsia="Times New Roman" w:hAnsi="Times New Roman" w:cs="Times New Roman"/>
      <w:sz w:val="24"/>
      <w:szCs w:val="24"/>
    </w:rPr>
  </w:style>
  <w:style w:type="paragraph" w:customStyle="1" w:styleId="100">
    <w:name w:val="Текст 10"/>
    <w:basedOn w:val="a"/>
    <w:uiPriority w:val="99"/>
    <w:rsid w:val="006E4CB0"/>
    <w:pPr>
      <w:spacing w:before="40" w:line="360" w:lineRule="auto"/>
      <w:jc w:val="both"/>
    </w:pPr>
    <w:rPr>
      <w:rFonts w:ascii="Cambria" w:eastAsia="Times New Roman" w:hAnsi="Cambria" w:cs="Cambria"/>
      <w:kern w:val="28"/>
      <w:sz w:val="20"/>
      <w:szCs w:val="20"/>
      <w:lang w:val="en-US" w:eastAsia="en-US"/>
    </w:rPr>
  </w:style>
  <w:style w:type="paragraph" w:customStyle="1" w:styleId="ConsPlusNonformat">
    <w:name w:val="ConsPlusNonformat"/>
    <w:rsid w:val="006E4C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6E4CB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uiPriority w:val="99"/>
    <w:rsid w:val="006E4CB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7">
    <w:name w:val="Знак Знак7"/>
    <w:basedOn w:val="a0"/>
    <w:uiPriority w:val="99"/>
    <w:locked/>
    <w:rsid w:val="006E4CB0"/>
    <w:rPr>
      <w:b/>
      <w:bCs/>
      <w:sz w:val="36"/>
      <w:szCs w:val="36"/>
      <w:lang w:val="ru-RU" w:eastAsia="ru-RU"/>
    </w:rPr>
  </w:style>
  <w:style w:type="character" w:customStyle="1" w:styleId="5">
    <w:name w:val="Знак Знак5"/>
    <w:basedOn w:val="a0"/>
    <w:uiPriority w:val="99"/>
    <w:locked/>
    <w:rsid w:val="006E4CB0"/>
    <w:rPr>
      <w:sz w:val="28"/>
      <w:szCs w:val="28"/>
      <w:lang w:val="ru-RU" w:eastAsia="ru-RU"/>
    </w:rPr>
  </w:style>
  <w:style w:type="character" w:customStyle="1" w:styleId="40">
    <w:name w:val="Знак Знак4"/>
    <w:basedOn w:val="a0"/>
    <w:uiPriority w:val="99"/>
    <w:locked/>
    <w:rsid w:val="006E4CB0"/>
    <w:rPr>
      <w:sz w:val="28"/>
      <w:szCs w:val="28"/>
      <w:lang w:val="ru-RU" w:eastAsia="ru-RU"/>
    </w:rPr>
  </w:style>
  <w:style w:type="character" w:customStyle="1" w:styleId="FontStyle18">
    <w:name w:val="Font Style18"/>
    <w:basedOn w:val="a0"/>
    <w:uiPriority w:val="99"/>
    <w:rsid w:val="006E4CB0"/>
    <w:rPr>
      <w:rFonts w:ascii="Times New Roman" w:hAnsi="Times New Roman" w:cs="Times New Roman"/>
      <w:sz w:val="24"/>
      <w:szCs w:val="24"/>
    </w:rPr>
  </w:style>
  <w:style w:type="character" w:customStyle="1" w:styleId="afe">
    <w:name w:val="Текст концевой сноски Знак"/>
    <w:basedOn w:val="a0"/>
    <w:link w:val="aff"/>
    <w:uiPriority w:val="99"/>
    <w:semiHidden/>
    <w:rsid w:val="006E4CB0"/>
    <w:rPr>
      <w:rFonts w:ascii="Times New Roman" w:eastAsia="Times New Roman" w:hAnsi="Times New Roman" w:cs="Times New Roman"/>
      <w:sz w:val="20"/>
      <w:szCs w:val="20"/>
    </w:rPr>
  </w:style>
  <w:style w:type="paragraph" w:styleId="aff">
    <w:name w:val="endnote text"/>
    <w:basedOn w:val="a"/>
    <w:link w:val="afe"/>
    <w:uiPriority w:val="99"/>
    <w:semiHidden/>
    <w:rsid w:val="006E4CB0"/>
    <w:pPr>
      <w:spacing w:after="0" w:line="240" w:lineRule="auto"/>
    </w:pPr>
    <w:rPr>
      <w:rFonts w:ascii="Times New Roman" w:eastAsia="Times New Roman" w:hAnsi="Times New Roman" w:cs="Times New Roman"/>
      <w:sz w:val="20"/>
      <w:szCs w:val="20"/>
    </w:rPr>
  </w:style>
  <w:style w:type="character" w:customStyle="1" w:styleId="9">
    <w:name w:val="Знак Знак9"/>
    <w:basedOn w:val="a0"/>
    <w:uiPriority w:val="99"/>
    <w:rsid w:val="006E4CB0"/>
    <w:rPr>
      <w:rFonts w:ascii="Times New Roman" w:hAnsi="Times New Roman" w:cs="Times New Roman"/>
      <w:b/>
      <w:bCs/>
      <w:sz w:val="24"/>
      <w:szCs w:val="24"/>
      <w:lang w:eastAsia="ru-RU"/>
    </w:rPr>
  </w:style>
  <w:style w:type="paragraph" w:customStyle="1" w:styleId="Style14">
    <w:name w:val="Style14"/>
    <w:basedOn w:val="a"/>
    <w:uiPriority w:val="99"/>
    <w:rsid w:val="006E4CB0"/>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6E4CB0"/>
    <w:rPr>
      <w:rFonts w:ascii="Times New Roman" w:hAnsi="Times New Roman" w:cs="Times New Roman"/>
      <w:sz w:val="26"/>
      <w:szCs w:val="26"/>
    </w:rPr>
  </w:style>
  <w:style w:type="paragraph" w:customStyle="1" w:styleId="CharChar">
    <w:name w:val="Char Char"/>
    <w:basedOn w:val="a"/>
    <w:uiPriority w:val="99"/>
    <w:rsid w:val="006E4CB0"/>
    <w:pPr>
      <w:spacing w:after="160" w:line="240" w:lineRule="exact"/>
    </w:pPr>
    <w:rPr>
      <w:rFonts w:ascii="Verdana" w:eastAsia="Times New Roman" w:hAnsi="Verdana" w:cs="Verdana"/>
      <w:sz w:val="20"/>
      <w:szCs w:val="20"/>
      <w:lang w:val="en-US" w:eastAsia="en-US"/>
    </w:rPr>
  </w:style>
  <w:style w:type="paragraph" w:customStyle="1" w:styleId="13">
    <w:name w:val="Без интервала1"/>
    <w:uiPriority w:val="99"/>
    <w:rsid w:val="006E4CB0"/>
    <w:pPr>
      <w:spacing w:after="0" w:line="240" w:lineRule="auto"/>
    </w:pPr>
    <w:rPr>
      <w:rFonts w:ascii="Calibri" w:eastAsia="Times New Roman" w:hAnsi="Calibri" w:cs="Calibri"/>
    </w:rPr>
  </w:style>
  <w:style w:type="paragraph" w:customStyle="1" w:styleId="14">
    <w:name w:val="Знак1"/>
    <w:basedOn w:val="a"/>
    <w:uiPriority w:val="99"/>
    <w:rsid w:val="006E4CB0"/>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5">
    <w:name w:val="Знак Знак15"/>
    <w:basedOn w:val="a0"/>
    <w:uiPriority w:val="99"/>
    <w:locked/>
    <w:rsid w:val="006E4CB0"/>
    <w:rPr>
      <w:b/>
      <w:bCs/>
      <w:sz w:val="24"/>
      <w:szCs w:val="24"/>
      <w:lang w:val="ru-RU" w:eastAsia="ru-RU"/>
    </w:rPr>
  </w:style>
  <w:style w:type="character" w:customStyle="1" w:styleId="aff0">
    <w:name w:val="Основной текст_"/>
    <w:basedOn w:val="a0"/>
    <w:link w:val="27"/>
    <w:uiPriority w:val="99"/>
    <w:locked/>
    <w:rsid w:val="006E4CB0"/>
    <w:rPr>
      <w:sz w:val="23"/>
      <w:szCs w:val="23"/>
      <w:shd w:val="clear" w:color="auto" w:fill="FFFFFF"/>
    </w:rPr>
  </w:style>
  <w:style w:type="paragraph" w:customStyle="1" w:styleId="27">
    <w:name w:val="Основной текст2"/>
    <w:basedOn w:val="a"/>
    <w:link w:val="aff0"/>
    <w:uiPriority w:val="99"/>
    <w:rsid w:val="006E4CB0"/>
    <w:pPr>
      <w:shd w:val="clear" w:color="auto" w:fill="FFFFFF"/>
      <w:spacing w:after="0" w:line="274" w:lineRule="exact"/>
      <w:ind w:firstLine="540"/>
      <w:jc w:val="both"/>
    </w:pPr>
    <w:rPr>
      <w:sz w:val="23"/>
      <w:szCs w:val="23"/>
      <w:shd w:val="clear" w:color="auto" w:fill="FFFFFF"/>
    </w:rPr>
  </w:style>
  <w:style w:type="character" w:styleId="aff1">
    <w:name w:val="line number"/>
    <w:basedOn w:val="a0"/>
    <w:uiPriority w:val="99"/>
    <w:rsid w:val="006E4CB0"/>
  </w:style>
  <w:style w:type="character" w:styleId="aff2">
    <w:name w:val="page number"/>
    <w:basedOn w:val="a0"/>
    <w:uiPriority w:val="99"/>
    <w:rsid w:val="006E4CB0"/>
  </w:style>
  <w:style w:type="character" w:customStyle="1" w:styleId="16">
    <w:name w:val="Основной текст 1 Знак"/>
    <w:aliases w:val="Нумерованный список !! Знак Знак Знак,Нумерованный список !! Знак Знак Знак1"/>
    <w:uiPriority w:val="99"/>
    <w:rsid w:val="006E4CB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0334"/>
    <w:pPr>
      <w:keepNext/>
      <w:spacing w:after="0" w:line="240" w:lineRule="auto"/>
      <w:ind w:firstLine="709"/>
      <w:jc w:val="both"/>
      <w:outlineLvl w:val="0"/>
    </w:pPr>
    <w:rPr>
      <w:rFonts w:ascii="Times New Roman" w:eastAsia="Times New Roman" w:hAnsi="Times New Roman" w:cs="Times New Roman"/>
      <w:sz w:val="24"/>
      <w:szCs w:val="20"/>
    </w:rPr>
  </w:style>
  <w:style w:type="paragraph" w:styleId="2">
    <w:name w:val="heading 2"/>
    <w:basedOn w:val="a"/>
    <w:next w:val="a"/>
    <w:link w:val="20"/>
    <w:uiPriority w:val="99"/>
    <w:unhideWhenUsed/>
    <w:qFormat/>
    <w:rsid w:val="00E26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E4CB0"/>
    <w:pPr>
      <w:keepNext/>
      <w:spacing w:after="0" w:line="240" w:lineRule="auto"/>
      <w:jc w:val="center"/>
      <w:outlineLvl w:val="2"/>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0334"/>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E268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E4CB0"/>
    <w:rPr>
      <w:rFonts w:ascii="Times New Roman" w:eastAsia="Times New Roman" w:hAnsi="Times New Roman" w:cs="Times New Roman"/>
      <w:sz w:val="36"/>
      <w:szCs w:val="36"/>
    </w:rPr>
  </w:style>
  <w:style w:type="paragraph" w:styleId="a3">
    <w:name w:val="No Spacing"/>
    <w:link w:val="a4"/>
    <w:uiPriority w:val="99"/>
    <w:qFormat/>
    <w:rsid w:val="0069310C"/>
    <w:pPr>
      <w:spacing w:after="0" w:line="240" w:lineRule="auto"/>
    </w:pPr>
    <w:rPr>
      <w:lang w:eastAsia="en-US"/>
    </w:rPr>
  </w:style>
  <w:style w:type="character" w:customStyle="1" w:styleId="a4">
    <w:name w:val="Без интервала Знак"/>
    <w:basedOn w:val="a0"/>
    <w:link w:val="a3"/>
    <w:uiPriority w:val="1"/>
    <w:rsid w:val="0069310C"/>
    <w:rPr>
      <w:lang w:eastAsia="en-US"/>
    </w:rPr>
  </w:style>
  <w:style w:type="paragraph" w:styleId="a5">
    <w:name w:val="Balloon Text"/>
    <w:basedOn w:val="a"/>
    <w:link w:val="a6"/>
    <w:uiPriority w:val="99"/>
    <w:semiHidden/>
    <w:unhideWhenUsed/>
    <w:rsid w:val="00693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10C"/>
    <w:rPr>
      <w:rFonts w:ascii="Tahoma" w:hAnsi="Tahoma" w:cs="Tahoma"/>
      <w:sz w:val="16"/>
      <w:szCs w:val="16"/>
    </w:rPr>
  </w:style>
  <w:style w:type="paragraph" w:styleId="a7">
    <w:name w:val="header"/>
    <w:basedOn w:val="a"/>
    <w:link w:val="a8"/>
    <w:uiPriority w:val="99"/>
    <w:unhideWhenUsed/>
    <w:rsid w:val="008F11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11D8"/>
  </w:style>
  <w:style w:type="paragraph" w:styleId="a9">
    <w:name w:val="footer"/>
    <w:basedOn w:val="a"/>
    <w:link w:val="aa"/>
    <w:uiPriority w:val="99"/>
    <w:unhideWhenUsed/>
    <w:rsid w:val="008F11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11D8"/>
  </w:style>
  <w:style w:type="paragraph" w:styleId="ab">
    <w:name w:val="List Paragraph"/>
    <w:basedOn w:val="a"/>
    <w:uiPriority w:val="99"/>
    <w:qFormat/>
    <w:rsid w:val="00E15EC1"/>
    <w:pPr>
      <w:ind w:left="720"/>
      <w:contextualSpacing/>
    </w:pPr>
  </w:style>
  <w:style w:type="character" w:styleId="ac">
    <w:name w:val="Strong"/>
    <w:basedOn w:val="a0"/>
    <w:uiPriority w:val="99"/>
    <w:qFormat/>
    <w:rsid w:val="00CF5F55"/>
    <w:rPr>
      <w:b/>
      <w:bCs/>
    </w:rPr>
  </w:style>
  <w:style w:type="paragraph" w:customStyle="1" w:styleId="11">
    <w:name w:val="Обычный1"/>
    <w:rsid w:val="00CF5F55"/>
    <w:pPr>
      <w:spacing w:after="0" w:line="240" w:lineRule="auto"/>
    </w:pPr>
    <w:rPr>
      <w:rFonts w:ascii="Times New Roman" w:eastAsia="Times New Roman" w:hAnsi="Times New Roman" w:cs="Times New Roman"/>
      <w:snapToGrid w:val="0"/>
      <w:sz w:val="20"/>
      <w:szCs w:val="20"/>
    </w:rPr>
  </w:style>
  <w:style w:type="paragraph" w:customStyle="1" w:styleId="12">
    <w:name w:val="Абзац списка1"/>
    <w:basedOn w:val="a"/>
    <w:uiPriority w:val="99"/>
    <w:rsid w:val="00CF5F55"/>
    <w:pPr>
      <w:ind w:left="720"/>
    </w:pPr>
    <w:rPr>
      <w:rFonts w:ascii="Calibri" w:eastAsia="Times New Roman" w:hAnsi="Calibri" w:cs="Times New Roman"/>
      <w:lang w:eastAsia="en-US"/>
    </w:rPr>
  </w:style>
  <w:style w:type="paragraph" w:styleId="ad">
    <w:name w:val="Body Text"/>
    <w:basedOn w:val="a"/>
    <w:link w:val="ae"/>
    <w:uiPriority w:val="99"/>
    <w:rsid w:val="00A53585"/>
    <w:pPr>
      <w:tabs>
        <w:tab w:val="left" w:pos="1080"/>
      </w:tabs>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rsid w:val="00A53585"/>
    <w:rPr>
      <w:rFonts w:ascii="Times New Roman" w:eastAsia="Times New Roman" w:hAnsi="Times New Roman" w:cs="Times New Roman"/>
      <w:sz w:val="28"/>
      <w:szCs w:val="24"/>
    </w:rPr>
  </w:style>
  <w:style w:type="paragraph" w:styleId="af">
    <w:name w:val="List"/>
    <w:basedOn w:val="a"/>
    <w:rsid w:val="00A53585"/>
    <w:pPr>
      <w:spacing w:after="0" w:line="240" w:lineRule="auto"/>
      <w:ind w:left="283" w:hanging="283"/>
    </w:pPr>
    <w:rPr>
      <w:rFonts w:ascii="Times New Roman" w:eastAsia="Times New Roman" w:hAnsi="Times New Roman" w:cs="Times New Roman"/>
      <w:sz w:val="20"/>
      <w:szCs w:val="20"/>
    </w:rPr>
  </w:style>
  <w:style w:type="paragraph" w:customStyle="1" w:styleId="4">
    <w:name w:val="Знак4 Знак Знак Знак"/>
    <w:basedOn w:val="a"/>
    <w:rsid w:val="00CC5CF9"/>
    <w:pPr>
      <w:spacing w:after="0" w:line="240" w:lineRule="auto"/>
    </w:pPr>
    <w:rPr>
      <w:rFonts w:ascii="Verdana" w:eastAsia="Times New Roman" w:hAnsi="Verdana" w:cs="Verdana"/>
      <w:sz w:val="20"/>
      <w:szCs w:val="20"/>
      <w:lang w:val="en-US" w:eastAsia="en-US"/>
    </w:rPr>
  </w:style>
  <w:style w:type="paragraph" w:customStyle="1" w:styleId="ConsPlusNormal">
    <w:name w:val="ConsPlusNormal"/>
    <w:uiPriority w:val="99"/>
    <w:rsid w:val="000500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Plain Text"/>
    <w:basedOn w:val="a"/>
    <w:link w:val="af1"/>
    <w:rsid w:val="00050003"/>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050003"/>
    <w:rPr>
      <w:rFonts w:ascii="Courier New" w:eastAsia="Times New Roman" w:hAnsi="Courier New" w:cs="Courier New"/>
      <w:sz w:val="20"/>
      <w:szCs w:val="20"/>
    </w:rPr>
  </w:style>
  <w:style w:type="paragraph" w:styleId="21">
    <w:name w:val="Body Text Indent 2"/>
    <w:basedOn w:val="a"/>
    <w:link w:val="22"/>
    <w:uiPriority w:val="99"/>
    <w:semiHidden/>
    <w:unhideWhenUsed/>
    <w:rsid w:val="00050003"/>
    <w:pPr>
      <w:spacing w:after="120" w:line="480" w:lineRule="auto"/>
      <w:ind w:left="283"/>
    </w:pPr>
  </w:style>
  <w:style w:type="character" w:customStyle="1" w:styleId="22">
    <w:name w:val="Основной текст с отступом 2 Знак"/>
    <w:basedOn w:val="a0"/>
    <w:link w:val="21"/>
    <w:uiPriority w:val="99"/>
    <w:semiHidden/>
    <w:rsid w:val="00050003"/>
  </w:style>
  <w:style w:type="paragraph" w:styleId="23">
    <w:name w:val="Body Text 2"/>
    <w:basedOn w:val="a"/>
    <w:link w:val="24"/>
    <w:uiPriority w:val="99"/>
    <w:unhideWhenUsed/>
    <w:rsid w:val="00050003"/>
    <w:pPr>
      <w:spacing w:after="120" w:line="480" w:lineRule="auto"/>
    </w:pPr>
  </w:style>
  <w:style w:type="character" w:customStyle="1" w:styleId="24">
    <w:name w:val="Основной текст 2 Знак"/>
    <w:basedOn w:val="a0"/>
    <w:link w:val="23"/>
    <w:uiPriority w:val="99"/>
    <w:semiHidden/>
    <w:rsid w:val="00050003"/>
  </w:style>
  <w:style w:type="paragraph" w:styleId="af2">
    <w:name w:val="Normal (Web)"/>
    <w:basedOn w:val="a"/>
    <w:uiPriority w:val="99"/>
    <w:unhideWhenUsed/>
    <w:rsid w:val="00A4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09144B"/>
    <w:pPr>
      <w:ind w:left="720"/>
    </w:pPr>
    <w:rPr>
      <w:rFonts w:ascii="Calibri" w:eastAsia="Times New Roman" w:hAnsi="Calibri" w:cs="Times New Roman"/>
    </w:rPr>
  </w:style>
  <w:style w:type="paragraph" w:customStyle="1" w:styleId="26">
    <w:name w:val="Обычный2"/>
    <w:rsid w:val="00EE32B2"/>
    <w:pPr>
      <w:spacing w:after="0" w:line="240" w:lineRule="auto"/>
    </w:pPr>
    <w:rPr>
      <w:rFonts w:ascii="Times New Roman" w:eastAsia="Times New Roman" w:hAnsi="Times New Roman" w:cs="Times New Roman"/>
      <w:snapToGrid w:val="0"/>
      <w:sz w:val="20"/>
      <w:szCs w:val="20"/>
    </w:rPr>
  </w:style>
  <w:style w:type="character" w:styleId="af3">
    <w:name w:val="Hyperlink"/>
    <w:basedOn w:val="a0"/>
    <w:uiPriority w:val="99"/>
    <w:rsid w:val="00297244"/>
    <w:rPr>
      <w:color w:val="0000FF"/>
      <w:u w:val="single"/>
    </w:rPr>
  </w:style>
  <w:style w:type="character" w:customStyle="1" w:styleId="goog-inline-blockkix-lineview-text-block">
    <w:name w:val="goog-inline-block kix-lineview-text-block"/>
    <w:rsid w:val="00297244"/>
    <w:rPr>
      <w:rFonts w:ascii="Times New Roman" w:hAnsi="Times New Roman" w:cs="Times New Roman" w:hint="default"/>
    </w:rPr>
  </w:style>
  <w:style w:type="paragraph" w:styleId="af4">
    <w:name w:val="Body Text Indent"/>
    <w:basedOn w:val="a"/>
    <w:link w:val="af5"/>
    <w:uiPriority w:val="99"/>
    <w:unhideWhenUsed/>
    <w:rsid w:val="007B0334"/>
    <w:pPr>
      <w:spacing w:after="120"/>
      <w:ind w:left="283"/>
    </w:pPr>
  </w:style>
  <w:style w:type="character" w:customStyle="1" w:styleId="af5">
    <w:name w:val="Основной текст с отступом Знак"/>
    <w:basedOn w:val="a0"/>
    <w:link w:val="af4"/>
    <w:uiPriority w:val="99"/>
    <w:rsid w:val="007B0334"/>
  </w:style>
  <w:style w:type="paragraph" w:customStyle="1" w:styleId="Default">
    <w:name w:val="Default"/>
    <w:rsid w:val="007B03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6">
    <w:name w:val="Table Grid"/>
    <w:basedOn w:val="a1"/>
    <w:uiPriority w:val="99"/>
    <w:rsid w:val="005473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F7CB5"/>
    <w:rPr>
      <w:rFonts w:ascii="Times New Roman" w:hAnsi="Times New Roman" w:cs="Times New Roman"/>
      <w:sz w:val="26"/>
      <w:szCs w:val="26"/>
    </w:rPr>
  </w:style>
  <w:style w:type="paragraph" w:styleId="a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Текст сноски Знак1,Текст сноски1,Table_Footnote_last,f"/>
    <w:basedOn w:val="a"/>
    <w:link w:val="af8"/>
    <w:uiPriority w:val="99"/>
    <w:semiHidden/>
    <w:rsid w:val="003172EA"/>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 Знак1 Знак,f Знак"/>
    <w:basedOn w:val="a0"/>
    <w:link w:val="af7"/>
    <w:uiPriority w:val="99"/>
    <w:semiHidden/>
    <w:rsid w:val="003172EA"/>
    <w:rPr>
      <w:rFonts w:ascii="Times New Roman" w:eastAsia="Times New Roman" w:hAnsi="Times New Roman" w:cs="Times New Roman"/>
      <w:sz w:val="20"/>
      <w:szCs w:val="20"/>
    </w:rPr>
  </w:style>
  <w:style w:type="character" w:styleId="af9">
    <w:name w:val="footnote reference"/>
    <w:aliases w:val="Знак сноски-FN,Знак сноски 1,Ciae niinee-FN,Referencia nota al pie,Ссылка на сноску 45,Appel note de bas de page,Стиль Знак сноски,Appel note de bas de page + 1..."/>
    <w:basedOn w:val="a0"/>
    <w:uiPriority w:val="99"/>
    <w:semiHidden/>
    <w:rsid w:val="003172EA"/>
    <w:rPr>
      <w:vertAlign w:val="superscript"/>
    </w:rPr>
  </w:style>
  <w:style w:type="paragraph" w:customStyle="1" w:styleId="ConsPlusTitle">
    <w:name w:val="ConsPlusTitle"/>
    <w:uiPriority w:val="99"/>
    <w:rsid w:val="006E4CB0"/>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Indent 3"/>
    <w:basedOn w:val="a"/>
    <w:link w:val="32"/>
    <w:uiPriority w:val="99"/>
    <w:semiHidden/>
    <w:rsid w:val="006E4CB0"/>
    <w:pPr>
      <w:spacing w:after="0" w:line="360" w:lineRule="exact"/>
      <w:ind w:firstLine="900"/>
      <w:jc w:val="both"/>
    </w:pPr>
    <w:rPr>
      <w:rFonts w:ascii="Times New Roman" w:eastAsia="Times New Roman" w:hAnsi="Times New Roman" w:cs="Times New Roman"/>
      <w:b/>
      <w:bCs/>
      <w:i/>
      <w:iCs/>
      <w:color w:val="FF0000"/>
      <w:sz w:val="30"/>
      <w:szCs w:val="30"/>
    </w:rPr>
  </w:style>
  <w:style w:type="character" w:customStyle="1" w:styleId="32">
    <w:name w:val="Основной текст с отступом 3 Знак"/>
    <w:basedOn w:val="a0"/>
    <w:link w:val="31"/>
    <w:uiPriority w:val="99"/>
    <w:semiHidden/>
    <w:rsid w:val="006E4CB0"/>
    <w:rPr>
      <w:rFonts w:ascii="Times New Roman" w:eastAsia="Times New Roman" w:hAnsi="Times New Roman" w:cs="Times New Roman"/>
      <w:b/>
      <w:bCs/>
      <w:i/>
      <w:iCs/>
      <w:color w:val="FF0000"/>
      <w:sz w:val="30"/>
      <w:szCs w:val="30"/>
    </w:rPr>
  </w:style>
  <w:style w:type="paragraph" w:styleId="afa">
    <w:name w:val="Title"/>
    <w:basedOn w:val="a"/>
    <w:link w:val="afb"/>
    <w:uiPriority w:val="99"/>
    <w:qFormat/>
    <w:rsid w:val="006E4CB0"/>
    <w:pPr>
      <w:spacing w:after="0" w:line="240" w:lineRule="auto"/>
      <w:jc w:val="center"/>
    </w:pPr>
    <w:rPr>
      <w:rFonts w:ascii="Times New Roman" w:eastAsia="Times New Roman" w:hAnsi="Times New Roman" w:cs="Times New Roman"/>
      <w:b/>
      <w:bCs/>
      <w:i/>
      <w:iCs/>
      <w:sz w:val="36"/>
      <w:szCs w:val="36"/>
    </w:rPr>
  </w:style>
  <w:style w:type="character" w:customStyle="1" w:styleId="afb">
    <w:name w:val="Название Знак"/>
    <w:basedOn w:val="a0"/>
    <w:link w:val="afa"/>
    <w:uiPriority w:val="99"/>
    <w:rsid w:val="006E4CB0"/>
    <w:rPr>
      <w:rFonts w:ascii="Times New Roman" w:eastAsia="Times New Roman" w:hAnsi="Times New Roman" w:cs="Times New Roman"/>
      <w:b/>
      <w:bCs/>
      <w:i/>
      <w:iCs/>
      <w:sz w:val="36"/>
      <w:szCs w:val="36"/>
    </w:rPr>
  </w:style>
  <w:style w:type="paragraph" w:customStyle="1" w:styleId="afc">
    <w:name w:val="Знак"/>
    <w:basedOn w:val="a"/>
    <w:uiPriority w:val="99"/>
    <w:rsid w:val="006E4CB0"/>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S">
    <w:name w:val="S_Обычный"/>
    <w:basedOn w:val="a"/>
    <w:uiPriority w:val="99"/>
    <w:rsid w:val="006E4CB0"/>
    <w:pPr>
      <w:spacing w:after="0" w:line="360" w:lineRule="auto"/>
      <w:ind w:firstLine="709"/>
      <w:jc w:val="both"/>
    </w:pPr>
    <w:rPr>
      <w:rFonts w:ascii="Times New Roman" w:eastAsia="Times New Roman" w:hAnsi="Times New Roman" w:cs="Times New Roman"/>
      <w:sz w:val="24"/>
      <w:szCs w:val="24"/>
    </w:rPr>
  </w:style>
  <w:style w:type="paragraph" w:customStyle="1" w:styleId="afd">
    <w:name w:val="Мой стиль"/>
    <w:basedOn w:val="a"/>
    <w:uiPriority w:val="99"/>
    <w:rsid w:val="006E4CB0"/>
    <w:pPr>
      <w:adjustRightInd w:val="0"/>
      <w:spacing w:after="120" w:line="240" w:lineRule="auto"/>
      <w:ind w:firstLine="567"/>
      <w:jc w:val="both"/>
    </w:pPr>
    <w:rPr>
      <w:rFonts w:ascii="Times New Roman" w:eastAsia="Times New Roman" w:hAnsi="Times New Roman" w:cs="Times New Roman"/>
      <w:sz w:val="24"/>
      <w:szCs w:val="24"/>
    </w:rPr>
  </w:style>
  <w:style w:type="paragraph" w:customStyle="1" w:styleId="100">
    <w:name w:val="Текст 10"/>
    <w:basedOn w:val="a"/>
    <w:uiPriority w:val="99"/>
    <w:rsid w:val="006E4CB0"/>
    <w:pPr>
      <w:spacing w:before="40" w:line="360" w:lineRule="auto"/>
      <w:jc w:val="both"/>
    </w:pPr>
    <w:rPr>
      <w:rFonts w:ascii="Cambria" w:eastAsia="Times New Roman" w:hAnsi="Cambria" w:cs="Cambria"/>
      <w:kern w:val="28"/>
      <w:sz w:val="20"/>
      <w:szCs w:val="20"/>
      <w:lang w:val="en-US" w:eastAsia="en-US"/>
    </w:rPr>
  </w:style>
  <w:style w:type="paragraph" w:customStyle="1" w:styleId="ConsPlusNonformat">
    <w:name w:val="ConsPlusNonformat"/>
    <w:rsid w:val="006E4C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6E4CB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uiPriority w:val="99"/>
    <w:rsid w:val="006E4CB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7">
    <w:name w:val="Знак Знак7"/>
    <w:basedOn w:val="a0"/>
    <w:uiPriority w:val="99"/>
    <w:locked/>
    <w:rsid w:val="006E4CB0"/>
    <w:rPr>
      <w:b/>
      <w:bCs/>
      <w:sz w:val="36"/>
      <w:szCs w:val="36"/>
      <w:lang w:val="ru-RU" w:eastAsia="ru-RU"/>
    </w:rPr>
  </w:style>
  <w:style w:type="character" w:customStyle="1" w:styleId="5">
    <w:name w:val="Знак Знак5"/>
    <w:basedOn w:val="a0"/>
    <w:uiPriority w:val="99"/>
    <w:locked/>
    <w:rsid w:val="006E4CB0"/>
    <w:rPr>
      <w:sz w:val="28"/>
      <w:szCs w:val="28"/>
      <w:lang w:val="ru-RU" w:eastAsia="ru-RU"/>
    </w:rPr>
  </w:style>
  <w:style w:type="character" w:customStyle="1" w:styleId="40">
    <w:name w:val="Знак Знак4"/>
    <w:basedOn w:val="a0"/>
    <w:uiPriority w:val="99"/>
    <w:locked/>
    <w:rsid w:val="006E4CB0"/>
    <w:rPr>
      <w:sz w:val="28"/>
      <w:szCs w:val="28"/>
      <w:lang w:val="ru-RU" w:eastAsia="ru-RU"/>
    </w:rPr>
  </w:style>
  <w:style w:type="character" w:customStyle="1" w:styleId="FontStyle18">
    <w:name w:val="Font Style18"/>
    <w:basedOn w:val="a0"/>
    <w:uiPriority w:val="99"/>
    <w:rsid w:val="006E4CB0"/>
    <w:rPr>
      <w:rFonts w:ascii="Times New Roman" w:hAnsi="Times New Roman" w:cs="Times New Roman"/>
      <w:sz w:val="24"/>
      <w:szCs w:val="24"/>
    </w:rPr>
  </w:style>
  <w:style w:type="character" w:customStyle="1" w:styleId="afe">
    <w:name w:val="Текст концевой сноски Знак"/>
    <w:basedOn w:val="a0"/>
    <w:link w:val="aff"/>
    <w:uiPriority w:val="99"/>
    <w:semiHidden/>
    <w:rsid w:val="006E4CB0"/>
    <w:rPr>
      <w:rFonts w:ascii="Times New Roman" w:eastAsia="Times New Roman" w:hAnsi="Times New Roman" w:cs="Times New Roman"/>
      <w:sz w:val="20"/>
      <w:szCs w:val="20"/>
    </w:rPr>
  </w:style>
  <w:style w:type="paragraph" w:styleId="aff">
    <w:name w:val="endnote text"/>
    <w:basedOn w:val="a"/>
    <w:link w:val="afe"/>
    <w:uiPriority w:val="99"/>
    <w:semiHidden/>
    <w:rsid w:val="006E4CB0"/>
    <w:pPr>
      <w:spacing w:after="0" w:line="240" w:lineRule="auto"/>
    </w:pPr>
    <w:rPr>
      <w:rFonts w:ascii="Times New Roman" w:eastAsia="Times New Roman" w:hAnsi="Times New Roman" w:cs="Times New Roman"/>
      <w:sz w:val="20"/>
      <w:szCs w:val="20"/>
    </w:rPr>
  </w:style>
  <w:style w:type="character" w:customStyle="1" w:styleId="9">
    <w:name w:val="Знак Знак9"/>
    <w:basedOn w:val="a0"/>
    <w:uiPriority w:val="99"/>
    <w:rsid w:val="006E4CB0"/>
    <w:rPr>
      <w:rFonts w:ascii="Times New Roman" w:hAnsi="Times New Roman" w:cs="Times New Roman"/>
      <w:b/>
      <w:bCs/>
      <w:sz w:val="24"/>
      <w:szCs w:val="24"/>
      <w:lang w:eastAsia="ru-RU"/>
    </w:rPr>
  </w:style>
  <w:style w:type="paragraph" w:customStyle="1" w:styleId="Style14">
    <w:name w:val="Style14"/>
    <w:basedOn w:val="a"/>
    <w:uiPriority w:val="99"/>
    <w:rsid w:val="006E4CB0"/>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6E4CB0"/>
    <w:rPr>
      <w:rFonts w:ascii="Times New Roman" w:hAnsi="Times New Roman" w:cs="Times New Roman"/>
      <w:sz w:val="26"/>
      <w:szCs w:val="26"/>
    </w:rPr>
  </w:style>
  <w:style w:type="paragraph" w:customStyle="1" w:styleId="CharChar">
    <w:name w:val="Char Char"/>
    <w:basedOn w:val="a"/>
    <w:uiPriority w:val="99"/>
    <w:rsid w:val="006E4CB0"/>
    <w:pPr>
      <w:spacing w:after="160" w:line="240" w:lineRule="exact"/>
    </w:pPr>
    <w:rPr>
      <w:rFonts w:ascii="Verdana" w:eastAsia="Times New Roman" w:hAnsi="Verdana" w:cs="Verdana"/>
      <w:sz w:val="20"/>
      <w:szCs w:val="20"/>
      <w:lang w:val="en-US" w:eastAsia="en-US"/>
    </w:rPr>
  </w:style>
  <w:style w:type="paragraph" w:customStyle="1" w:styleId="13">
    <w:name w:val="Без интервала1"/>
    <w:uiPriority w:val="99"/>
    <w:rsid w:val="006E4CB0"/>
    <w:pPr>
      <w:spacing w:after="0" w:line="240" w:lineRule="auto"/>
    </w:pPr>
    <w:rPr>
      <w:rFonts w:ascii="Calibri" w:eastAsia="Times New Roman" w:hAnsi="Calibri" w:cs="Calibri"/>
    </w:rPr>
  </w:style>
  <w:style w:type="paragraph" w:customStyle="1" w:styleId="14">
    <w:name w:val="Знак1"/>
    <w:basedOn w:val="a"/>
    <w:uiPriority w:val="99"/>
    <w:rsid w:val="006E4CB0"/>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5">
    <w:name w:val="Знак Знак15"/>
    <w:basedOn w:val="a0"/>
    <w:uiPriority w:val="99"/>
    <w:locked/>
    <w:rsid w:val="006E4CB0"/>
    <w:rPr>
      <w:b/>
      <w:bCs/>
      <w:sz w:val="24"/>
      <w:szCs w:val="24"/>
      <w:lang w:val="ru-RU" w:eastAsia="ru-RU"/>
    </w:rPr>
  </w:style>
  <w:style w:type="character" w:customStyle="1" w:styleId="aff0">
    <w:name w:val="Основной текст_"/>
    <w:basedOn w:val="a0"/>
    <w:link w:val="27"/>
    <w:uiPriority w:val="99"/>
    <w:locked/>
    <w:rsid w:val="006E4CB0"/>
    <w:rPr>
      <w:sz w:val="23"/>
      <w:szCs w:val="23"/>
      <w:shd w:val="clear" w:color="auto" w:fill="FFFFFF"/>
    </w:rPr>
  </w:style>
  <w:style w:type="paragraph" w:customStyle="1" w:styleId="27">
    <w:name w:val="Основной текст2"/>
    <w:basedOn w:val="a"/>
    <w:link w:val="aff0"/>
    <w:uiPriority w:val="99"/>
    <w:rsid w:val="006E4CB0"/>
    <w:pPr>
      <w:shd w:val="clear" w:color="auto" w:fill="FFFFFF"/>
      <w:spacing w:after="0" w:line="274" w:lineRule="exact"/>
      <w:ind w:firstLine="540"/>
      <w:jc w:val="both"/>
    </w:pPr>
    <w:rPr>
      <w:sz w:val="23"/>
      <w:szCs w:val="23"/>
      <w:shd w:val="clear" w:color="auto" w:fill="FFFFFF"/>
    </w:rPr>
  </w:style>
  <w:style w:type="character" w:styleId="aff1">
    <w:name w:val="line number"/>
    <w:basedOn w:val="a0"/>
    <w:uiPriority w:val="99"/>
    <w:rsid w:val="006E4CB0"/>
  </w:style>
  <w:style w:type="character" w:styleId="aff2">
    <w:name w:val="page number"/>
    <w:basedOn w:val="a0"/>
    <w:uiPriority w:val="99"/>
    <w:rsid w:val="006E4CB0"/>
  </w:style>
  <w:style w:type="character" w:customStyle="1" w:styleId="16">
    <w:name w:val="Основной текст 1 Знак"/>
    <w:aliases w:val="Нумерованный список !! Знак Знак Знак,Нумерованный список !! Знак Знак Знак1"/>
    <w:uiPriority w:val="99"/>
    <w:rsid w:val="006E4C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4705">
      <w:bodyDiv w:val="1"/>
      <w:marLeft w:val="0"/>
      <w:marRight w:val="0"/>
      <w:marTop w:val="0"/>
      <w:marBottom w:val="0"/>
      <w:divBdr>
        <w:top w:val="none" w:sz="0" w:space="0" w:color="auto"/>
        <w:left w:val="none" w:sz="0" w:space="0" w:color="auto"/>
        <w:bottom w:val="none" w:sz="0" w:space="0" w:color="auto"/>
        <w:right w:val="none" w:sz="0" w:space="0" w:color="auto"/>
      </w:divBdr>
    </w:div>
    <w:div w:id="493187662">
      <w:bodyDiv w:val="1"/>
      <w:marLeft w:val="0"/>
      <w:marRight w:val="0"/>
      <w:marTop w:val="0"/>
      <w:marBottom w:val="0"/>
      <w:divBdr>
        <w:top w:val="none" w:sz="0" w:space="0" w:color="auto"/>
        <w:left w:val="none" w:sz="0" w:space="0" w:color="auto"/>
        <w:bottom w:val="none" w:sz="0" w:space="0" w:color="auto"/>
        <w:right w:val="none" w:sz="0" w:space="0" w:color="auto"/>
      </w:divBdr>
      <w:divsChild>
        <w:div w:id="1433889653">
          <w:marLeft w:val="-5772"/>
          <w:marRight w:val="0"/>
          <w:marTop w:val="0"/>
          <w:marBottom w:val="0"/>
          <w:divBdr>
            <w:top w:val="none" w:sz="0" w:space="0" w:color="auto"/>
            <w:left w:val="single" w:sz="4" w:space="0" w:color="D9D9D9"/>
            <w:bottom w:val="none" w:sz="0" w:space="0" w:color="auto"/>
            <w:right w:val="single" w:sz="4" w:space="0" w:color="D9D9D9"/>
          </w:divBdr>
          <w:divsChild>
            <w:div w:id="1977681115">
              <w:marLeft w:val="0"/>
              <w:marRight w:val="0"/>
              <w:marTop w:val="0"/>
              <w:marBottom w:val="0"/>
              <w:divBdr>
                <w:top w:val="none" w:sz="0" w:space="0" w:color="auto"/>
                <w:left w:val="none" w:sz="0" w:space="0" w:color="auto"/>
                <w:bottom w:val="none" w:sz="0" w:space="0" w:color="auto"/>
                <w:right w:val="none" w:sz="0" w:space="0" w:color="auto"/>
              </w:divBdr>
              <w:divsChild>
                <w:div w:id="7226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67948">
      <w:bodyDiv w:val="1"/>
      <w:marLeft w:val="0"/>
      <w:marRight w:val="0"/>
      <w:marTop w:val="0"/>
      <w:marBottom w:val="0"/>
      <w:divBdr>
        <w:top w:val="none" w:sz="0" w:space="0" w:color="auto"/>
        <w:left w:val="none" w:sz="0" w:space="0" w:color="auto"/>
        <w:bottom w:val="none" w:sz="0" w:space="0" w:color="auto"/>
        <w:right w:val="none" w:sz="0" w:space="0" w:color="auto"/>
      </w:divBdr>
    </w:div>
    <w:div w:id="772700984">
      <w:bodyDiv w:val="1"/>
      <w:marLeft w:val="0"/>
      <w:marRight w:val="0"/>
      <w:marTop w:val="0"/>
      <w:marBottom w:val="0"/>
      <w:divBdr>
        <w:top w:val="none" w:sz="0" w:space="0" w:color="auto"/>
        <w:left w:val="none" w:sz="0" w:space="0" w:color="auto"/>
        <w:bottom w:val="none" w:sz="0" w:space="0" w:color="auto"/>
        <w:right w:val="none" w:sz="0" w:space="0" w:color="auto"/>
      </w:divBdr>
    </w:div>
    <w:div w:id="190298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PublishDate>
  <Abstract/>
  <CompanyAddress>г. Волчанск</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70A9A-55EF-4661-986E-844F9299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15470</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Волчанский городской округ</Company>
  <LinksUpToDate>false</LinksUpToDate>
  <CharactersWithSpaces>103443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главы Волчанского городского округа о достигнутых значениях показателей для оценки эффективности деятельности органов местного самоуправления Волчанского городского округа за 2013 год и планируемых значениях на 3-летний период</dc:subject>
  <dc:creator>Экономический</dc:creator>
  <cp:lastModifiedBy>Дума</cp:lastModifiedBy>
  <cp:revision>2</cp:revision>
  <cp:lastPrinted>2014-04-28T08:36:00Z</cp:lastPrinted>
  <dcterms:created xsi:type="dcterms:W3CDTF">2015-02-03T05:19:00Z</dcterms:created>
  <dcterms:modified xsi:type="dcterms:W3CDTF">2015-02-03T05:19:00Z</dcterms:modified>
</cp:coreProperties>
</file>