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8A" w:rsidRPr="001765CE" w:rsidRDefault="001F2E8A" w:rsidP="001765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7pt;width:37pt;height:58.85pt;z-index:251658240;visibility:visible">
            <v:imagedata r:id="rId7" o:title=""/>
          </v:shape>
        </w:pict>
      </w:r>
      <w:r w:rsidRPr="001765CE"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1F2E8A" w:rsidRDefault="001F2E8A" w:rsidP="00BB4E1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F2E8A" w:rsidRDefault="001F2E8A" w:rsidP="00BB4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E8A" w:rsidRPr="00977B2A" w:rsidRDefault="001F2E8A" w:rsidP="00BB4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СВЕРДЛОВСКАЯ ОБЛАСТЬ</w:t>
      </w:r>
    </w:p>
    <w:p w:rsidR="001F2E8A" w:rsidRPr="00977B2A" w:rsidRDefault="001F2E8A" w:rsidP="00BB4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2A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1F2E8A" w:rsidRPr="00977B2A" w:rsidRDefault="001F2E8A" w:rsidP="00BB4E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ПЯТЫЙ СОЗЫВ</w:t>
      </w:r>
    </w:p>
    <w:p w:rsidR="001F2E8A" w:rsidRDefault="001F2E8A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  заседание</w:t>
      </w:r>
    </w:p>
    <w:p w:rsidR="001F2E8A" w:rsidRDefault="001F2E8A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2E8A" w:rsidRDefault="001F2E8A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2E8A" w:rsidRDefault="001F2E8A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2E8A" w:rsidRDefault="001F2E8A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РЕШЕНИЕ № ____</w:t>
      </w:r>
    </w:p>
    <w:p w:rsidR="001F2E8A" w:rsidRDefault="001F2E8A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2E8A" w:rsidRDefault="001F2E8A" w:rsidP="0097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sz w:val="24"/>
            <w:szCs w:val="24"/>
          </w:rPr>
          <w:t>2015 г</w:t>
        </w:r>
      </w:smartTag>
      <w:r>
        <w:rPr>
          <w:rFonts w:ascii="Times New Roman" w:hAnsi="Times New Roman"/>
          <w:bCs/>
          <w:sz w:val="24"/>
          <w:szCs w:val="24"/>
        </w:rPr>
        <w:t>.</w:t>
      </w:r>
    </w:p>
    <w:p w:rsidR="001F2E8A" w:rsidRDefault="001F2E8A" w:rsidP="00E44399">
      <w:pPr>
        <w:tabs>
          <w:tab w:val="left" w:pos="900"/>
        </w:tabs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F2E8A" w:rsidRDefault="001F2E8A" w:rsidP="00BB4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Устав Волчанского городского округа</w:t>
      </w:r>
    </w:p>
    <w:p w:rsidR="001F2E8A" w:rsidRDefault="001F2E8A" w:rsidP="00BB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E8A" w:rsidRDefault="001F2E8A" w:rsidP="00BB4E1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1F2E8A" w:rsidRPr="001360C7" w:rsidRDefault="001F2E8A" w:rsidP="00136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60C7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г. №  131-ФЗ «Об общих принципах организации местного самоуправления в Российской Федерации», Законом Свердловской области </w:t>
      </w:r>
      <w:r w:rsidRPr="001360C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15</w:t>
      </w:r>
      <w:r w:rsidRPr="001360C7">
        <w:rPr>
          <w:rFonts w:ascii="Times New Roman" w:hAnsi="Times New Roman"/>
          <w:bCs/>
          <w:color w:val="000000"/>
          <w:sz w:val="24"/>
          <w:szCs w:val="24"/>
          <w:lang w:eastAsia="ru-RU"/>
        </w:rPr>
        <w:t>.06.2015г.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 51 – ОЗ </w:t>
      </w:r>
      <w:r w:rsidRPr="001360C7">
        <w:rPr>
          <w:rFonts w:ascii="Times New Roman" w:hAnsi="Times New Roman"/>
          <w:sz w:val="24"/>
          <w:szCs w:val="24"/>
        </w:rPr>
        <w:t xml:space="preserve"> «</w:t>
      </w:r>
      <w:r w:rsidRPr="001360C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внесении изменений в статьи 5 и 6 Закона Свердловской области «Об избрании органов местного самоуправления муниципальных образований, расположенных на территории Свердловской области», </w:t>
      </w:r>
      <w:r w:rsidRPr="001360C7">
        <w:rPr>
          <w:rFonts w:ascii="Times New Roman" w:hAnsi="Times New Roman"/>
          <w:sz w:val="24"/>
          <w:szCs w:val="24"/>
        </w:rPr>
        <w:t>Уставом Волчанского городского округа,</w:t>
      </w:r>
    </w:p>
    <w:p w:rsidR="001F2E8A" w:rsidRDefault="001F2E8A" w:rsidP="00BB4E1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1F2E8A" w:rsidRDefault="001F2E8A" w:rsidP="00BB4E1D">
      <w:pPr>
        <w:spacing w:after="0" w:line="240" w:lineRule="auto"/>
        <w:ind w:left="-284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ВОЛЧАНСКАЯ ГОРОДСКАЯ ДУМА РЕШИЛА:</w:t>
      </w:r>
    </w:p>
    <w:p w:rsidR="001F2E8A" w:rsidRDefault="001F2E8A" w:rsidP="00BB4E1D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1F2E8A" w:rsidRDefault="001F2E8A" w:rsidP="00BB4E1D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Устав Волчанского городского округа, принятый решением Волчанской городской Думы от 09.06.2005г. № 100 следующие изменения:</w:t>
      </w:r>
    </w:p>
    <w:p w:rsidR="001F2E8A" w:rsidRDefault="001F2E8A" w:rsidP="00C23BF9">
      <w:pPr>
        <w:pStyle w:val="ConsPlusNormal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765CE">
        <w:rPr>
          <w:rFonts w:ascii="Times New Roman" w:hAnsi="Times New Roman"/>
          <w:sz w:val="24"/>
          <w:szCs w:val="24"/>
        </w:rPr>
        <w:t>Пункт 1 статьи 10 изложить в следующей редакции: «</w:t>
      </w:r>
      <w:r w:rsidRPr="001765CE">
        <w:rPr>
          <w:rFonts w:ascii="Times New Roman" w:hAnsi="Times New Roman" w:cs="Times New Roman"/>
          <w:sz w:val="24"/>
          <w:szCs w:val="24"/>
        </w:rPr>
        <w:t xml:space="preserve">Муниципальные выборы проводятся в целях избрания депутатов Думы городского округа (далее - депутаты) на основе всеобщего равного и прямого избирательного права при тайном голосовании, на основании и в соответствии с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1765C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765C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1765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65CE">
        <w:rPr>
          <w:rFonts w:ascii="Times New Roman" w:hAnsi="Times New Roman" w:cs="Times New Roman"/>
          <w:sz w:val="24"/>
          <w:szCs w:val="24"/>
        </w:rPr>
        <w:t xml:space="preserve"> и принимаемым в соответствии с ним законом Свердловской области, настоящим Уставом.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F2E8A" w:rsidRPr="001360C7" w:rsidRDefault="001F2E8A" w:rsidP="0082244D">
      <w:pPr>
        <w:pStyle w:val="ConsPlusNormal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23BF9">
        <w:rPr>
          <w:rFonts w:ascii="Times New Roman" w:hAnsi="Times New Roman"/>
          <w:sz w:val="24"/>
          <w:szCs w:val="24"/>
        </w:rPr>
        <w:t>Первый абзац пункта 2 статьи 10 изложить в следующей редакции: «</w:t>
      </w:r>
      <w:r w:rsidRPr="00C23BF9">
        <w:rPr>
          <w:rFonts w:ascii="Times New Roman" w:hAnsi="Times New Roman" w:cs="Times New Roman"/>
          <w:sz w:val="24"/>
          <w:szCs w:val="24"/>
        </w:rPr>
        <w:t xml:space="preserve">Решение о назначении муниципальных выборов принимается Думой городского округа. В случаях, предусмотренных Федеральным законом, устанавливающим основные гарантии избирательных прав и права на участие в референдуме граждан Российской Федерации, муниципальные выборы назначаются избирательной комиссией городского округа или судом. Днем голосования на выборах депутатов Думы городского округа является второе воскресенье сентября года, в котором истекают сроки полномочий депутатов </w:t>
      </w:r>
      <w:r w:rsidRPr="001360C7">
        <w:rPr>
          <w:rFonts w:ascii="Times New Roman" w:hAnsi="Times New Roman" w:cs="Times New Roman"/>
          <w:sz w:val="24"/>
          <w:szCs w:val="24"/>
        </w:rPr>
        <w:t xml:space="preserve">Думы городского округа,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федеральным законом.». </w:t>
      </w:r>
    </w:p>
    <w:p w:rsidR="001F2E8A" w:rsidRPr="001360C7" w:rsidRDefault="001F2E8A" w:rsidP="001360C7">
      <w:pPr>
        <w:pStyle w:val="ConsPlusNormal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60C7">
        <w:rPr>
          <w:rFonts w:ascii="Times New Roman" w:hAnsi="Times New Roman" w:cs="Times New Roman"/>
          <w:sz w:val="24"/>
          <w:szCs w:val="24"/>
        </w:rPr>
        <w:t>Пункт 2 статьи 28 изложить в следующей редакции: «Глава городского округа избирается сроком на пять лет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администрацию.».</w:t>
      </w:r>
    </w:p>
    <w:p w:rsidR="001F2E8A" w:rsidRPr="001360C7" w:rsidRDefault="001F2E8A" w:rsidP="00BB4E1D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 w:rsidRPr="001360C7">
        <w:rPr>
          <w:rFonts w:ascii="Times New Roman" w:hAnsi="Times New Roman"/>
          <w:sz w:val="24"/>
          <w:szCs w:val="24"/>
        </w:rPr>
        <w:t>Направить настоящее Решение в Главное управление Министерства юстиции Российской Федерации по Свердловской области для государственной регистрации.</w:t>
      </w:r>
    </w:p>
    <w:p w:rsidR="001F2E8A" w:rsidRDefault="001F2E8A" w:rsidP="00BB4E1D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 в газете «Муниципальный Вестник» после государственной регистрации.</w:t>
      </w:r>
    </w:p>
    <w:p w:rsidR="001F2E8A" w:rsidRDefault="001F2E8A" w:rsidP="00BB4E1D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  (обнародования).  </w:t>
      </w:r>
    </w:p>
    <w:p w:rsidR="001F2E8A" w:rsidRDefault="001F2E8A" w:rsidP="00BB4E1D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комиссию по вопросам местного самоуправления (Гетте И.Н.).</w:t>
      </w:r>
    </w:p>
    <w:p w:rsidR="001F2E8A" w:rsidRDefault="001F2E8A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1F2E8A" w:rsidRDefault="001F2E8A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1F2E8A" w:rsidRDefault="001F2E8A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1F2E8A" w:rsidRDefault="001F2E8A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1F2E8A" w:rsidRDefault="001F2E8A" w:rsidP="00BB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Председатель Волчанской</w:t>
      </w:r>
    </w:p>
    <w:p w:rsidR="001F2E8A" w:rsidRDefault="001F2E8A" w:rsidP="00BB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городской Думы</w:t>
      </w:r>
    </w:p>
    <w:p w:rsidR="001F2E8A" w:rsidRDefault="001F2E8A" w:rsidP="00E4439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А.В. Вервейн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А.Ю. Пермяков</w:t>
      </w:r>
    </w:p>
    <w:sectPr w:rsidR="001F2E8A" w:rsidSect="001360C7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8A" w:rsidRDefault="001F2E8A">
      <w:r>
        <w:separator/>
      </w:r>
    </w:p>
  </w:endnote>
  <w:endnote w:type="continuationSeparator" w:id="0">
    <w:p w:rsidR="001F2E8A" w:rsidRDefault="001F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8A" w:rsidRDefault="001F2E8A" w:rsidP="00540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E8A" w:rsidRDefault="001F2E8A" w:rsidP="001360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8A" w:rsidRDefault="001F2E8A" w:rsidP="00540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E8A" w:rsidRDefault="001F2E8A" w:rsidP="001360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8A" w:rsidRDefault="001F2E8A">
      <w:r>
        <w:separator/>
      </w:r>
    </w:p>
  </w:footnote>
  <w:footnote w:type="continuationSeparator" w:id="0">
    <w:p w:rsidR="001F2E8A" w:rsidRDefault="001F2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417"/>
    <w:rsid w:val="001360C7"/>
    <w:rsid w:val="001458CD"/>
    <w:rsid w:val="001765CE"/>
    <w:rsid w:val="001C20E3"/>
    <w:rsid w:val="001F2E8A"/>
    <w:rsid w:val="002B4253"/>
    <w:rsid w:val="005404C6"/>
    <w:rsid w:val="00767CFB"/>
    <w:rsid w:val="0082244D"/>
    <w:rsid w:val="0096675A"/>
    <w:rsid w:val="00977B2A"/>
    <w:rsid w:val="009A033D"/>
    <w:rsid w:val="00A415B8"/>
    <w:rsid w:val="00AC3417"/>
    <w:rsid w:val="00B77A48"/>
    <w:rsid w:val="00B9295F"/>
    <w:rsid w:val="00BA4BD3"/>
    <w:rsid w:val="00BB4E1D"/>
    <w:rsid w:val="00C23BF9"/>
    <w:rsid w:val="00D251AF"/>
    <w:rsid w:val="00E03C5D"/>
    <w:rsid w:val="00E44399"/>
    <w:rsid w:val="00F2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360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AAAF4410FB2A656D7CACAE16E12BDA1BA44A40988CC89774200DAM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AAAF4410FB2A656D7CACAE16E12BDA2B645A202D69B8B26170EA7B17A764AA923E05EFE01287BD9M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542</Words>
  <Characters>3093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7</cp:revision>
  <cp:lastPrinted>2015-03-19T06:16:00Z</cp:lastPrinted>
  <dcterms:created xsi:type="dcterms:W3CDTF">2015-06-24T05:47:00Z</dcterms:created>
  <dcterms:modified xsi:type="dcterms:W3CDTF">2015-07-08T02:50:00Z</dcterms:modified>
</cp:coreProperties>
</file>