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0406DB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вне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0406DB">
        <w:rPr>
          <w:b/>
          <w:sz w:val="28"/>
          <w:szCs w:val="28"/>
        </w:rPr>
        <w:t>124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0406DB" w:rsidRDefault="001F3973" w:rsidP="004D2199">
      <w:pPr>
        <w:ind w:right="-6"/>
        <w:rPr>
          <w:sz w:val="26"/>
          <w:szCs w:val="26"/>
        </w:rPr>
      </w:pPr>
      <w:r w:rsidRPr="000406DB">
        <w:rPr>
          <w:sz w:val="26"/>
          <w:szCs w:val="26"/>
        </w:rPr>
        <w:t>г. Волчанск</w:t>
      </w:r>
      <w:r w:rsidR="00174237" w:rsidRPr="000406DB">
        <w:rPr>
          <w:sz w:val="26"/>
          <w:szCs w:val="26"/>
        </w:rPr>
        <w:t xml:space="preserve">                                               </w:t>
      </w:r>
      <w:r w:rsidR="004F0E81" w:rsidRPr="000406DB">
        <w:rPr>
          <w:sz w:val="26"/>
          <w:szCs w:val="26"/>
        </w:rPr>
        <w:t xml:space="preserve">        </w:t>
      </w:r>
      <w:r w:rsidR="00174237" w:rsidRPr="000406DB">
        <w:rPr>
          <w:sz w:val="26"/>
          <w:szCs w:val="26"/>
        </w:rPr>
        <w:t xml:space="preserve"> </w:t>
      </w:r>
      <w:r w:rsidR="00684607" w:rsidRPr="000406DB">
        <w:rPr>
          <w:sz w:val="26"/>
          <w:szCs w:val="26"/>
        </w:rPr>
        <w:t xml:space="preserve">          </w:t>
      </w:r>
      <w:r w:rsidR="004A436F" w:rsidRPr="000406DB">
        <w:rPr>
          <w:sz w:val="26"/>
          <w:szCs w:val="26"/>
        </w:rPr>
        <w:t xml:space="preserve">  </w:t>
      </w:r>
      <w:r w:rsidR="00174237" w:rsidRPr="000406DB">
        <w:rPr>
          <w:sz w:val="26"/>
          <w:szCs w:val="26"/>
        </w:rPr>
        <w:t xml:space="preserve"> </w:t>
      </w:r>
      <w:r w:rsidR="00500631" w:rsidRPr="000406DB">
        <w:rPr>
          <w:sz w:val="26"/>
          <w:szCs w:val="26"/>
        </w:rPr>
        <w:t xml:space="preserve">     </w:t>
      </w:r>
      <w:r w:rsidR="00174237" w:rsidRPr="000406DB">
        <w:rPr>
          <w:sz w:val="26"/>
          <w:szCs w:val="26"/>
        </w:rPr>
        <w:t xml:space="preserve">      </w:t>
      </w:r>
      <w:r w:rsidR="000038DA" w:rsidRPr="000406DB">
        <w:rPr>
          <w:sz w:val="26"/>
          <w:szCs w:val="26"/>
        </w:rPr>
        <w:t xml:space="preserve">  </w:t>
      </w:r>
      <w:r w:rsidR="00DE7B3F" w:rsidRPr="000406DB">
        <w:rPr>
          <w:sz w:val="26"/>
          <w:szCs w:val="26"/>
        </w:rPr>
        <w:t xml:space="preserve">  </w:t>
      </w:r>
      <w:r w:rsidR="001B40EB" w:rsidRPr="000406DB">
        <w:rPr>
          <w:sz w:val="26"/>
          <w:szCs w:val="26"/>
        </w:rPr>
        <w:t xml:space="preserve"> </w:t>
      </w:r>
      <w:r w:rsidR="000406DB">
        <w:rPr>
          <w:sz w:val="26"/>
          <w:szCs w:val="26"/>
        </w:rPr>
        <w:t xml:space="preserve">          </w:t>
      </w:r>
      <w:r w:rsidR="001B40EB" w:rsidRPr="000406DB">
        <w:rPr>
          <w:sz w:val="26"/>
          <w:szCs w:val="26"/>
        </w:rPr>
        <w:t xml:space="preserve">  </w:t>
      </w:r>
      <w:r w:rsidR="00DF2B07" w:rsidRPr="000406DB">
        <w:rPr>
          <w:sz w:val="26"/>
          <w:szCs w:val="26"/>
        </w:rPr>
        <w:t xml:space="preserve">  </w:t>
      </w:r>
      <w:r w:rsidR="00174237" w:rsidRPr="000406DB">
        <w:rPr>
          <w:sz w:val="26"/>
          <w:szCs w:val="26"/>
        </w:rPr>
        <w:t xml:space="preserve">от </w:t>
      </w:r>
      <w:r w:rsidR="000406DB" w:rsidRPr="000406DB">
        <w:rPr>
          <w:sz w:val="26"/>
          <w:szCs w:val="26"/>
        </w:rPr>
        <w:t>14.11</w:t>
      </w:r>
      <w:r w:rsidR="005F6378" w:rsidRPr="000406DB">
        <w:rPr>
          <w:sz w:val="26"/>
          <w:szCs w:val="26"/>
        </w:rPr>
        <w:t>.2024</w:t>
      </w:r>
      <w:r w:rsidR="00564DE7" w:rsidRPr="000406DB">
        <w:rPr>
          <w:sz w:val="26"/>
          <w:szCs w:val="26"/>
        </w:rPr>
        <w:t xml:space="preserve"> </w:t>
      </w:r>
      <w:r w:rsidR="00723A26" w:rsidRPr="000406DB">
        <w:rPr>
          <w:sz w:val="26"/>
          <w:szCs w:val="26"/>
        </w:rPr>
        <w:t>г.</w:t>
      </w:r>
    </w:p>
    <w:p w:rsidR="00555669" w:rsidRPr="000406DB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 xml:space="preserve">   </w:t>
      </w:r>
    </w:p>
    <w:p w:rsidR="001F2454" w:rsidRPr="000406DB" w:rsidRDefault="001F2454" w:rsidP="001F2454">
      <w:pPr>
        <w:widowControl w:val="0"/>
        <w:tabs>
          <w:tab w:val="left" w:pos="9000"/>
        </w:tabs>
        <w:jc w:val="center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 xml:space="preserve">О внесении изменений </w:t>
      </w:r>
    </w:p>
    <w:p w:rsidR="001F2454" w:rsidRPr="000406DB" w:rsidRDefault="001F2454" w:rsidP="001F2454">
      <w:pPr>
        <w:widowControl w:val="0"/>
        <w:tabs>
          <w:tab w:val="left" w:pos="9000"/>
        </w:tabs>
        <w:jc w:val="center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>в решение Думы Волчанского городского округа от 25.12.2023 года № 67</w:t>
      </w:r>
    </w:p>
    <w:p w:rsidR="001F2454" w:rsidRPr="000406DB" w:rsidRDefault="001F2454" w:rsidP="001F2454">
      <w:pPr>
        <w:widowControl w:val="0"/>
        <w:jc w:val="center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 xml:space="preserve"> «О бюджете Волчанского городского округа на 2024 год и </w:t>
      </w:r>
    </w:p>
    <w:p w:rsidR="001F2454" w:rsidRPr="000406DB" w:rsidRDefault="001F2454" w:rsidP="001F2454">
      <w:pPr>
        <w:widowControl w:val="0"/>
        <w:jc w:val="center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 xml:space="preserve">плановый период 2025 и 2026 годов»   </w:t>
      </w:r>
    </w:p>
    <w:p w:rsidR="00FB1E13" w:rsidRPr="000406DB" w:rsidRDefault="00FB1E13" w:rsidP="00FB1E13">
      <w:pPr>
        <w:jc w:val="center"/>
        <w:rPr>
          <w:b/>
          <w:sz w:val="26"/>
          <w:szCs w:val="26"/>
        </w:rPr>
      </w:pPr>
    </w:p>
    <w:p w:rsidR="000406DB" w:rsidRPr="000406DB" w:rsidRDefault="000406DB" w:rsidP="000406DB">
      <w:pPr>
        <w:widowControl w:val="0"/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0406DB">
        <w:rPr>
          <w:color w:val="000000" w:themeColor="text1"/>
          <w:sz w:val="26"/>
          <w:szCs w:val="26"/>
        </w:rPr>
        <w:t>В соответствии с Бюджетным кодексом Российской Федерации, письмами  главных администраторов бюджетных средств,</w:t>
      </w:r>
    </w:p>
    <w:p w:rsidR="00654B90" w:rsidRPr="000406DB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1B40EB" w:rsidRPr="000406DB" w:rsidRDefault="001942D5" w:rsidP="006F3660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0406DB">
        <w:rPr>
          <w:b/>
          <w:sz w:val="26"/>
          <w:szCs w:val="26"/>
        </w:rPr>
        <w:t>ДУМА ВОЛЧАНСКОГО ГОРОДСКОГО ОКРУГА</w:t>
      </w:r>
      <w:r w:rsidR="00FA4263" w:rsidRPr="000406DB">
        <w:rPr>
          <w:b/>
          <w:sz w:val="26"/>
          <w:szCs w:val="26"/>
        </w:rPr>
        <w:t xml:space="preserve"> РЕШИЛА:</w:t>
      </w:r>
    </w:p>
    <w:p w:rsidR="001F2454" w:rsidRPr="000406D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06DB" w:rsidRPr="000406DB" w:rsidRDefault="000406DB" w:rsidP="000406DB">
      <w:pPr>
        <w:widowControl w:val="0"/>
        <w:ind w:firstLine="567"/>
        <w:jc w:val="both"/>
        <w:rPr>
          <w:sz w:val="26"/>
          <w:szCs w:val="26"/>
        </w:rPr>
      </w:pPr>
      <w:r w:rsidRPr="000406DB">
        <w:rPr>
          <w:sz w:val="26"/>
          <w:szCs w:val="26"/>
        </w:rPr>
        <w:t>1. Произвести перемещение плановых назначений по расходам без изменений общей суммы расходов на 2024 год и плановый период 2025 и 2026 годов (приложение 1).</w:t>
      </w:r>
    </w:p>
    <w:p w:rsidR="000406DB" w:rsidRPr="000406DB" w:rsidRDefault="000406DB" w:rsidP="000406DB">
      <w:pPr>
        <w:widowControl w:val="0"/>
        <w:ind w:firstLine="567"/>
        <w:jc w:val="both"/>
        <w:rPr>
          <w:sz w:val="26"/>
          <w:szCs w:val="26"/>
        </w:rPr>
      </w:pPr>
      <w:r w:rsidRPr="000406DB">
        <w:rPr>
          <w:color w:val="000000" w:themeColor="text1"/>
          <w:sz w:val="26"/>
          <w:szCs w:val="26"/>
        </w:rPr>
        <w:t>2. Внести изменения в приложения 3, 4, 5, 7 утвержденные решением Волчанской городской Думы от 25.12.2023 года № 67 «О бюджете Волчанского городского округа на 2024 год и плановый период 2025 и 2026 годов» (с изменениями, внесенными решениями Волчанской городской Думы от 28.02.2024 года № 75, от 05.03.2024 года № 77, от 27.03.2024 года № 78, от 24.04.2024 года № 85, от 15.05.2024 года № 90, от 29.05.2024 года № 91, от 01.08.2024 года № 101, от 29.08.2024 года № 102, от 25.09.2024 года № 112, от 16.10.2024 года № 116, от 30.10.2024 года № 118).</w:t>
      </w:r>
    </w:p>
    <w:p w:rsidR="000406DB" w:rsidRPr="000406DB" w:rsidRDefault="000406DB" w:rsidP="000406DB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0406DB">
        <w:rPr>
          <w:sz w:val="26"/>
          <w:szCs w:val="26"/>
        </w:rPr>
        <w:t>3.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0406DB" w:rsidRPr="000406DB" w:rsidRDefault="000406DB" w:rsidP="000406DB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6DB">
        <w:rPr>
          <w:rFonts w:ascii="Times New Roman" w:hAnsi="Times New Roman" w:cs="Times New Roman"/>
          <w:sz w:val="26"/>
          <w:szCs w:val="26"/>
        </w:rPr>
        <w:t xml:space="preserve">4. Контроль исполнения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заместителя п</w:t>
      </w:r>
      <w:r w:rsidRPr="000406D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едседателя </w:t>
      </w:r>
      <w:r w:rsidRPr="000406DB"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Волчаского городского округа</w:t>
      </w:r>
      <w:r w:rsidRPr="00040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Делибалтова И.В.</w:t>
      </w:r>
      <w:r w:rsidRPr="000406DB">
        <w:rPr>
          <w:rFonts w:ascii="Times New Roman" w:hAnsi="Times New Roman" w:cs="Times New Roman"/>
          <w:sz w:val="26"/>
          <w:szCs w:val="26"/>
        </w:rPr>
        <w:t xml:space="preserve"> и главу Волчанского городского округа Адельфинскую О.В.</w:t>
      </w:r>
    </w:p>
    <w:p w:rsidR="000E0474" w:rsidRPr="000406DB" w:rsidRDefault="000E0474" w:rsidP="000406DB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0474" w:rsidRPr="000406DB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0406D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0406DB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0406DB" w:rsidTr="00A95991">
        <w:trPr>
          <w:jc w:val="center"/>
        </w:trPr>
        <w:tc>
          <w:tcPr>
            <w:tcW w:w="4926" w:type="dxa"/>
          </w:tcPr>
          <w:p w:rsidR="00D13D46" w:rsidRPr="000406DB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0406D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0406D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0406D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406D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0406DB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0406DB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0406DB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7BA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474" w:rsidRPr="00040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6DB">
              <w:rPr>
                <w:rFonts w:ascii="Times New Roman" w:hAnsi="Times New Roman" w:cs="Times New Roman"/>
                <w:sz w:val="26"/>
                <w:szCs w:val="26"/>
              </w:rPr>
              <w:t xml:space="preserve">  И.В. Делибалтов</w:t>
            </w:r>
          </w:p>
        </w:tc>
      </w:tr>
    </w:tbl>
    <w:p w:rsidR="002E04C2" w:rsidRPr="001B40EB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04C2" w:rsidRPr="001B40EB" w:rsidSect="000E0474">
      <w:headerReference w:type="even" r:id="rId9"/>
      <w:headerReference w:type="default" r:id="rId10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B7" w:rsidRDefault="00D331B7">
      <w:r>
        <w:separator/>
      </w:r>
    </w:p>
  </w:endnote>
  <w:endnote w:type="continuationSeparator" w:id="1">
    <w:p w:rsidR="00D331B7" w:rsidRDefault="00D3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B7" w:rsidRDefault="00D331B7">
      <w:r>
        <w:separator/>
      </w:r>
    </w:p>
  </w:footnote>
  <w:footnote w:type="continuationSeparator" w:id="1">
    <w:p w:rsidR="00D331B7" w:rsidRDefault="00D3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1F3E0B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1F3E0B">
        <w:pPr>
          <w:pStyle w:val="a3"/>
          <w:jc w:val="center"/>
        </w:pPr>
        <w:fldSimple w:instr=" PAGE   \* MERGEFORMAT ">
          <w:r w:rsidR="000406DB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DB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62C5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3E0B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660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4C9C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3E21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9AE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31B7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17818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269</cp:revision>
  <cp:lastPrinted>2024-11-14T05:12:00Z</cp:lastPrinted>
  <dcterms:created xsi:type="dcterms:W3CDTF">2021-04-22T13:11:00Z</dcterms:created>
  <dcterms:modified xsi:type="dcterms:W3CDTF">2024-11-14T05:14:00Z</dcterms:modified>
</cp:coreProperties>
</file>