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5A09D6" w:rsidRDefault="002F795C" w:rsidP="00FA4263">
      <w:pPr>
        <w:tabs>
          <w:tab w:val="left" w:pos="900"/>
        </w:tabs>
        <w:jc w:val="right"/>
      </w:pPr>
    </w:p>
    <w:p w:rsidR="00FA4263" w:rsidRPr="005A09D6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5A09D6">
        <w:rPr>
          <w:sz w:val="26"/>
          <w:szCs w:val="26"/>
        </w:rPr>
        <w:t>СВЕРДЛОВСКАЯ ОБЛАСТЬ</w:t>
      </w:r>
    </w:p>
    <w:p w:rsidR="00FA4263" w:rsidRPr="005A09D6" w:rsidRDefault="00FA4263" w:rsidP="00FA4263">
      <w:pPr>
        <w:jc w:val="center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>ДУМА</w:t>
      </w:r>
      <w:r w:rsidR="00CC5CB9" w:rsidRPr="005A09D6">
        <w:rPr>
          <w:b/>
          <w:sz w:val="26"/>
          <w:szCs w:val="26"/>
        </w:rPr>
        <w:t xml:space="preserve"> ВОЛЧАНСКОГО ГОРОДСКОГО ОКРУГА</w:t>
      </w:r>
    </w:p>
    <w:p w:rsidR="00FA4263" w:rsidRPr="005A09D6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5A09D6">
        <w:rPr>
          <w:sz w:val="26"/>
          <w:szCs w:val="26"/>
        </w:rPr>
        <w:t>СЕДЬМОЙ</w:t>
      </w:r>
      <w:r w:rsidR="00FA4263" w:rsidRPr="005A09D6">
        <w:rPr>
          <w:sz w:val="26"/>
          <w:szCs w:val="26"/>
        </w:rPr>
        <w:t xml:space="preserve"> СОЗЫВ</w:t>
      </w:r>
      <w:r w:rsidR="003D06B1" w:rsidRPr="005A09D6">
        <w:rPr>
          <w:sz w:val="26"/>
          <w:szCs w:val="26"/>
        </w:rPr>
        <w:t xml:space="preserve"> </w:t>
      </w:r>
    </w:p>
    <w:p w:rsidR="009E17D2" w:rsidRPr="005A09D6" w:rsidRDefault="001F57BA" w:rsidP="00FA4263">
      <w:pPr>
        <w:jc w:val="center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>Двадцать третье</w:t>
      </w:r>
      <w:r w:rsidR="00DF2B07" w:rsidRPr="005A09D6">
        <w:rPr>
          <w:b/>
          <w:sz w:val="26"/>
          <w:szCs w:val="26"/>
        </w:rPr>
        <w:t xml:space="preserve"> </w:t>
      </w:r>
      <w:r w:rsidR="0043390F" w:rsidRPr="005A09D6">
        <w:rPr>
          <w:b/>
          <w:sz w:val="26"/>
          <w:szCs w:val="26"/>
        </w:rPr>
        <w:t>заседание</w:t>
      </w:r>
      <w:r w:rsidR="00834122" w:rsidRPr="005A09D6">
        <w:rPr>
          <w:b/>
          <w:sz w:val="26"/>
          <w:szCs w:val="26"/>
        </w:rPr>
        <w:t xml:space="preserve"> </w:t>
      </w:r>
      <w:r w:rsidR="00A736F3" w:rsidRPr="005A09D6">
        <w:rPr>
          <w:b/>
          <w:sz w:val="26"/>
          <w:szCs w:val="26"/>
        </w:rPr>
        <w:t>(</w:t>
      </w:r>
      <w:r w:rsidR="00285B45" w:rsidRPr="005A09D6">
        <w:rPr>
          <w:b/>
          <w:sz w:val="26"/>
          <w:szCs w:val="26"/>
        </w:rPr>
        <w:t>очередное)</w:t>
      </w:r>
    </w:p>
    <w:p w:rsidR="003B4944" w:rsidRPr="005A09D6" w:rsidRDefault="003B4944" w:rsidP="00FA4263">
      <w:pPr>
        <w:jc w:val="center"/>
        <w:rPr>
          <w:b/>
          <w:sz w:val="26"/>
          <w:szCs w:val="26"/>
        </w:rPr>
      </w:pPr>
    </w:p>
    <w:p w:rsidR="004D2199" w:rsidRPr="005A09D6" w:rsidRDefault="00FA4263" w:rsidP="000F0AE9">
      <w:pPr>
        <w:jc w:val="center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 xml:space="preserve">РЕШЕНИЕ № </w:t>
      </w:r>
      <w:r w:rsidR="00B61351">
        <w:rPr>
          <w:b/>
          <w:sz w:val="26"/>
          <w:szCs w:val="26"/>
        </w:rPr>
        <w:t>93</w:t>
      </w:r>
    </w:p>
    <w:p w:rsidR="006527AD" w:rsidRPr="005A09D6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5A09D6" w:rsidRDefault="001F3973" w:rsidP="004D2199">
      <w:pPr>
        <w:ind w:right="-6"/>
        <w:rPr>
          <w:sz w:val="26"/>
          <w:szCs w:val="26"/>
        </w:rPr>
      </w:pPr>
      <w:r w:rsidRPr="005A09D6">
        <w:rPr>
          <w:sz w:val="26"/>
          <w:szCs w:val="26"/>
        </w:rPr>
        <w:t>г. Волчанск</w:t>
      </w:r>
      <w:r w:rsidR="00174237" w:rsidRPr="005A09D6">
        <w:rPr>
          <w:sz w:val="26"/>
          <w:szCs w:val="26"/>
        </w:rPr>
        <w:t xml:space="preserve">                                               </w:t>
      </w:r>
      <w:r w:rsidR="004F0E81" w:rsidRPr="005A09D6">
        <w:rPr>
          <w:sz w:val="26"/>
          <w:szCs w:val="26"/>
        </w:rPr>
        <w:t xml:space="preserve">        </w:t>
      </w:r>
      <w:r w:rsidR="00174237" w:rsidRPr="005A09D6">
        <w:rPr>
          <w:sz w:val="26"/>
          <w:szCs w:val="26"/>
        </w:rPr>
        <w:t xml:space="preserve"> </w:t>
      </w:r>
      <w:r w:rsidR="00684607" w:rsidRPr="005A09D6">
        <w:rPr>
          <w:sz w:val="26"/>
          <w:szCs w:val="26"/>
        </w:rPr>
        <w:t xml:space="preserve">          </w:t>
      </w:r>
      <w:r w:rsidR="004A436F" w:rsidRPr="005A09D6">
        <w:rPr>
          <w:sz w:val="26"/>
          <w:szCs w:val="26"/>
        </w:rPr>
        <w:t xml:space="preserve">  </w:t>
      </w:r>
      <w:r w:rsidR="00174237" w:rsidRPr="005A09D6">
        <w:rPr>
          <w:sz w:val="26"/>
          <w:szCs w:val="26"/>
        </w:rPr>
        <w:t xml:space="preserve"> </w:t>
      </w:r>
      <w:r w:rsidR="00500631" w:rsidRPr="005A09D6">
        <w:rPr>
          <w:sz w:val="26"/>
          <w:szCs w:val="26"/>
        </w:rPr>
        <w:t xml:space="preserve">     </w:t>
      </w:r>
      <w:r w:rsidR="00174237" w:rsidRPr="005A09D6">
        <w:rPr>
          <w:sz w:val="26"/>
          <w:szCs w:val="26"/>
        </w:rPr>
        <w:t xml:space="preserve">      </w:t>
      </w:r>
      <w:r w:rsidR="000038DA" w:rsidRPr="005A09D6">
        <w:rPr>
          <w:sz w:val="26"/>
          <w:szCs w:val="26"/>
        </w:rPr>
        <w:t xml:space="preserve">  </w:t>
      </w:r>
      <w:r w:rsidR="00DE7B3F" w:rsidRPr="005A09D6">
        <w:rPr>
          <w:sz w:val="26"/>
          <w:szCs w:val="26"/>
        </w:rPr>
        <w:t xml:space="preserve">  </w:t>
      </w:r>
      <w:r w:rsidR="00741C1C" w:rsidRPr="005A09D6">
        <w:rPr>
          <w:sz w:val="26"/>
          <w:szCs w:val="26"/>
        </w:rPr>
        <w:t xml:space="preserve">             </w:t>
      </w:r>
      <w:r w:rsidR="00DF2B07" w:rsidRPr="005A09D6">
        <w:rPr>
          <w:sz w:val="26"/>
          <w:szCs w:val="26"/>
        </w:rPr>
        <w:t xml:space="preserve">  </w:t>
      </w:r>
      <w:r w:rsidR="00741C1C" w:rsidRPr="005A09D6">
        <w:rPr>
          <w:sz w:val="26"/>
          <w:szCs w:val="26"/>
        </w:rPr>
        <w:t xml:space="preserve">  </w:t>
      </w:r>
      <w:r w:rsidR="00174237" w:rsidRPr="005A09D6">
        <w:rPr>
          <w:sz w:val="26"/>
          <w:szCs w:val="26"/>
        </w:rPr>
        <w:t xml:space="preserve">от </w:t>
      </w:r>
      <w:r w:rsidR="001F57BA" w:rsidRPr="005A09D6">
        <w:rPr>
          <w:sz w:val="26"/>
          <w:szCs w:val="26"/>
        </w:rPr>
        <w:t>29.05</w:t>
      </w:r>
      <w:r w:rsidR="005F6378" w:rsidRPr="005A09D6">
        <w:rPr>
          <w:sz w:val="26"/>
          <w:szCs w:val="26"/>
        </w:rPr>
        <w:t>.2024</w:t>
      </w:r>
      <w:r w:rsidR="00564DE7" w:rsidRPr="005A09D6">
        <w:rPr>
          <w:sz w:val="26"/>
          <w:szCs w:val="26"/>
        </w:rPr>
        <w:t xml:space="preserve"> </w:t>
      </w:r>
      <w:r w:rsidR="00723A26" w:rsidRPr="005A09D6">
        <w:rPr>
          <w:sz w:val="26"/>
          <w:szCs w:val="26"/>
        </w:rPr>
        <w:t>г.</w:t>
      </w:r>
    </w:p>
    <w:p w:rsidR="00555669" w:rsidRPr="005A09D6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 xml:space="preserve">   </w:t>
      </w:r>
    </w:p>
    <w:p w:rsidR="00B61351" w:rsidRPr="00B61351" w:rsidRDefault="00B61351" w:rsidP="00B61351">
      <w:pPr>
        <w:tabs>
          <w:tab w:val="left" w:pos="9000"/>
        </w:tabs>
        <w:jc w:val="center"/>
        <w:rPr>
          <w:b/>
          <w:sz w:val="26"/>
          <w:szCs w:val="26"/>
        </w:rPr>
      </w:pPr>
      <w:r w:rsidRPr="00B61351">
        <w:rPr>
          <w:b/>
          <w:sz w:val="26"/>
          <w:szCs w:val="26"/>
        </w:rPr>
        <w:t>О внесении изменений в решение Волчанской городской Думы</w:t>
      </w:r>
    </w:p>
    <w:p w:rsidR="00B61351" w:rsidRPr="00B61351" w:rsidRDefault="00B61351" w:rsidP="00B61351">
      <w:pPr>
        <w:tabs>
          <w:tab w:val="left" w:pos="9000"/>
        </w:tabs>
        <w:jc w:val="center"/>
        <w:rPr>
          <w:b/>
          <w:sz w:val="26"/>
          <w:szCs w:val="26"/>
        </w:rPr>
      </w:pPr>
      <w:r w:rsidRPr="00B61351">
        <w:rPr>
          <w:b/>
          <w:sz w:val="26"/>
          <w:szCs w:val="26"/>
        </w:rPr>
        <w:t xml:space="preserve"> от 30.10.2019 года № 52 «Об установлении налога на имущество </w:t>
      </w:r>
    </w:p>
    <w:p w:rsidR="00B61351" w:rsidRPr="00B61351" w:rsidRDefault="00B61351" w:rsidP="00B61351">
      <w:pPr>
        <w:tabs>
          <w:tab w:val="left" w:pos="9000"/>
        </w:tabs>
        <w:jc w:val="center"/>
        <w:rPr>
          <w:b/>
          <w:sz w:val="26"/>
          <w:szCs w:val="26"/>
        </w:rPr>
      </w:pPr>
      <w:r w:rsidRPr="00B61351">
        <w:rPr>
          <w:b/>
          <w:sz w:val="26"/>
          <w:szCs w:val="26"/>
        </w:rPr>
        <w:t>физических лиц на территории Волчанского городского округа»</w:t>
      </w:r>
    </w:p>
    <w:p w:rsidR="005A09D6" w:rsidRPr="00B61351" w:rsidRDefault="005A09D6" w:rsidP="005A09D6">
      <w:pPr>
        <w:ind w:firstLine="567"/>
        <w:jc w:val="both"/>
        <w:rPr>
          <w:sz w:val="26"/>
          <w:szCs w:val="26"/>
        </w:rPr>
      </w:pPr>
    </w:p>
    <w:p w:rsidR="00B61351" w:rsidRPr="003C3A92" w:rsidRDefault="00B61351" w:rsidP="00B61351">
      <w:pPr>
        <w:ind w:firstLine="709"/>
        <w:jc w:val="both"/>
        <w:rPr>
          <w:sz w:val="26"/>
          <w:szCs w:val="26"/>
        </w:rPr>
      </w:pPr>
      <w:r w:rsidRPr="00207756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главой 32 </w:t>
      </w:r>
      <w:r w:rsidRPr="00207756">
        <w:rPr>
          <w:sz w:val="26"/>
          <w:szCs w:val="26"/>
        </w:rPr>
        <w:t>Налогов</w:t>
      </w:r>
      <w:r>
        <w:rPr>
          <w:sz w:val="26"/>
          <w:szCs w:val="26"/>
        </w:rPr>
        <w:t>ого</w:t>
      </w:r>
      <w:r w:rsidRPr="00207756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Pr="00207756">
        <w:rPr>
          <w:sz w:val="26"/>
          <w:szCs w:val="26"/>
        </w:rPr>
        <w:t xml:space="preserve"> Российской Федерации, Федеральным </w:t>
      </w:r>
      <w:hyperlink r:id="rId9" w:history="1">
        <w:r w:rsidRPr="00207756">
          <w:rPr>
            <w:sz w:val="26"/>
            <w:szCs w:val="26"/>
          </w:rPr>
          <w:t>законом</w:t>
        </w:r>
      </w:hyperlink>
      <w:r w:rsidRPr="00207756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0E20EE">
          <w:rPr>
            <w:sz w:val="26"/>
            <w:szCs w:val="26"/>
          </w:rPr>
          <w:t>Закон</w:t>
        </w:r>
        <w:r>
          <w:rPr>
            <w:sz w:val="26"/>
            <w:szCs w:val="26"/>
          </w:rPr>
          <w:t>ом</w:t>
        </w:r>
      </w:hyperlink>
      <w:r w:rsidRPr="000E20EE">
        <w:rPr>
          <w:sz w:val="26"/>
          <w:szCs w:val="26"/>
        </w:rPr>
        <w:t xml:space="preserve"> Свердловской области от 26 марта 2019 года </w:t>
      </w:r>
      <w:r>
        <w:rPr>
          <w:sz w:val="26"/>
          <w:szCs w:val="26"/>
        </w:rPr>
        <w:t>№</w:t>
      </w:r>
      <w:r w:rsidRPr="000E20EE">
        <w:rPr>
          <w:sz w:val="26"/>
          <w:szCs w:val="26"/>
        </w:rPr>
        <w:t xml:space="preserve"> 23-ОЗ </w:t>
      </w:r>
      <w:r>
        <w:rPr>
          <w:sz w:val="26"/>
          <w:szCs w:val="26"/>
        </w:rPr>
        <w:t>«</w:t>
      </w:r>
      <w:r w:rsidRPr="000E20EE">
        <w:rPr>
          <w:sz w:val="26"/>
          <w:szCs w:val="26"/>
        </w:rPr>
        <w:t>Об установлении единой даты начала применения на территории Свердловской области порядка определения налоговой базы по налогу на имущество физических лиц исходя из кадастровой стоимости объектов налогообложения по этому налогу</w:t>
      </w:r>
      <w:r>
        <w:rPr>
          <w:sz w:val="26"/>
          <w:szCs w:val="26"/>
        </w:rPr>
        <w:t>»</w:t>
      </w:r>
      <w:r w:rsidRPr="000E20E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 </w:t>
      </w:r>
      <w:r w:rsidRPr="003C3A92">
        <w:rPr>
          <w:sz w:val="26"/>
          <w:szCs w:val="26"/>
        </w:rPr>
        <w:t xml:space="preserve">статьей 23 </w:t>
      </w:r>
      <w:hyperlink r:id="rId11" w:history="1">
        <w:r w:rsidRPr="003C3A92">
          <w:rPr>
            <w:sz w:val="26"/>
            <w:szCs w:val="26"/>
          </w:rPr>
          <w:t>Устав</w:t>
        </w:r>
      </w:hyperlink>
      <w:r w:rsidRPr="003C3A92">
        <w:rPr>
          <w:sz w:val="26"/>
          <w:szCs w:val="26"/>
        </w:rPr>
        <w:t>а Волчанского городского округа,</w:t>
      </w:r>
      <w:r>
        <w:rPr>
          <w:sz w:val="26"/>
          <w:szCs w:val="26"/>
        </w:rPr>
        <w:t xml:space="preserve"> рассмотрев протест Прокуратуры города Карпинска от 22.04.2024 года № 02-18-2024/15</w:t>
      </w:r>
    </w:p>
    <w:p w:rsidR="00654B90" w:rsidRPr="005A09D6" w:rsidRDefault="00654B90" w:rsidP="005A09D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0F0AE9" w:rsidRPr="005A09D6" w:rsidRDefault="001942D5" w:rsidP="005A09D6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5A09D6">
        <w:rPr>
          <w:b/>
          <w:sz w:val="26"/>
          <w:szCs w:val="26"/>
        </w:rPr>
        <w:t>ДУМА ВОЛЧАНСКОГО ГОРОДСКОГО ОКРУГА</w:t>
      </w:r>
      <w:r w:rsidR="00FA4263" w:rsidRPr="005A09D6">
        <w:rPr>
          <w:b/>
          <w:sz w:val="26"/>
          <w:szCs w:val="26"/>
        </w:rPr>
        <w:t xml:space="preserve"> РЕШИЛА:</w:t>
      </w:r>
    </w:p>
    <w:p w:rsidR="00996B08" w:rsidRPr="005A09D6" w:rsidRDefault="00996B08" w:rsidP="00563D1B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1351" w:rsidRDefault="00B61351" w:rsidP="00B61351">
      <w:pPr>
        <w:pStyle w:val="ConsPlusNormal"/>
        <w:widowControl/>
        <w:numPr>
          <w:ilvl w:val="0"/>
          <w:numId w:val="44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решение Волчанской городской Думы от 30.10.2019 года № 52 «Об установлении налога на имущество физических лиц на территории Волчанского городского округа» следующие изменения:</w:t>
      </w:r>
    </w:p>
    <w:p w:rsidR="00B61351" w:rsidRDefault="00B61351" w:rsidP="00B61351">
      <w:pPr>
        <w:pStyle w:val="ad"/>
        <w:numPr>
          <w:ilvl w:val="1"/>
          <w:numId w:val="44"/>
        </w:numPr>
        <w:tabs>
          <w:tab w:val="left" w:pos="993"/>
        </w:tabs>
        <w:spacing w:before="0" w:beforeAutospacing="0" w:after="0" w:afterAutospacing="0" w:line="288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</w:t>
      </w:r>
      <w:r w:rsidRPr="002B60D0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B61351" w:rsidRDefault="00B61351" w:rsidP="00B61351">
      <w:pPr>
        <w:pStyle w:val="ad"/>
        <w:tabs>
          <w:tab w:val="left" w:pos="993"/>
        </w:tabs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2B60D0">
        <w:rPr>
          <w:sz w:val="26"/>
          <w:szCs w:val="26"/>
        </w:rPr>
        <w:t xml:space="preserve"> «</w:t>
      </w:r>
      <w:r>
        <w:rPr>
          <w:sz w:val="26"/>
          <w:szCs w:val="26"/>
        </w:rPr>
        <w:t>2. Установить, что н</w:t>
      </w:r>
      <w:r w:rsidRPr="002B60D0">
        <w:rPr>
          <w:sz w:val="26"/>
          <w:szCs w:val="26"/>
        </w:rPr>
        <w:t>алоговая база определяется в отношении каждого объекта налогообложения как его кадастровая стоимость</w:t>
      </w:r>
      <w:r>
        <w:rPr>
          <w:sz w:val="26"/>
          <w:szCs w:val="26"/>
        </w:rPr>
        <w:t xml:space="preserve"> в соответствии со статьей 403 Налогового кодекса Российской Федерации.»;</w:t>
      </w:r>
    </w:p>
    <w:p w:rsidR="00B61351" w:rsidRDefault="00B61351" w:rsidP="00B61351">
      <w:pPr>
        <w:pStyle w:val="ad"/>
        <w:numPr>
          <w:ilvl w:val="1"/>
          <w:numId w:val="44"/>
        </w:numPr>
        <w:tabs>
          <w:tab w:val="left" w:pos="993"/>
        </w:tabs>
        <w:spacing w:before="0" w:beforeAutospacing="0" w:after="0" w:afterAutospacing="0" w:line="288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Дополнить пунктом 3-1. следующего содержания:</w:t>
      </w:r>
    </w:p>
    <w:p w:rsidR="00B61351" w:rsidRPr="002B60D0" w:rsidRDefault="00B61351" w:rsidP="00B61351">
      <w:pPr>
        <w:pStyle w:val="ad"/>
        <w:tabs>
          <w:tab w:val="left" w:pos="993"/>
        </w:tabs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«3-1. Налоговые льготы по налогу на имущество физических лиц предоставляются в соответствии со статьей 407 Налогового кодекса Российской Федерации.».</w:t>
      </w:r>
    </w:p>
    <w:p w:rsidR="00B61351" w:rsidRDefault="00B61351" w:rsidP="00B61351">
      <w:pPr>
        <w:pStyle w:val="ConsPlusNormal"/>
        <w:widowControl/>
        <w:numPr>
          <w:ilvl w:val="0"/>
          <w:numId w:val="44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настоящее решение в Межрайонную инспекцию Федеральной налоговой службы России № 14 по Свердловской области.</w:t>
      </w:r>
    </w:p>
    <w:p w:rsidR="00B61351" w:rsidRPr="00C66A16" w:rsidRDefault="00B61351" w:rsidP="00B61351">
      <w:pPr>
        <w:pStyle w:val="ConsPlusNormal"/>
        <w:widowControl/>
        <w:numPr>
          <w:ilvl w:val="0"/>
          <w:numId w:val="44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р</w:t>
      </w:r>
      <w:r w:rsidRPr="00C66A16">
        <w:rPr>
          <w:rFonts w:ascii="Times New Roman" w:hAnsi="Times New Roman" w:cs="Times New Roman"/>
          <w:sz w:val="26"/>
          <w:szCs w:val="26"/>
        </w:rPr>
        <w:t>еше</w:t>
      </w:r>
      <w:r>
        <w:rPr>
          <w:rFonts w:ascii="Times New Roman" w:hAnsi="Times New Roman" w:cs="Times New Roman"/>
          <w:sz w:val="26"/>
          <w:szCs w:val="26"/>
        </w:rPr>
        <w:t xml:space="preserve">ние в информационном бюллетене </w:t>
      </w:r>
      <w:r w:rsidRPr="00C66A16">
        <w:rPr>
          <w:rFonts w:ascii="Times New Roman" w:hAnsi="Times New Roman" w:cs="Times New Roman"/>
          <w:sz w:val="26"/>
          <w:szCs w:val="26"/>
        </w:rPr>
        <w:t>«Муниципальный Вестник» и разме</w:t>
      </w:r>
      <w:r w:rsidRPr="00C66A16">
        <w:rPr>
          <w:rFonts w:ascii="Times New Roman" w:hAnsi="Times New Roman" w:cs="Times New Roman"/>
          <w:sz w:val="26"/>
          <w:szCs w:val="26"/>
        </w:rPr>
        <w:t>с</w:t>
      </w:r>
      <w:r w:rsidRPr="00C66A16">
        <w:rPr>
          <w:rFonts w:ascii="Times New Roman" w:hAnsi="Times New Roman" w:cs="Times New Roman"/>
          <w:sz w:val="26"/>
          <w:szCs w:val="26"/>
        </w:rPr>
        <w:t>тить на официальном сайте Думы Волчанского городского округа в сети Интернет http://duma-volchansk.ru.</w:t>
      </w:r>
    </w:p>
    <w:p w:rsidR="00860D10" w:rsidRDefault="00860D10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1351" w:rsidRDefault="00B61351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1351" w:rsidRPr="005A09D6" w:rsidRDefault="00B61351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5A09D6" w:rsidTr="00A95991">
        <w:trPr>
          <w:jc w:val="center"/>
        </w:trPr>
        <w:tc>
          <w:tcPr>
            <w:tcW w:w="4926" w:type="dxa"/>
          </w:tcPr>
          <w:p w:rsidR="00D13D46" w:rsidRPr="005A09D6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5A09D6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5A09D6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5A09D6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7BA" w:rsidRPr="005A09D6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C5CB9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5A09D6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5A09D6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5A09D6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A09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7BA" w:rsidRPr="005A09D6">
              <w:rPr>
                <w:rFonts w:ascii="Times New Roman" w:hAnsi="Times New Roman" w:cs="Times New Roman"/>
                <w:sz w:val="26"/>
                <w:szCs w:val="26"/>
              </w:rPr>
              <w:t xml:space="preserve">   А.Ю. Пермяков</w:t>
            </w:r>
          </w:p>
        </w:tc>
      </w:tr>
    </w:tbl>
    <w:p w:rsidR="002E04C2" w:rsidRPr="00DF2B07" w:rsidRDefault="002E04C2" w:rsidP="00654B90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2E04C2" w:rsidRPr="00DF2B07" w:rsidSect="00654B90">
      <w:headerReference w:type="even" r:id="rId12"/>
      <w:headerReference w:type="default" r:id="rId13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FD1" w:rsidRDefault="001C2FD1">
      <w:r>
        <w:separator/>
      </w:r>
    </w:p>
  </w:endnote>
  <w:endnote w:type="continuationSeparator" w:id="1">
    <w:p w:rsidR="001C2FD1" w:rsidRDefault="001C2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FD1" w:rsidRDefault="001C2FD1">
      <w:r>
        <w:separator/>
      </w:r>
    </w:p>
  </w:footnote>
  <w:footnote w:type="continuationSeparator" w:id="1">
    <w:p w:rsidR="001C2FD1" w:rsidRDefault="001C2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DD7686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DD7686">
        <w:pPr>
          <w:pStyle w:val="a3"/>
          <w:jc w:val="center"/>
        </w:pPr>
        <w:fldSimple w:instr=" PAGE   \* MERGEFORMAT ">
          <w:r w:rsidR="00B61351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1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150E4"/>
    <w:multiLevelType w:val="multilevel"/>
    <w:tmpl w:val="2786B25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2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6"/>
  </w:num>
  <w:num w:numId="3">
    <w:abstractNumId w:val="12"/>
  </w:num>
  <w:num w:numId="4">
    <w:abstractNumId w:val="11"/>
  </w:num>
  <w:num w:numId="5">
    <w:abstractNumId w:val="2"/>
  </w:num>
  <w:num w:numId="6">
    <w:abstractNumId w:val="18"/>
  </w:num>
  <w:num w:numId="7">
    <w:abstractNumId w:val="32"/>
  </w:num>
  <w:num w:numId="8">
    <w:abstractNumId w:val="8"/>
  </w:num>
  <w:num w:numId="9">
    <w:abstractNumId w:val="34"/>
  </w:num>
  <w:num w:numId="10">
    <w:abstractNumId w:val="29"/>
  </w:num>
  <w:num w:numId="11">
    <w:abstractNumId w:val="24"/>
  </w:num>
  <w:num w:numId="12">
    <w:abstractNumId w:val="43"/>
  </w:num>
  <w:num w:numId="13">
    <w:abstractNumId w:val="20"/>
  </w:num>
  <w:num w:numId="14">
    <w:abstractNumId w:val="42"/>
  </w:num>
  <w:num w:numId="15">
    <w:abstractNumId w:val="39"/>
  </w:num>
  <w:num w:numId="16">
    <w:abstractNumId w:val="28"/>
  </w:num>
  <w:num w:numId="17">
    <w:abstractNumId w:val="15"/>
  </w:num>
  <w:num w:numId="18">
    <w:abstractNumId w:val="3"/>
  </w:num>
  <w:num w:numId="19">
    <w:abstractNumId w:val="16"/>
  </w:num>
  <w:num w:numId="20">
    <w:abstractNumId w:val="23"/>
  </w:num>
  <w:num w:numId="21">
    <w:abstractNumId w:val="25"/>
  </w:num>
  <w:num w:numId="22">
    <w:abstractNumId w:val="38"/>
  </w:num>
  <w:num w:numId="23">
    <w:abstractNumId w:val="22"/>
  </w:num>
  <w:num w:numId="24">
    <w:abstractNumId w:val="21"/>
  </w:num>
  <w:num w:numId="25">
    <w:abstractNumId w:val="1"/>
  </w:num>
  <w:num w:numId="26">
    <w:abstractNumId w:val="13"/>
  </w:num>
  <w:num w:numId="27">
    <w:abstractNumId w:val="35"/>
  </w:num>
  <w:num w:numId="28">
    <w:abstractNumId w:val="26"/>
  </w:num>
  <w:num w:numId="29">
    <w:abstractNumId w:val="37"/>
  </w:num>
  <w:num w:numId="30">
    <w:abstractNumId w:val="30"/>
  </w:num>
  <w:num w:numId="31">
    <w:abstractNumId w:val="14"/>
  </w:num>
  <w:num w:numId="32">
    <w:abstractNumId w:val="4"/>
  </w:num>
  <w:num w:numId="33">
    <w:abstractNumId w:val="27"/>
  </w:num>
  <w:num w:numId="34">
    <w:abstractNumId w:val="6"/>
  </w:num>
  <w:num w:numId="35">
    <w:abstractNumId w:val="0"/>
  </w:num>
  <w:num w:numId="36">
    <w:abstractNumId w:val="40"/>
  </w:num>
  <w:num w:numId="37">
    <w:abstractNumId w:val="19"/>
  </w:num>
  <w:num w:numId="38">
    <w:abstractNumId w:val="17"/>
  </w:num>
  <w:num w:numId="39">
    <w:abstractNumId w:val="9"/>
  </w:num>
  <w:num w:numId="40">
    <w:abstractNumId w:val="33"/>
  </w:num>
  <w:num w:numId="41">
    <w:abstractNumId w:val="31"/>
  </w:num>
  <w:num w:numId="4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94A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2FD1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557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09D6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35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B7F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686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paragraph" w:styleId="ad">
    <w:name w:val="Normal (Web)"/>
    <w:basedOn w:val="a"/>
    <w:uiPriority w:val="99"/>
    <w:unhideWhenUsed/>
    <w:rsid w:val="00B613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2F1914A3EF6A65C718A397372E14A298EBF559B8728265BE2408E4CEF5A6A7485181588122DDB6CD8B9834HAV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3CC37A56672B21B527E5501F432E8BD7EAFD15DF94A1ED2F57E6A75F5CF81B95C7F2C5FE2C201B7CF9DF3A45C3DE5D9E5n3T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2F1914A3EF6A65C718BD9A21424AA898E5AD5DB9768836E5700EB391A5A0F20811870DC266D1B1HCV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CAE2-E185-40D0-BFEF-6A1DEDC9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257</cp:revision>
  <cp:lastPrinted>2024-05-28T05:46:00Z</cp:lastPrinted>
  <dcterms:created xsi:type="dcterms:W3CDTF">2021-04-22T13:11:00Z</dcterms:created>
  <dcterms:modified xsi:type="dcterms:W3CDTF">2024-05-28T05:47:00Z</dcterms:modified>
</cp:coreProperties>
</file>