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3D2EAD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Четырнадцатое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606412"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0F0AE9" w:rsidRDefault="00FA4263" w:rsidP="000F0AE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3D2EAD">
        <w:rPr>
          <w:rFonts w:ascii="Liberation Serif" w:hAnsi="Liberation Serif" w:cs="Liberation Serif"/>
          <w:b/>
          <w:sz w:val="26"/>
          <w:szCs w:val="26"/>
        </w:rPr>
        <w:t>61</w:t>
      </w: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3D2EAD">
        <w:rPr>
          <w:rFonts w:ascii="Liberation Serif" w:hAnsi="Liberation Serif" w:cs="Liberation Serif"/>
          <w:sz w:val="26"/>
          <w:szCs w:val="26"/>
        </w:rPr>
        <w:t>12.12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2F179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</w:t>
      </w:r>
    </w:p>
    <w:p w:rsidR="00A4718D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0F0AE9" w:rsidRPr="002F179D" w:rsidRDefault="002F179D" w:rsidP="002F17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</w:t>
      </w:r>
      <w:r w:rsidRPr="00CA241D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Бюджетным кодексом Российской Федерации, письмами  главных администраторов бюджетных средств,</w:t>
      </w:r>
    </w:p>
    <w:p w:rsidR="00A06188" w:rsidRDefault="00A06188" w:rsidP="000F0AE9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361715" w:rsidRDefault="0036171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61715" w:rsidRPr="00CA241D" w:rsidRDefault="00361715" w:rsidP="00361715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 xml:space="preserve">1. </w:t>
      </w:r>
      <w:r w:rsidRPr="00CA241D">
        <w:rPr>
          <w:rFonts w:ascii="Liberation Serif" w:hAnsi="Liberation Serif" w:cs="Liberation Serif"/>
          <w:sz w:val="26"/>
          <w:szCs w:val="26"/>
        </w:rPr>
        <w:t>Произвести перемещение плановых назначений по расходам без изменений общей суммы расходов на 2023 и 2024 годы (приложение 1).</w:t>
      </w:r>
    </w:p>
    <w:p w:rsidR="00361715" w:rsidRPr="00CA241D" w:rsidRDefault="00361715" w:rsidP="00361715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CA241D">
        <w:rPr>
          <w:rFonts w:ascii="Liberation Serif" w:hAnsi="Liberation Serif" w:cs="Liberation Serif"/>
          <w:sz w:val="26"/>
          <w:szCs w:val="26"/>
        </w:rPr>
        <w:t>. Внести в решение Волчанской городской Думы от 16.12.2022 года № 82 «О бюджете Волчанского городского округа на 2023 год и плановый период 2024 и 2025 годов» (с изменениями, внесенными решением Волчанской городской Думы от 25.01.2023 года № 1, от 21.02.2023 года № 6, от 29.03.2023 года № 14, от 26.04.2023 года № 14, от 05.05.2023 года № 20, от 28.06.2023 года № 26, от 30.08.2023 года № 28, от 27.09.2023 года № 36</w:t>
      </w:r>
      <w:r>
        <w:rPr>
          <w:rFonts w:ascii="Liberation Serif" w:hAnsi="Liberation Serif" w:cs="Liberation Serif"/>
          <w:sz w:val="26"/>
          <w:szCs w:val="26"/>
        </w:rPr>
        <w:t xml:space="preserve">, от 17.10.2023 года № 49, </w:t>
      </w:r>
      <w:r w:rsidRPr="00DC75D6">
        <w:rPr>
          <w:rFonts w:ascii="Liberation Serif" w:hAnsi="Liberation Serif" w:cs="Liberation Serif"/>
          <w:sz w:val="26"/>
          <w:szCs w:val="26"/>
        </w:rPr>
        <w:t>от 25.10.2023 №</w:t>
      </w:r>
      <w:r>
        <w:rPr>
          <w:rFonts w:ascii="Liberation Serif" w:hAnsi="Liberation Serif" w:cs="Liberation Serif"/>
          <w:sz w:val="26"/>
          <w:szCs w:val="26"/>
        </w:rPr>
        <w:t xml:space="preserve"> 51, </w:t>
      </w:r>
      <w:r w:rsidRPr="005A300D"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6"/>
          <w:szCs w:val="26"/>
        </w:rPr>
        <w:t xml:space="preserve"> 21.11.2023 года № 57</w:t>
      </w:r>
      <w:r w:rsidRPr="00CA241D">
        <w:rPr>
          <w:rFonts w:ascii="Liberation Serif" w:hAnsi="Liberation Serif" w:cs="Liberation Serif"/>
          <w:sz w:val="26"/>
          <w:szCs w:val="26"/>
        </w:rPr>
        <w:t>)</w:t>
      </w:r>
      <w:r w:rsidRPr="00750353">
        <w:rPr>
          <w:rFonts w:ascii="Liberation Serif" w:hAnsi="Liberation Serif" w:cs="Liberation Serif"/>
          <w:sz w:val="26"/>
          <w:szCs w:val="26"/>
        </w:rPr>
        <w:t xml:space="preserve"> </w:t>
      </w:r>
      <w:r w:rsidRPr="00CA241D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361715" w:rsidRDefault="00361715" w:rsidP="00361715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CA241D">
        <w:rPr>
          <w:rFonts w:ascii="Liberation Serif" w:hAnsi="Liberation Serif" w:cs="Liberation Serif"/>
          <w:sz w:val="26"/>
          <w:szCs w:val="26"/>
        </w:rPr>
        <w:t>.1. В подпункте</w:t>
      </w:r>
      <w:r>
        <w:rPr>
          <w:rFonts w:ascii="Liberation Serif" w:hAnsi="Liberation Serif" w:cs="Liberation Serif"/>
          <w:sz w:val="26"/>
          <w:szCs w:val="26"/>
        </w:rPr>
        <w:t xml:space="preserve"> 1 статьи 11 число «20 000,00» заменить на число «9 106,00»;</w:t>
      </w:r>
    </w:p>
    <w:p w:rsidR="00361715" w:rsidRPr="00CA241D" w:rsidRDefault="00361715" w:rsidP="00361715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 В подпункте 1 статьи 15 число «3 000 000,00» заменить на число «6 000 000,00»;</w:t>
      </w:r>
    </w:p>
    <w:p w:rsidR="00361715" w:rsidRPr="00CA241D" w:rsidRDefault="00361715" w:rsidP="00361715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CA241D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A241D">
        <w:rPr>
          <w:rFonts w:ascii="Liberation Serif" w:hAnsi="Liberation Serif" w:cs="Liberation Serif"/>
          <w:sz w:val="26"/>
          <w:szCs w:val="26"/>
        </w:rPr>
        <w:t>. Внести изме</w:t>
      </w:r>
      <w:r>
        <w:rPr>
          <w:rFonts w:ascii="Liberation Serif" w:hAnsi="Liberation Serif" w:cs="Liberation Serif"/>
          <w:sz w:val="26"/>
          <w:szCs w:val="26"/>
        </w:rPr>
        <w:t>нения в приложения 3, 4, 5, 8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и изложить их в новой редакции (приложения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CA241D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3,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CA241D">
        <w:rPr>
          <w:rFonts w:ascii="Liberation Serif" w:hAnsi="Liberation Serif" w:cs="Liberation Serif"/>
          <w:sz w:val="26"/>
          <w:szCs w:val="26"/>
        </w:rPr>
        <w:t>).</w:t>
      </w:r>
    </w:p>
    <w:p w:rsidR="00361715" w:rsidRPr="00CA241D" w:rsidRDefault="00361715" w:rsidP="00361715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CA241D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361715" w:rsidRPr="00CA241D" w:rsidRDefault="00361715" w:rsidP="0036171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CA241D">
        <w:rPr>
          <w:rFonts w:ascii="Liberation Serif" w:hAnsi="Liberation Serif" w:cs="Liberation Serif"/>
          <w:sz w:val="26"/>
          <w:szCs w:val="26"/>
        </w:rPr>
        <w:t>. Контроль исполнения настоящего р</w:t>
      </w:r>
      <w:r>
        <w:rPr>
          <w:rFonts w:ascii="Liberation Serif" w:hAnsi="Liberation Serif" w:cs="Liberation Serif"/>
          <w:sz w:val="26"/>
          <w:szCs w:val="26"/>
        </w:rPr>
        <w:t>ешения возложить на п</w:t>
      </w:r>
      <w:r w:rsidRPr="00CA241D">
        <w:rPr>
          <w:rFonts w:ascii="Liberation Serif" w:hAnsi="Liberation Serif" w:cs="Liberation Serif"/>
          <w:sz w:val="26"/>
          <w:szCs w:val="26"/>
        </w:rPr>
        <w:t>редседателя Волчанской городской Думы Пермякова А.Ю. и главу Волчанского городского округа Вервейна А.В.</w:t>
      </w: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DF2B07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926"/>
        <w:gridCol w:w="4838"/>
      </w:tblGrid>
      <w:tr w:rsidR="00D13D46" w:rsidRPr="00DF2B07" w:rsidTr="00A95991">
        <w:trPr>
          <w:jc w:val="center"/>
        </w:trPr>
        <w:tc>
          <w:tcPr>
            <w:tcW w:w="4926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Вервейн</w:t>
            </w:r>
          </w:p>
        </w:tc>
        <w:tc>
          <w:tcPr>
            <w:tcW w:w="4838" w:type="dxa"/>
          </w:tcPr>
          <w:p w:rsidR="00242EBE" w:rsidRPr="00DF2B07" w:rsidRDefault="003D2EAD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606412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606412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D2EAD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8B" w:rsidRDefault="00A97B8B">
      <w:r>
        <w:separator/>
      </w:r>
    </w:p>
  </w:endnote>
  <w:endnote w:type="continuationSeparator" w:id="1">
    <w:p w:rsidR="00A97B8B" w:rsidRDefault="00A9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8B" w:rsidRDefault="00A97B8B">
      <w:r>
        <w:separator/>
      </w:r>
    </w:p>
  </w:footnote>
  <w:footnote w:type="continuationSeparator" w:id="1">
    <w:p w:rsidR="00A97B8B" w:rsidRDefault="00A97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197AB6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197AB6">
        <w:pPr>
          <w:pStyle w:val="a3"/>
          <w:jc w:val="center"/>
        </w:pPr>
        <w:fldSimple w:instr=" PAGE   \* MERGEFORMAT ">
          <w:r w:rsidR="003D2EAD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AB6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2E83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9D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715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2EAD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97B8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0CB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244</cp:revision>
  <cp:lastPrinted>2023-11-21T05:55:00Z</cp:lastPrinted>
  <dcterms:created xsi:type="dcterms:W3CDTF">2021-04-22T13:11:00Z</dcterms:created>
  <dcterms:modified xsi:type="dcterms:W3CDTF">2023-12-12T07:00:00Z</dcterms:modified>
</cp:coreProperties>
</file>