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812598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Одиннадцатое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>
        <w:rPr>
          <w:rFonts w:ascii="Liberation Serif" w:hAnsi="Liberation Serif" w:cs="Liberation Serif"/>
          <w:b/>
          <w:sz w:val="26"/>
          <w:szCs w:val="26"/>
        </w:rPr>
        <w:t>вне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812598">
        <w:rPr>
          <w:rFonts w:ascii="Liberation Serif" w:hAnsi="Liberation Serif" w:cs="Liberation Serif"/>
          <w:b/>
          <w:sz w:val="26"/>
          <w:szCs w:val="26"/>
        </w:rPr>
        <w:t>49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812598">
        <w:rPr>
          <w:rFonts w:ascii="Liberation Serif" w:hAnsi="Liberation Serif" w:cs="Liberation Serif"/>
          <w:sz w:val="26"/>
          <w:szCs w:val="26"/>
        </w:rPr>
        <w:t>17.10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A4718D" w:rsidRPr="00DF2B07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</w:p>
    <w:p w:rsidR="00A4718D" w:rsidRPr="00DF2B07" w:rsidRDefault="00DF2B07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 р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>ешение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Думы Волчанского городского округа </w:t>
      </w:r>
      <w:r w:rsidR="00AF4B5B">
        <w:rPr>
          <w:rFonts w:ascii="Liberation Serif" w:hAnsi="Liberation Serif" w:cs="Liberation Serif"/>
          <w:b/>
          <w:sz w:val="26"/>
          <w:szCs w:val="26"/>
        </w:rPr>
        <w:t>от 16.12.2022 года № 82</w:t>
      </w:r>
    </w:p>
    <w:p w:rsidR="00A4718D" w:rsidRPr="00DF2B07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«О бюджете Волча</w:t>
      </w:r>
      <w:r w:rsidR="00AF4B5B">
        <w:rPr>
          <w:rFonts w:ascii="Liberation Serif" w:hAnsi="Liberation Serif" w:cs="Liberation Serif"/>
          <w:b/>
          <w:sz w:val="26"/>
          <w:szCs w:val="26"/>
        </w:rPr>
        <w:t>нского городского округа на 2023</w:t>
      </w: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год и </w:t>
      </w:r>
    </w:p>
    <w:p w:rsidR="00A4718D" w:rsidRDefault="00AF4B5B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плановый период 2024 и 2025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 xml:space="preserve"> годов»   </w:t>
      </w:r>
    </w:p>
    <w:p w:rsidR="00996B08" w:rsidRDefault="00996B08" w:rsidP="00996B08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812598" w:rsidRPr="00CA241D" w:rsidRDefault="00812598" w:rsidP="0081259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CA241D">
        <w:rPr>
          <w:rFonts w:ascii="Liberation Serif" w:hAnsi="Liberation Serif" w:cs="Liberation Serif"/>
          <w:color w:val="000000" w:themeColor="text1"/>
          <w:sz w:val="26"/>
          <w:szCs w:val="26"/>
        </w:rPr>
        <w:t>В соответствии с Бюджетным кодексом Российской Федерации, постановлениями Правительства Свердловской области от 05.10.2023 года № 707-ПП «О распределении дотаций муниципальных образований, расположенных на  территории Свердловской области, за достижение наилучших значений показателей деятельности органов местного самоуправления – грантов за счет средств областного бюджета бюджетам городских округов и муниципальных районов, расположенных на территории свердловской области, в целях содействия достижению и (или) поощрения наилучших значений</w:t>
      </w:r>
      <w:proofErr w:type="gramEnd"/>
      <w:r w:rsidRPr="00CA241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proofErr w:type="gramStart"/>
      <w:r w:rsidRPr="00CA241D">
        <w:rPr>
          <w:rFonts w:ascii="Liberation Serif" w:hAnsi="Liberation Serif" w:cs="Liberation Serif"/>
          <w:color w:val="000000" w:themeColor="text1"/>
          <w:sz w:val="26"/>
          <w:szCs w:val="26"/>
        </w:rPr>
        <w:t>показателей деятельности органов местного самоуправления городских округов и муниципальных районов, расположенных на территории Свердловской области, в 2023 году», от 05.10.2023 года № 708-ПП «Об утверждении изменений распределения субсидий из областного бюджета бюджетам муниципальных образований, расположенных на территории Свердловской области, на реализацию муниципальных программ по энергосбережению и повышению энергетической эффективности на 2023 год», письмами  главных администраторов бюджетных средств,</w:t>
      </w:r>
      <w:proofErr w:type="gramEnd"/>
    </w:p>
    <w:p w:rsidR="00A06188" w:rsidRDefault="00A06188" w:rsidP="00DD0D2D">
      <w:pPr>
        <w:ind w:firstLine="709"/>
        <w:rPr>
          <w:rFonts w:ascii="Liberation Serif" w:hAnsi="Liberation Serif" w:cs="Liberation Serif"/>
          <w:b/>
          <w:sz w:val="26"/>
          <w:szCs w:val="26"/>
        </w:rPr>
      </w:pPr>
    </w:p>
    <w:p w:rsidR="00B317B3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DF2B07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996B08" w:rsidRPr="00AC29FE" w:rsidRDefault="00996B08" w:rsidP="00996B08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812598" w:rsidRPr="00CA241D" w:rsidRDefault="00812598" w:rsidP="00812598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1. Увеличить доходы бюджета Волчанского городского округа на 2023 год на 44 129 479,20 рублей, в том числе:</w:t>
      </w:r>
    </w:p>
    <w:p w:rsidR="00812598" w:rsidRPr="00CA241D" w:rsidRDefault="00812598" w:rsidP="00812598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1.1. Межбюджетные трансферты на 44 129 479,20 рублей, в том числе:</w:t>
      </w:r>
    </w:p>
    <w:p w:rsidR="00812598" w:rsidRPr="00CA241D" w:rsidRDefault="00812598" w:rsidP="00812598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1.1.1. Дотации (гранты) бюджетам городских округов за достижение показателей деятельности органов местного самоуправления – 76 179,20 рублей;</w:t>
      </w:r>
    </w:p>
    <w:p w:rsidR="00812598" w:rsidRPr="00CA241D" w:rsidRDefault="00812598" w:rsidP="00812598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 xml:space="preserve">1.1.2. Прочие субсидии бюджетам городских округов – 44 053 300,00 рублей, в том числе: </w:t>
      </w:r>
    </w:p>
    <w:p w:rsidR="00812598" w:rsidRPr="00CA241D" w:rsidRDefault="00812598" w:rsidP="00812598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- на реализацию муниципальных программ по энергосбережению и повышению энергетической эффективности – 44 053 300,00</w:t>
      </w:r>
      <w:r>
        <w:rPr>
          <w:rFonts w:ascii="Liberation Serif" w:hAnsi="Liberation Serif" w:cs="Liberation Serif"/>
          <w:sz w:val="26"/>
          <w:szCs w:val="26"/>
        </w:rPr>
        <w:t xml:space="preserve"> рублей.</w:t>
      </w:r>
    </w:p>
    <w:p w:rsidR="00812598" w:rsidRDefault="00812598" w:rsidP="0081259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2. Увеличить расходы бюджета Волчанского городского округа на 2023 год на 44 129 479,20 рублей, в том числе:</w:t>
      </w:r>
    </w:p>
    <w:p w:rsidR="00812598" w:rsidRDefault="00812598" w:rsidP="0081259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12598" w:rsidRDefault="00812598" w:rsidP="0081259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12598" w:rsidRPr="00CA241D" w:rsidRDefault="00812598" w:rsidP="0081259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12598" w:rsidRPr="00CA241D" w:rsidRDefault="00812598" w:rsidP="0081259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lastRenderedPageBreak/>
        <w:t>2.1. Администрации Волчанского городского округа – 44 129 479,20 рублей, в том числе:</w:t>
      </w:r>
    </w:p>
    <w:p w:rsidR="00812598" w:rsidRPr="00CA241D" w:rsidRDefault="00812598" w:rsidP="0081259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- Дорожное хозяйство (дорожные фонды) – 76 179,20 рублей;</w:t>
      </w:r>
    </w:p>
    <w:p w:rsidR="00812598" w:rsidRPr="00CA241D" w:rsidRDefault="00812598" w:rsidP="0081259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- Коммунальное хозяйство – 44 053 300,00 рублей.</w:t>
      </w:r>
    </w:p>
    <w:p w:rsidR="00812598" w:rsidRPr="00CA241D" w:rsidRDefault="00812598" w:rsidP="00812598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3. Произвести перемещение плановых назначений по расходам без изменений общей суммы расходов на 2023 и 2024 годы (приложение 1).</w:t>
      </w:r>
    </w:p>
    <w:p w:rsidR="00812598" w:rsidRPr="00CA241D" w:rsidRDefault="00812598" w:rsidP="0081259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 xml:space="preserve">4. </w:t>
      </w:r>
      <w:proofErr w:type="gramStart"/>
      <w:r w:rsidRPr="00CA241D">
        <w:rPr>
          <w:rFonts w:ascii="Liberation Serif" w:hAnsi="Liberation Serif" w:cs="Liberation Serif"/>
          <w:sz w:val="26"/>
          <w:szCs w:val="26"/>
        </w:rPr>
        <w:t>Внести в решение Волчанской городской Думы от 16.12.2022 года № 82 «О бюджете Волчанского городского округа на 2023 год и плановый период 2024 и 2025 годов» следующие изменения (с изменениями, внесенными решением Волчанской городской Думы от 25.01.2023 года № 1, от 21.02.2023 года № 6, от 29.03.2023 года № 14, от 26.04.2023 года № 14, от 05.05.2023 года № 20, от 28.06.2023 года № 26, от 30.08.2023</w:t>
      </w:r>
      <w:proofErr w:type="gramEnd"/>
      <w:r w:rsidRPr="00CA241D">
        <w:rPr>
          <w:rFonts w:ascii="Liberation Serif" w:hAnsi="Liberation Serif" w:cs="Liberation Serif"/>
          <w:sz w:val="26"/>
          <w:szCs w:val="26"/>
        </w:rPr>
        <w:t xml:space="preserve"> года № 28, от 27.09.2023 года № 36):</w:t>
      </w:r>
    </w:p>
    <w:p w:rsidR="00812598" w:rsidRPr="00CA241D" w:rsidRDefault="00812598" w:rsidP="0081259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4.1. В подпункте 1 пункта 1 статьи 1 число «2 520 477 657,18» заменить числом «2 564 607 136,38», число «2 339 762 657,18» заменить числом «2 383 892 136,38»;</w:t>
      </w:r>
    </w:p>
    <w:p w:rsidR="00812598" w:rsidRPr="00CA241D" w:rsidRDefault="00812598" w:rsidP="0081259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4.2. В подпункте 1 пункта 2 статьи 1 число «2 549 899 229,28» заменить числом   «2 594 028 708,48»;</w:t>
      </w:r>
    </w:p>
    <w:p w:rsidR="00812598" w:rsidRPr="00CA241D" w:rsidRDefault="00812598" w:rsidP="00812598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4.3. В пункте 1 статьи 7 число «89 764 600,00» заменить числом «89 840 779,20»;</w:t>
      </w:r>
    </w:p>
    <w:p w:rsidR="00812598" w:rsidRPr="00CA241D" w:rsidRDefault="00812598" w:rsidP="00812598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4.4. В пункте 2 статьи 7 число «27 000 000,00» заменить числом «38 694 481,00»;</w:t>
      </w:r>
    </w:p>
    <w:p w:rsidR="00812598" w:rsidRPr="00CA241D" w:rsidRDefault="00812598" w:rsidP="00812598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4.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CA241D">
        <w:rPr>
          <w:rFonts w:ascii="Liberation Serif" w:hAnsi="Liberation Serif" w:cs="Liberation Serif"/>
          <w:sz w:val="26"/>
          <w:szCs w:val="26"/>
        </w:rPr>
        <w:t>. Внести изменения в приложения 1, 3, 4, 5, 7 и изложить их в новой редакции (приложения 2, 3, 4, 5, 6).</w:t>
      </w:r>
    </w:p>
    <w:p w:rsidR="00812598" w:rsidRPr="00CA241D" w:rsidRDefault="00812598" w:rsidP="0081259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5.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812598" w:rsidRPr="00CA241D" w:rsidRDefault="00812598" w:rsidP="00812598">
      <w:pPr>
        <w:pStyle w:val="ConsPlusNormal"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CA241D">
        <w:rPr>
          <w:rFonts w:ascii="Liberation Serif" w:hAnsi="Liberation Serif" w:cs="Liberation Serif"/>
          <w:sz w:val="26"/>
          <w:szCs w:val="26"/>
        </w:rPr>
        <w:t>6. Контроль исполнения настоящего р</w:t>
      </w:r>
      <w:r>
        <w:rPr>
          <w:rFonts w:ascii="Liberation Serif" w:hAnsi="Liberation Serif" w:cs="Liberation Serif"/>
          <w:sz w:val="26"/>
          <w:szCs w:val="26"/>
        </w:rPr>
        <w:t>ешения возложить на п</w:t>
      </w:r>
      <w:r w:rsidRPr="00CA241D">
        <w:rPr>
          <w:rFonts w:ascii="Liberation Serif" w:hAnsi="Liberation Serif" w:cs="Liberation Serif"/>
          <w:sz w:val="26"/>
          <w:szCs w:val="26"/>
        </w:rPr>
        <w:t>р</w:t>
      </w:r>
      <w:r>
        <w:rPr>
          <w:rFonts w:ascii="Liberation Serif" w:hAnsi="Liberation Serif" w:cs="Liberation Serif"/>
          <w:sz w:val="26"/>
          <w:szCs w:val="26"/>
        </w:rPr>
        <w:t xml:space="preserve">едседателя </w:t>
      </w:r>
      <w:r w:rsidRPr="00CA241D">
        <w:rPr>
          <w:rFonts w:ascii="Liberation Serif" w:hAnsi="Liberation Serif" w:cs="Liberation Serif"/>
          <w:sz w:val="26"/>
          <w:szCs w:val="26"/>
        </w:rPr>
        <w:t xml:space="preserve">Думы </w:t>
      </w:r>
      <w:r>
        <w:rPr>
          <w:rFonts w:ascii="Liberation Serif" w:hAnsi="Liberation Serif" w:cs="Liberation Serif"/>
          <w:sz w:val="26"/>
          <w:szCs w:val="26"/>
        </w:rPr>
        <w:t xml:space="preserve">Волчанского городского округа </w:t>
      </w:r>
      <w:proofErr w:type="spellStart"/>
      <w:r w:rsidRPr="00CA241D">
        <w:rPr>
          <w:rFonts w:ascii="Liberation Serif" w:hAnsi="Liberation Serif" w:cs="Liberation Serif"/>
          <w:sz w:val="26"/>
          <w:szCs w:val="26"/>
        </w:rPr>
        <w:t>Пермякова</w:t>
      </w:r>
      <w:proofErr w:type="spellEnd"/>
      <w:r w:rsidRPr="00CA241D">
        <w:rPr>
          <w:rFonts w:ascii="Liberation Serif" w:hAnsi="Liberation Serif" w:cs="Liberation Serif"/>
          <w:sz w:val="26"/>
          <w:szCs w:val="26"/>
        </w:rPr>
        <w:t xml:space="preserve"> А.Ю. и главу Волчанского городского округа </w:t>
      </w:r>
      <w:proofErr w:type="spellStart"/>
      <w:r w:rsidRPr="00CA241D">
        <w:rPr>
          <w:rFonts w:ascii="Liberation Serif" w:hAnsi="Liberation Serif" w:cs="Liberation Serif"/>
          <w:sz w:val="26"/>
          <w:szCs w:val="26"/>
        </w:rPr>
        <w:t>Вервейна</w:t>
      </w:r>
      <w:proofErr w:type="spellEnd"/>
      <w:r w:rsidRPr="00CA241D">
        <w:rPr>
          <w:rFonts w:ascii="Liberation Serif" w:hAnsi="Liberation Serif" w:cs="Liberation Serif"/>
          <w:sz w:val="26"/>
          <w:szCs w:val="26"/>
        </w:rPr>
        <w:t xml:space="preserve"> А.В.</w:t>
      </w:r>
    </w:p>
    <w:p w:rsidR="006F3FCE" w:rsidRPr="00AC29FE" w:rsidRDefault="006F3FCE" w:rsidP="00812598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996B08" w:rsidRPr="00AC29FE" w:rsidRDefault="00996B08" w:rsidP="00812598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996B08" w:rsidRPr="00AC29FE" w:rsidRDefault="00996B08" w:rsidP="00812598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12598" w:rsidRPr="00DF2B07" w:rsidRDefault="00812598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F2B0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DF2B07" w:rsidTr="008332A6">
        <w:trPr>
          <w:jc w:val="center"/>
        </w:trPr>
        <w:tc>
          <w:tcPr>
            <w:tcW w:w="4837" w:type="dxa"/>
          </w:tcPr>
          <w:p w:rsidR="00971452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2177C7">
              <w:rPr>
                <w:rFonts w:ascii="Liberation Serif" w:hAnsi="Liberation Serif" w:cs="Liberation Serif"/>
                <w:sz w:val="26"/>
                <w:szCs w:val="26"/>
              </w:rPr>
              <w:t>Председатель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DF2B0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="002177C7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9"/>
      <w:headerReference w:type="default" r:id="rId10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F5" w:rsidRDefault="005E24F5">
      <w:r>
        <w:separator/>
      </w:r>
    </w:p>
  </w:endnote>
  <w:endnote w:type="continuationSeparator" w:id="0">
    <w:p w:rsidR="005E24F5" w:rsidRDefault="005E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F5" w:rsidRDefault="005E24F5">
      <w:r>
        <w:separator/>
      </w:r>
    </w:p>
  </w:footnote>
  <w:footnote w:type="continuationSeparator" w:id="0">
    <w:p w:rsidR="005E24F5" w:rsidRDefault="005E2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8D2667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8D2667">
        <w:pPr>
          <w:pStyle w:val="a3"/>
          <w:jc w:val="center"/>
        </w:pPr>
        <w:fldSimple w:instr=" PAGE   \* MERGEFORMAT ">
          <w:r w:rsidR="00812598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CDC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4F5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59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2667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A825-A90C-4C3D-91E2-72BB61C7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237</cp:revision>
  <cp:lastPrinted>2023-10-17T05:50:00Z</cp:lastPrinted>
  <dcterms:created xsi:type="dcterms:W3CDTF">2021-04-22T13:11:00Z</dcterms:created>
  <dcterms:modified xsi:type="dcterms:W3CDTF">2023-10-17T06:02:00Z</dcterms:modified>
</cp:coreProperties>
</file>