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C" w:rsidRDefault="00F324AC" w:rsidP="00F324AC">
      <w:pPr>
        <w:jc w:val="center"/>
        <w:rPr>
          <w:b/>
          <w:bCs/>
          <w:color w:val="1D2F43"/>
        </w:rPr>
      </w:pPr>
      <w:r>
        <w:rPr>
          <w:b/>
          <w:bCs/>
          <w:noProof/>
          <w:color w:val="1D2F4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-161290</wp:posOffset>
            </wp:positionV>
            <wp:extent cx="503555" cy="799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AC" w:rsidRDefault="00F324AC" w:rsidP="00F324AC">
      <w:pPr>
        <w:pStyle w:val="a3"/>
        <w:pBdr>
          <w:bottom w:val="single" w:sz="12" w:space="1" w:color="auto"/>
        </w:pBdr>
        <w:rPr>
          <w:bCs w:val="0"/>
        </w:rPr>
      </w:pPr>
    </w:p>
    <w:p w:rsidR="00F324AC" w:rsidRDefault="00F324AC" w:rsidP="00F324AC">
      <w:pPr>
        <w:pStyle w:val="a3"/>
        <w:pBdr>
          <w:bottom w:val="single" w:sz="12" w:space="1" w:color="auto"/>
        </w:pBdr>
        <w:rPr>
          <w:bCs w:val="0"/>
        </w:rPr>
      </w:pPr>
    </w:p>
    <w:p w:rsidR="00F324AC" w:rsidRDefault="00F324AC" w:rsidP="00F324AC">
      <w:pPr>
        <w:pStyle w:val="a3"/>
        <w:pBdr>
          <w:bottom w:val="single" w:sz="12" w:space="1" w:color="auto"/>
        </w:pBdr>
        <w:rPr>
          <w:bCs w:val="0"/>
        </w:rPr>
      </w:pPr>
    </w:p>
    <w:p w:rsidR="00F324AC" w:rsidRPr="00471653" w:rsidRDefault="00F324AC" w:rsidP="00F324AC">
      <w:pPr>
        <w:pStyle w:val="a3"/>
        <w:pBdr>
          <w:bottom w:val="single" w:sz="12" w:space="1" w:color="auto"/>
        </w:pBdr>
        <w:rPr>
          <w:b w:val="0"/>
          <w:bCs w:val="0"/>
        </w:rPr>
      </w:pPr>
      <w:r w:rsidRPr="00471653">
        <w:rPr>
          <w:b w:val="0"/>
          <w:bCs w:val="0"/>
        </w:rPr>
        <w:t>СВЕРДЛОВСКАЯ ОБЛАСТЬ</w:t>
      </w:r>
    </w:p>
    <w:p w:rsidR="00F324AC" w:rsidRPr="00471653" w:rsidRDefault="00F324AC" w:rsidP="00F324AC">
      <w:pPr>
        <w:pStyle w:val="a3"/>
        <w:pBdr>
          <w:bottom w:val="single" w:sz="12" w:space="1" w:color="auto"/>
        </w:pBdr>
      </w:pPr>
      <w:r w:rsidRPr="00471653">
        <w:t>ВОЛЧАНСКАЯ  ГОРОДСКАЯ  ДУМА</w:t>
      </w:r>
    </w:p>
    <w:p w:rsidR="00F324AC" w:rsidRPr="00471653" w:rsidRDefault="00F324AC" w:rsidP="00F324AC">
      <w:pPr>
        <w:pStyle w:val="a3"/>
        <w:pBdr>
          <w:bottom w:val="single" w:sz="12" w:space="1" w:color="auto"/>
        </w:pBdr>
        <w:rPr>
          <w:b w:val="0"/>
          <w:bCs w:val="0"/>
        </w:rPr>
      </w:pPr>
      <w:r w:rsidRPr="00471653">
        <w:rPr>
          <w:b w:val="0"/>
          <w:bCs w:val="0"/>
        </w:rPr>
        <w:t>ПЯТЫЙ СОЗЫВ</w:t>
      </w:r>
    </w:p>
    <w:p w:rsidR="00F324AC" w:rsidRDefault="00F324AC" w:rsidP="00F324AC">
      <w:pPr>
        <w:jc w:val="center"/>
        <w:rPr>
          <w:b/>
        </w:rPr>
      </w:pPr>
      <w:r>
        <w:rPr>
          <w:b/>
        </w:rPr>
        <w:t>Десятое  заседание</w:t>
      </w:r>
    </w:p>
    <w:p w:rsidR="00F324AC" w:rsidRDefault="00F324AC" w:rsidP="00F324AC">
      <w:pPr>
        <w:jc w:val="center"/>
      </w:pPr>
    </w:p>
    <w:p w:rsidR="00F324AC" w:rsidRDefault="00F324AC" w:rsidP="00F324AC">
      <w:pPr>
        <w:jc w:val="center"/>
      </w:pPr>
    </w:p>
    <w:p w:rsidR="003C2A98" w:rsidRDefault="003C2A98" w:rsidP="003C2A98">
      <w:pPr>
        <w:jc w:val="center"/>
      </w:pPr>
    </w:p>
    <w:p w:rsidR="003C2A98" w:rsidRDefault="00F324AC" w:rsidP="003C2A98">
      <w:pPr>
        <w:pStyle w:val="a5"/>
      </w:pPr>
      <w:r>
        <w:t>РЕШЕНИЕ № 71</w:t>
      </w:r>
    </w:p>
    <w:p w:rsidR="003C2A98" w:rsidRDefault="003C2A98" w:rsidP="003C2A98">
      <w:pPr>
        <w:pStyle w:val="a5"/>
      </w:pPr>
    </w:p>
    <w:p w:rsidR="003C2A98" w:rsidRDefault="003C2A98" w:rsidP="003C2A98">
      <w:pPr>
        <w:pStyle w:val="a5"/>
        <w:jc w:val="both"/>
        <w:rPr>
          <w:b w:val="0"/>
        </w:rPr>
      </w:pPr>
      <w:r>
        <w:rPr>
          <w:b w:val="0"/>
        </w:rPr>
        <w:t>г.</w:t>
      </w:r>
      <w:r w:rsidR="00F324AC">
        <w:rPr>
          <w:b w:val="0"/>
        </w:rPr>
        <w:t xml:space="preserve"> </w:t>
      </w:r>
      <w:r>
        <w:rPr>
          <w:b w:val="0"/>
        </w:rPr>
        <w:t xml:space="preserve">Волчанск                                                                                       </w:t>
      </w:r>
      <w:r w:rsidR="00252C6B">
        <w:rPr>
          <w:b w:val="0"/>
        </w:rPr>
        <w:t xml:space="preserve">                  </w:t>
      </w:r>
      <w:r w:rsidR="00F324AC">
        <w:rPr>
          <w:b w:val="0"/>
        </w:rPr>
        <w:t>25.09.</w:t>
      </w:r>
      <w:r w:rsidR="00252C6B">
        <w:rPr>
          <w:b w:val="0"/>
        </w:rPr>
        <w:t>2014</w:t>
      </w:r>
      <w:r>
        <w:rPr>
          <w:b w:val="0"/>
        </w:rPr>
        <w:t xml:space="preserve"> г.</w:t>
      </w:r>
    </w:p>
    <w:p w:rsidR="00ED1062" w:rsidRDefault="00ED1062" w:rsidP="00E617DF">
      <w:pPr>
        <w:pStyle w:val="a5"/>
        <w:jc w:val="both"/>
        <w:rPr>
          <w:b w:val="0"/>
          <w:bCs w:val="0"/>
        </w:rPr>
      </w:pPr>
    </w:p>
    <w:p w:rsidR="002A7B4E" w:rsidRPr="00F324AC" w:rsidRDefault="002A7B4E" w:rsidP="002A7B4E">
      <w:pPr>
        <w:pStyle w:val="a5"/>
      </w:pPr>
      <w:r w:rsidRPr="00F324AC">
        <w:t xml:space="preserve">О </w:t>
      </w:r>
      <w:r w:rsidR="00CD21FD" w:rsidRPr="00F324AC">
        <w:t xml:space="preserve"> внесении дополнений в решение Волчанской городской Думы от 21.11.2013 года №109 «Об утверждении прогнозного плана  приватизации объектов муниципальной собственности на 2014 год</w:t>
      </w:r>
      <w:r w:rsidRPr="00F324AC">
        <w:t>»</w:t>
      </w:r>
    </w:p>
    <w:p w:rsidR="002A7B4E" w:rsidRPr="00F324AC" w:rsidRDefault="002A7B4E" w:rsidP="002A7B4E">
      <w:pPr>
        <w:jc w:val="both"/>
      </w:pPr>
      <w:r w:rsidRPr="00F324AC">
        <w:rPr>
          <w:b/>
          <w:bCs/>
        </w:rPr>
        <w:t xml:space="preserve">       </w:t>
      </w:r>
    </w:p>
    <w:p w:rsidR="00F324AC" w:rsidRPr="00C90656" w:rsidRDefault="002A7B4E" w:rsidP="00F324AC">
      <w:pPr>
        <w:jc w:val="both"/>
        <w:rPr>
          <w:bCs/>
          <w:iCs/>
        </w:rPr>
      </w:pPr>
      <w:r w:rsidRPr="00F324AC">
        <w:t xml:space="preserve">       </w:t>
      </w:r>
      <w:proofErr w:type="gramStart"/>
      <w:r w:rsidRPr="00F324AC">
        <w:t>Заслушав информацию председателя Комитета по управлению имуществом Волчанского городского округа Фишер Т.Л.,</w:t>
      </w:r>
      <w:r w:rsidR="00F324AC">
        <w:t xml:space="preserve"> о</w:t>
      </w:r>
      <w:r w:rsidR="00F324AC" w:rsidRPr="00F324AC">
        <w:t xml:space="preserve">  внесении дополнений в решение Волчанской городской Думы от 21.11.2013 года №109 «Об утверждении прогнозного плана  приватизации объектов муниципальной собственности на 2014 год»</w:t>
      </w:r>
      <w:r w:rsidR="00F324AC">
        <w:t>,</w:t>
      </w:r>
      <w:r w:rsidRPr="00F324AC">
        <w:t xml:space="preserve"> с целью увеличения доходной части местного бюджета, </w:t>
      </w:r>
      <w:r w:rsidR="00F324AC">
        <w:t>руководствуясь  Федеральным законом от 06.10.2003 г. № 131-ФЗ «Об общих принципах организации местного самоуправления в Российской Федерации», Уставом</w:t>
      </w:r>
      <w:proofErr w:type="gramEnd"/>
      <w:r w:rsidR="00F324AC">
        <w:t xml:space="preserve"> Волчанского городского округа,</w:t>
      </w:r>
      <w:r w:rsidR="00F324AC" w:rsidRPr="00C90656">
        <w:t xml:space="preserve">  </w:t>
      </w:r>
    </w:p>
    <w:p w:rsidR="002A7B4E" w:rsidRPr="00F324AC" w:rsidRDefault="002A7B4E" w:rsidP="002A7B4E">
      <w:pPr>
        <w:jc w:val="both"/>
        <w:rPr>
          <w:b/>
          <w:bCs/>
        </w:rPr>
      </w:pP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</w:p>
    <w:p w:rsidR="002A7B4E" w:rsidRPr="00F324AC" w:rsidRDefault="002A7B4E" w:rsidP="002A7B4E">
      <w:pPr>
        <w:pStyle w:val="a5"/>
        <w:jc w:val="both"/>
        <w:rPr>
          <w:bCs w:val="0"/>
        </w:rPr>
      </w:pPr>
      <w:r w:rsidRPr="00F324AC">
        <w:rPr>
          <w:bCs w:val="0"/>
        </w:rPr>
        <w:t>ВОЛЧАНСКАЯ ГОРОДСКАЯ ДУМА РЕШИЛА:</w:t>
      </w: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</w:p>
    <w:p w:rsidR="002A7B4E" w:rsidRPr="00F324AC" w:rsidRDefault="002A7B4E" w:rsidP="00F324AC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 w:val="0"/>
        </w:rPr>
      </w:pPr>
      <w:r w:rsidRPr="00F324AC">
        <w:rPr>
          <w:b w:val="0"/>
          <w:bCs w:val="0"/>
        </w:rPr>
        <w:t xml:space="preserve">Включить  </w:t>
      </w:r>
      <w:r w:rsidR="00EA7675" w:rsidRPr="00F324AC">
        <w:rPr>
          <w:b w:val="0"/>
          <w:bCs w:val="0"/>
        </w:rPr>
        <w:t xml:space="preserve">дополнительно </w:t>
      </w:r>
      <w:r w:rsidR="00FE519D" w:rsidRPr="00F324AC">
        <w:rPr>
          <w:b w:val="0"/>
          <w:bCs w:val="0"/>
        </w:rPr>
        <w:t xml:space="preserve"> </w:t>
      </w:r>
      <w:r w:rsidRPr="00F324AC">
        <w:rPr>
          <w:b w:val="0"/>
          <w:bCs w:val="0"/>
        </w:rPr>
        <w:t xml:space="preserve">в  прогнозный  план приватизации объектов муниципальной </w:t>
      </w:r>
      <w:r w:rsidR="00252C6B" w:rsidRPr="00F324AC">
        <w:rPr>
          <w:b w:val="0"/>
          <w:bCs w:val="0"/>
        </w:rPr>
        <w:t>собственности на 2014</w:t>
      </w:r>
      <w:r w:rsidRPr="00F324AC">
        <w:rPr>
          <w:b w:val="0"/>
          <w:bCs w:val="0"/>
        </w:rPr>
        <w:t xml:space="preserve"> год объекты недвижимого</w:t>
      </w:r>
      <w:r w:rsidR="00590935" w:rsidRPr="00F324AC">
        <w:rPr>
          <w:b w:val="0"/>
          <w:bCs w:val="0"/>
        </w:rPr>
        <w:t xml:space="preserve"> и движимого </w:t>
      </w:r>
      <w:r w:rsidRPr="00F324AC">
        <w:rPr>
          <w:b w:val="0"/>
          <w:bCs w:val="0"/>
        </w:rPr>
        <w:t xml:space="preserve"> имущества согласно приложению. </w:t>
      </w:r>
    </w:p>
    <w:p w:rsidR="002A7B4E" w:rsidRPr="00F324AC" w:rsidRDefault="00F324AC" w:rsidP="00F324AC">
      <w:pPr>
        <w:pStyle w:val="a5"/>
        <w:tabs>
          <w:tab w:val="num" w:pos="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2A7B4E" w:rsidRPr="00F324AC">
        <w:rPr>
          <w:b w:val="0"/>
          <w:bCs w:val="0"/>
        </w:rPr>
        <w:t xml:space="preserve">2.  </w:t>
      </w:r>
      <w:proofErr w:type="gramStart"/>
      <w:r w:rsidR="002A7B4E" w:rsidRPr="00F324AC">
        <w:rPr>
          <w:b w:val="0"/>
          <w:bCs w:val="0"/>
        </w:rPr>
        <w:t>Контроль за</w:t>
      </w:r>
      <w:proofErr w:type="gramEnd"/>
      <w:r w:rsidR="002A7B4E" w:rsidRPr="00F324AC">
        <w:rPr>
          <w:b w:val="0"/>
          <w:bCs w:val="0"/>
        </w:rPr>
        <w:t xml:space="preserve"> исполнением настоящего решения возложить на комиссию </w:t>
      </w:r>
      <w:r w:rsidR="00EA7675" w:rsidRPr="00F324AC">
        <w:rPr>
          <w:b w:val="0"/>
          <w:bCs w:val="0"/>
        </w:rPr>
        <w:t xml:space="preserve">            </w:t>
      </w:r>
      <w:r w:rsidR="002A7B4E" w:rsidRPr="00F324AC">
        <w:rPr>
          <w:b w:val="0"/>
          <w:bCs w:val="0"/>
        </w:rPr>
        <w:t>по экономической политике, бюджету и налогам (Воронин С.А.).</w:t>
      </w: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  <w:r w:rsidRPr="00F324AC">
        <w:rPr>
          <w:b w:val="0"/>
          <w:bCs w:val="0"/>
        </w:rPr>
        <w:t xml:space="preserve">Глава Волчанского                                                          </w:t>
      </w:r>
      <w:r w:rsidR="00F324AC">
        <w:rPr>
          <w:b w:val="0"/>
          <w:bCs w:val="0"/>
        </w:rPr>
        <w:t xml:space="preserve"> </w:t>
      </w:r>
      <w:r w:rsidR="009A1A17">
        <w:rPr>
          <w:b w:val="0"/>
          <w:bCs w:val="0"/>
        </w:rPr>
        <w:t xml:space="preserve">      </w:t>
      </w:r>
      <w:r w:rsidR="00F324AC">
        <w:rPr>
          <w:b w:val="0"/>
          <w:bCs w:val="0"/>
        </w:rPr>
        <w:t xml:space="preserve">  </w:t>
      </w:r>
      <w:r w:rsidRPr="00F324AC">
        <w:rPr>
          <w:b w:val="0"/>
          <w:bCs w:val="0"/>
        </w:rPr>
        <w:t xml:space="preserve">  Председатель Волчанской</w:t>
      </w:r>
    </w:p>
    <w:p w:rsidR="002A7B4E" w:rsidRPr="00F324AC" w:rsidRDefault="002A7B4E" w:rsidP="002A7B4E">
      <w:pPr>
        <w:pStyle w:val="a5"/>
        <w:jc w:val="both"/>
        <w:rPr>
          <w:b w:val="0"/>
          <w:bCs w:val="0"/>
        </w:rPr>
      </w:pPr>
      <w:r w:rsidRPr="00F324AC">
        <w:rPr>
          <w:b w:val="0"/>
          <w:bCs w:val="0"/>
        </w:rPr>
        <w:t xml:space="preserve">городского округа                             </w:t>
      </w:r>
      <w:r w:rsidR="00655B57" w:rsidRPr="00F324AC">
        <w:rPr>
          <w:b w:val="0"/>
          <w:bCs w:val="0"/>
        </w:rPr>
        <w:t xml:space="preserve">                          </w:t>
      </w:r>
      <w:r w:rsidR="00F324AC">
        <w:rPr>
          <w:b w:val="0"/>
          <w:bCs w:val="0"/>
        </w:rPr>
        <w:t xml:space="preserve">      </w:t>
      </w:r>
      <w:r w:rsidR="009A1A17">
        <w:rPr>
          <w:b w:val="0"/>
          <w:bCs w:val="0"/>
        </w:rPr>
        <w:t xml:space="preserve">      </w:t>
      </w:r>
      <w:r w:rsidR="00F324AC">
        <w:rPr>
          <w:b w:val="0"/>
          <w:bCs w:val="0"/>
        </w:rPr>
        <w:t xml:space="preserve">  </w:t>
      </w:r>
      <w:r w:rsidR="00655B57" w:rsidRPr="00F324AC">
        <w:rPr>
          <w:b w:val="0"/>
          <w:bCs w:val="0"/>
        </w:rPr>
        <w:t xml:space="preserve"> </w:t>
      </w:r>
      <w:r w:rsidRPr="00F324AC">
        <w:rPr>
          <w:b w:val="0"/>
          <w:bCs w:val="0"/>
        </w:rPr>
        <w:t xml:space="preserve">городской Думы                                                    </w:t>
      </w:r>
    </w:p>
    <w:p w:rsidR="00F324AC" w:rsidRDefault="00F324AC" w:rsidP="002A7B4E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 w:rsidR="002A7B4E" w:rsidRPr="00F324AC">
        <w:rPr>
          <w:b w:val="0"/>
          <w:bCs w:val="0"/>
        </w:rPr>
        <w:t>А.В.</w:t>
      </w:r>
      <w:r w:rsidR="009A1A17">
        <w:rPr>
          <w:b w:val="0"/>
          <w:bCs w:val="0"/>
        </w:rPr>
        <w:t xml:space="preserve"> </w:t>
      </w:r>
      <w:proofErr w:type="spellStart"/>
      <w:r w:rsidR="002A7B4E" w:rsidRPr="00F324AC">
        <w:rPr>
          <w:b w:val="0"/>
          <w:bCs w:val="0"/>
        </w:rPr>
        <w:t>Вервейн</w:t>
      </w:r>
      <w:proofErr w:type="spellEnd"/>
      <w:r w:rsidR="002A7B4E" w:rsidRPr="00F324AC">
        <w:rPr>
          <w:b w:val="0"/>
          <w:bCs w:val="0"/>
        </w:rPr>
        <w:t xml:space="preserve">                                                               </w:t>
      </w:r>
      <w:r w:rsidR="00655B57" w:rsidRPr="00F324AC">
        <w:rPr>
          <w:b w:val="0"/>
          <w:bCs w:val="0"/>
        </w:rPr>
        <w:t xml:space="preserve">  </w:t>
      </w:r>
      <w:r w:rsidR="002A7B4E" w:rsidRPr="00F324AC">
        <w:rPr>
          <w:b w:val="0"/>
          <w:bCs w:val="0"/>
        </w:rPr>
        <w:t xml:space="preserve">      </w:t>
      </w:r>
      <w:r w:rsidR="009A1A17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</w:t>
      </w:r>
      <w:r w:rsidR="002A7B4E" w:rsidRPr="00F324AC">
        <w:rPr>
          <w:b w:val="0"/>
          <w:bCs w:val="0"/>
        </w:rPr>
        <w:t xml:space="preserve">А.Ю. Пермяков                                                                          </w:t>
      </w:r>
    </w:p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Pr="00F324AC" w:rsidRDefault="00F324AC" w:rsidP="00F324AC"/>
    <w:p w:rsidR="00F324AC" w:rsidRDefault="00F324AC" w:rsidP="00F324AC"/>
    <w:p w:rsidR="00497AA9" w:rsidRDefault="00F40FA1" w:rsidP="002A7B4E">
      <w:pPr>
        <w:rPr>
          <w:b/>
        </w:rPr>
        <w:sectPr w:rsidR="00497AA9" w:rsidSect="009E62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94C33">
        <w:rPr>
          <w:b/>
        </w:rPr>
        <w:t xml:space="preserve">           </w:t>
      </w:r>
    </w:p>
    <w:p w:rsidR="00383BFF" w:rsidRPr="009A1A17" w:rsidRDefault="00383BFF" w:rsidP="00383BFF">
      <w:r w:rsidRPr="00E921D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921D6">
        <w:rPr>
          <w:sz w:val="20"/>
          <w:szCs w:val="20"/>
        </w:rPr>
        <w:t xml:space="preserve">              </w:t>
      </w:r>
      <w:r w:rsidRPr="009A1A17">
        <w:t xml:space="preserve">Приложение </w:t>
      </w:r>
    </w:p>
    <w:p w:rsidR="00F40FA1" w:rsidRPr="009A1A17" w:rsidRDefault="00F40FA1" w:rsidP="00383BFF">
      <w:r w:rsidRPr="009A1A17">
        <w:t xml:space="preserve">                                                        </w:t>
      </w:r>
      <w:r w:rsidR="00383BFF" w:rsidRPr="009A1A17">
        <w:t xml:space="preserve">                                                                                                                   </w:t>
      </w:r>
      <w:r w:rsidR="00F324AC" w:rsidRPr="009A1A17">
        <w:t xml:space="preserve"> </w:t>
      </w:r>
      <w:r w:rsidRPr="009A1A17">
        <w:t xml:space="preserve">к Решению Волчанской  городской Думы                                                                                                                                                                                </w:t>
      </w:r>
    </w:p>
    <w:p w:rsidR="00F40FA1" w:rsidRPr="009A1A17" w:rsidRDefault="00F40FA1" w:rsidP="00383BFF">
      <w:r w:rsidRPr="009A1A17"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A1A17">
        <w:t xml:space="preserve"> </w:t>
      </w:r>
      <w:r w:rsidR="00655B57" w:rsidRPr="009A1A17">
        <w:t xml:space="preserve">от </w:t>
      </w:r>
      <w:r w:rsidR="00F324AC" w:rsidRPr="009A1A17">
        <w:t>25.09.</w:t>
      </w:r>
      <w:r w:rsidR="00655B57" w:rsidRPr="009A1A17">
        <w:t>2014</w:t>
      </w:r>
      <w:r w:rsidR="00F324AC" w:rsidRPr="009A1A17">
        <w:t xml:space="preserve"> г. № 71</w:t>
      </w:r>
    </w:p>
    <w:p w:rsidR="00F40FA1" w:rsidRPr="00494C33" w:rsidRDefault="00F40FA1" w:rsidP="00383BFF">
      <w:pPr>
        <w:rPr>
          <w:b/>
        </w:rPr>
      </w:pPr>
    </w:p>
    <w:p w:rsidR="00F40FA1" w:rsidRPr="00F324AC" w:rsidRDefault="00F40FA1" w:rsidP="00F40FA1">
      <w:pPr>
        <w:jc w:val="center"/>
        <w:rPr>
          <w:b/>
        </w:rPr>
      </w:pPr>
      <w:r w:rsidRPr="00F324AC">
        <w:rPr>
          <w:b/>
        </w:rPr>
        <w:t>Перечень объе</w:t>
      </w:r>
      <w:r w:rsidR="00C867F8" w:rsidRPr="00F324AC">
        <w:rPr>
          <w:b/>
        </w:rPr>
        <w:t xml:space="preserve">ктов муниципальной собственности, </w:t>
      </w:r>
      <w:r w:rsidRPr="00F324AC">
        <w:rPr>
          <w:b/>
        </w:rPr>
        <w:t>включа</w:t>
      </w:r>
      <w:r w:rsidR="00655B57" w:rsidRPr="00F324AC">
        <w:rPr>
          <w:b/>
        </w:rPr>
        <w:t xml:space="preserve">емых </w:t>
      </w:r>
      <w:r w:rsidR="00C867F8" w:rsidRPr="00F324AC">
        <w:rPr>
          <w:b/>
        </w:rPr>
        <w:t xml:space="preserve">дополнительно </w:t>
      </w:r>
      <w:r w:rsidR="00655B57" w:rsidRPr="00F324AC">
        <w:rPr>
          <w:b/>
        </w:rPr>
        <w:t>в план приватизации на 2014</w:t>
      </w:r>
      <w:r w:rsidRPr="00F324AC">
        <w:rPr>
          <w:b/>
        </w:rPr>
        <w:t xml:space="preserve"> год</w:t>
      </w:r>
    </w:p>
    <w:p w:rsidR="00F40FA1" w:rsidRDefault="00F40FA1" w:rsidP="00F40FA1"/>
    <w:tbl>
      <w:tblPr>
        <w:tblW w:w="15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9"/>
        <w:gridCol w:w="1133"/>
        <w:gridCol w:w="1560"/>
        <w:gridCol w:w="1842"/>
        <w:gridCol w:w="2123"/>
        <w:gridCol w:w="1800"/>
        <w:gridCol w:w="1800"/>
      </w:tblGrid>
      <w:tr w:rsidR="00F40FA1" w:rsidTr="00F324AC">
        <w:trPr>
          <w:cantSplit/>
          <w:trHeight w:val="13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</w:t>
            </w:r>
          </w:p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объекта, </w:t>
            </w:r>
            <w:proofErr w:type="spellStart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состояние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  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течение двух     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предыдущих лет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основания,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которым объе</w:t>
            </w:r>
            <w:proofErr w:type="gramStart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 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</w:t>
            </w:r>
            <w:proofErr w:type="gramEnd"/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ючен в прогнозный</w:t>
            </w: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стоимость,             руб.</w:t>
            </w:r>
            <w:r w:rsidR="00D55D29"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733F2" w:rsidRPr="00F3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</w:tr>
      <w:tr w:rsidR="00F40FA1" w:rsidTr="00F324AC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494C33" w:rsidRDefault="00F324A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0FA1" w:rsidRPr="00F324AC" w:rsidTr="00F324AC">
        <w:trPr>
          <w:trHeight w:val="14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F40FA1" w:rsidP="00E65542">
            <w:r w:rsidRPr="00F324AC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B4E" w:rsidRPr="00F324AC" w:rsidRDefault="002A7B4E" w:rsidP="00E65542">
            <w:r w:rsidRPr="00F324AC">
              <w:t>Нежилое помещение</w:t>
            </w:r>
          </w:p>
          <w:p w:rsidR="00F40FA1" w:rsidRPr="00F324AC" w:rsidRDefault="002A7B4E" w:rsidP="00E65542">
            <w:pPr>
              <w:rPr>
                <w:highlight w:val="cyan"/>
              </w:rPr>
            </w:pPr>
            <w:r w:rsidRPr="00F324AC">
              <w:t>№</w:t>
            </w:r>
            <w:r w:rsidR="00655B57" w:rsidRPr="00F324AC">
              <w:t>1</w:t>
            </w:r>
            <w:r w:rsidR="00FE519D" w:rsidRPr="00F324AC"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Волчанск,</w:t>
            </w:r>
          </w:p>
          <w:p w:rsidR="00F40FA1" w:rsidRPr="00F324AC" w:rsidRDefault="00F40FA1" w:rsidP="00FE51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519D" w:rsidRPr="00F324A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655B57" w:rsidRPr="00F324A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E519D" w:rsidRPr="00F3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A1" w:rsidRPr="00F324AC" w:rsidRDefault="00FE519D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265E4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252C6B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7B4E" w:rsidRPr="00F324AC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  <w:p w:rsidR="002A7B4E" w:rsidRPr="00F324AC" w:rsidRDefault="002A7B4E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FA1" w:rsidRPr="00F324AC" w:rsidRDefault="00CB36E5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2"/>
                <w:szCs w:val="22"/>
              </w:rPr>
              <w:t>Реализация Федерального закона №159-ФЗ от 22.07.2008г. не соответствует требованиям ст.50 Федерального закона от 06.10.03 №131-ФЗ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CB36E5" w:rsidP="00E65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Реализация арендатором преимущественного права на приобретение муниципального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A1" w:rsidRPr="00F324AC" w:rsidRDefault="00F40FA1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F2" w:rsidRPr="00F324AC" w:rsidRDefault="00A814B6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564259</w:t>
            </w:r>
          </w:p>
        </w:tc>
      </w:tr>
      <w:tr w:rsidR="00B4711D" w:rsidRPr="00F324AC" w:rsidTr="00F324AC">
        <w:trPr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F324AC" w:rsidRDefault="001C7AB3" w:rsidP="00E65542">
            <w:r w:rsidRPr="00F324AC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1C7AB3" w:rsidP="00E65542">
            <w:r w:rsidRPr="00F324AC">
              <w:t>Автобус КАВЗ 397653</w:t>
            </w:r>
            <w:r w:rsidR="00F20F9C" w:rsidRPr="00F324AC">
              <w:t>, государственный номер ВЕ 918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1C7AB3" w:rsidP="00655B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 xml:space="preserve">Волчанск, ул. </w:t>
            </w:r>
            <w:proofErr w:type="gramStart"/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F20F9C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1C7AB3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, год выпуска 2005, не пригоден для перевозки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1C7AB3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Собственность отдела образования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11D" w:rsidRPr="00F324AC" w:rsidRDefault="001C7AB3" w:rsidP="00D3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Автобус не пригоден для перевозки детей в связи с те</w:t>
            </w:r>
            <w:r w:rsidR="00F20F9C" w:rsidRPr="00F324AC">
              <w:rPr>
                <w:rFonts w:ascii="Times New Roman" w:hAnsi="Times New Roman" w:cs="Times New Roman"/>
                <w:sz w:val="24"/>
                <w:szCs w:val="24"/>
              </w:rPr>
              <w:t>хническим состоянием и сроком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F324AC" w:rsidRDefault="00F20F9C" w:rsidP="00D3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1D" w:rsidRPr="00F324AC" w:rsidRDefault="00A814B6" w:rsidP="00E65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C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</w:tr>
    </w:tbl>
    <w:p w:rsidR="00F40FA1" w:rsidRPr="007A05F3" w:rsidRDefault="00F40FA1" w:rsidP="00F40FA1">
      <w:pPr>
        <w:rPr>
          <w:sz w:val="28"/>
          <w:szCs w:val="28"/>
        </w:rPr>
      </w:pPr>
    </w:p>
    <w:p w:rsidR="00DC75F3" w:rsidRPr="00566FB6" w:rsidRDefault="00DC75F3" w:rsidP="00F40FA1">
      <w:pPr>
        <w:pStyle w:val="a5"/>
      </w:pPr>
    </w:p>
    <w:sectPr w:rsidR="00DC75F3" w:rsidRPr="00566FB6" w:rsidSect="00B4711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A" w:rsidRDefault="0095084A">
      <w:r>
        <w:separator/>
      </w:r>
    </w:p>
  </w:endnote>
  <w:endnote w:type="continuationSeparator" w:id="0">
    <w:p w:rsidR="0095084A" w:rsidRDefault="009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A" w:rsidRDefault="0095084A">
      <w:r>
        <w:separator/>
      </w:r>
    </w:p>
  </w:footnote>
  <w:footnote w:type="continuationSeparator" w:id="0">
    <w:p w:rsidR="0095084A" w:rsidRDefault="009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61"/>
    <w:multiLevelType w:val="hybridMultilevel"/>
    <w:tmpl w:val="42EA5956"/>
    <w:lvl w:ilvl="0" w:tplc="77963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B4CFD"/>
    <w:multiLevelType w:val="hybridMultilevel"/>
    <w:tmpl w:val="1BF4D844"/>
    <w:lvl w:ilvl="0" w:tplc="144C136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B67BED"/>
    <w:multiLevelType w:val="hybridMultilevel"/>
    <w:tmpl w:val="8F1E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47F7B"/>
    <w:multiLevelType w:val="hybridMultilevel"/>
    <w:tmpl w:val="5EAE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C"/>
    <w:rsid w:val="00035D0E"/>
    <w:rsid w:val="00036989"/>
    <w:rsid w:val="0004594E"/>
    <w:rsid w:val="00047D3F"/>
    <w:rsid w:val="00090392"/>
    <w:rsid w:val="001471CF"/>
    <w:rsid w:val="00173E18"/>
    <w:rsid w:val="001C7AB3"/>
    <w:rsid w:val="002409AD"/>
    <w:rsid w:val="002508CE"/>
    <w:rsid w:val="00252C6B"/>
    <w:rsid w:val="0026276C"/>
    <w:rsid w:val="00263CA0"/>
    <w:rsid w:val="00265E4B"/>
    <w:rsid w:val="002A7B4E"/>
    <w:rsid w:val="002B60DF"/>
    <w:rsid w:val="00344B00"/>
    <w:rsid w:val="00372253"/>
    <w:rsid w:val="00383BFF"/>
    <w:rsid w:val="003C2A98"/>
    <w:rsid w:val="003E6168"/>
    <w:rsid w:val="00456EA0"/>
    <w:rsid w:val="00497AA9"/>
    <w:rsid w:val="004A0DEC"/>
    <w:rsid w:val="004F73E3"/>
    <w:rsid w:val="00513EB4"/>
    <w:rsid w:val="00565D95"/>
    <w:rsid w:val="00566FB6"/>
    <w:rsid w:val="005777B1"/>
    <w:rsid w:val="00590935"/>
    <w:rsid w:val="005A2608"/>
    <w:rsid w:val="005B7BBB"/>
    <w:rsid w:val="00655B57"/>
    <w:rsid w:val="006733F2"/>
    <w:rsid w:val="006A5B15"/>
    <w:rsid w:val="006B254D"/>
    <w:rsid w:val="006E0D60"/>
    <w:rsid w:val="006E3D3F"/>
    <w:rsid w:val="006E70AD"/>
    <w:rsid w:val="00752559"/>
    <w:rsid w:val="007834C5"/>
    <w:rsid w:val="007B7DEC"/>
    <w:rsid w:val="007C18EA"/>
    <w:rsid w:val="007C3480"/>
    <w:rsid w:val="00806C08"/>
    <w:rsid w:val="008D3D73"/>
    <w:rsid w:val="008D6D24"/>
    <w:rsid w:val="00935A88"/>
    <w:rsid w:val="0095084A"/>
    <w:rsid w:val="0095423D"/>
    <w:rsid w:val="00982E4D"/>
    <w:rsid w:val="009A1A17"/>
    <w:rsid w:val="009B122E"/>
    <w:rsid w:val="009C22FD"/>
    <w:rsid w:val="009D73BE"/>
    <w:rsid w:val="009E62A1"/>
    <w:rsid w:val="00A4541C"/>
    <w:rsid w:val="00A80A3F"/>
    <w:rsid w:val="00A814B6"/>
    <w:rsid w:val="00B4711D"/>
    <w:rsid w:val="00B50C72"/>
    <w:rsid w:val="00B74F9B"/>
    <w:rsid w:val="00B75EFB"/>
    <w:rsid w:val="00B820CC"/>
    <w:rsid w:val="00BF07F3"/>
    <w:rsid w:val="00C31B76"/>
    <w:rsid w:val="00C52470"/>
    <w:rsid w:val="00C867F8"/>
    <w:rsid w:val="00CB36E5"/>
    <w:rsid w:val="00CD0654"/>
    <w:rsid w:val="00CD21FD"/>
    <w:rsid w:val="00CD2898"/>
    <w:rsid w:val="00D01327"/>
    <w:rsid w:val="00D01D03"/>
    <w:rsid w:val="00D30350"/>
    <w:rsid w:val="00D37A19"/>
    <w:rsid w:val="00D45F51"/>
    <w:rsid w:val="00D543D3"/>
    <w:rsid w:val="00D55D29"/>
    <w:rsid w:val="00D82CD1"/>
    <w:rsid w:val="00D91CEE"/>
    <w:rsid w:val="00DC75F3"/>
    <w:rsid w:val="00DD4DB2"/>
    <w:rsid w:val="00E339AA"/>
    <w:rsid w:val="00E617DF"/>
    <w:rsid w:val="00E65542"/>
    <w:rsid w:val="00EA3996"/>
    <w:rsid w:val="00EA7675"/>
    <w:rsid w:val="00EB405C"/>
    <w:rsid w:val="00ED1062"/>
    <w:rsid w:val="00F010B1"/>
    <w:rsid w:val="00F20F9C"/>
    <w:rsid w:val="00F324AC"/>
    <w:rsid w:val="00F40FA1"/>
    <w:rsid w:val="00F54EF3"/>
    <w:rsid w:val="00F70C4B"/>
    <w:rsid w:val="00F902C1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7DF"/>
    <w:pPr>
      <w:jc w:val="center"/>
    </w:pPr>
    <w:rPr>
      <w:b/>
      <w:bCs/>
    </w:rPr>
  </w:style>
  <w:style w:type="paragraph" w:styleId="a5">
    <w:name w:val="Subtitle"/>
    <w:basedOn w:val="a"/>
    <w:qFormat/>
    <w:rsid w:val="00E617DF"/>
    <w:pPr>
      <w:jc w:val="center"/>
    </w:pPr>
    <w:rPr>
      <w:b/>
      <w:bCs/>
    </w:rPr>
  </w:style>
  <w:style w:type="paragraph" w:styleId="a6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locked/>
    <w:rsid w:val="00F324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7DF"/>
    <w:pPr>
      <w:jc w:val="center"/>
    </w:pPr>
    <w:rPr>
      <w:b/>
      <w:bCs/>
    </w:rPr>
  </w:style>
  <w:style w:type="paragraph" w:styleId="a5">
    <w:name w:val="Subtitle"/>
    <w:basedOn w:val="a"/>
    <w:qFormat/>
    <w:rsid w:val="00E617DF"/>
    <w:pPr>
      <w:jc w:val="center"/>
    </w:pPr>
    <w:rPr>
      <w:b/>
      <w:bCs/>
    </w:rPr>
  </w:style>
  <w:style w:type="paragraph" w:styleId="a6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locked/>
    <w:rsid w:val="00F324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2A7A-49D0-4B0C-91B8-950B912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Дума</cp:lastModifiedBy>
  <cp:revision>3</cp:revision>
  <cp:lastPrinted>2014-09-29T03:02:00Z</cp:lastPrinted>
  <dcterms:created xsi:type="dcterms:W3CDTF">2014-09-29T03:00:00Z</dcterms:created>
  <dcterms:modified xsi:type="dcterms:W3CDTF">2014-09-29T03:03:00Z</dcterms:modified>
</cp:coreProperties>
</file>