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DF2B07" w:rsidRDefault="00FA4263" w:rsidP="00FA4263">
      <w:pPr>
        <w:tabs>
          <w:tab w:val="left" w:pos="900"/>
        </w:tabs>
        <w:jc w:val="center"/>
        <w:rPr>
          <w:rFonts w:ascii="Liberation Serif" w:hAnsi="Liberation Serif" w:cs="Liberation Serif"/>
          <w:sz w:val="26"/>
          <w:szCs w:val="26"/>
        </w:rPr>
      </w:pPr>
      <w:r w:rsidRPr="00DF2B07">
        <w:rPr>
          <w:rFonts w:ascii="Liberation Serif" w:hAnsi="Liberation Serif" w:cs="Liberation Serif"/>
          <w:sz w:val="26"/>
          <w:szCs w:val="26"/>
        </w:rPr>
        <w:t>СВЕРДЛОВСКАЯ ОБЛАСТЬ</w:t>
      </w:r>
    </w:p>
    <w:p w:rsidR="00FA4263" w:rsidRPr="00DF2B07" w:rsidRDefault="00FA4263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F2B07">
        <w:rPr>
          <w:rFonts w:ascii="Liberation Serif" w:hAnsi="Liberation Serif" w:cs="Liberation Serif"/>
          <w:b/>
          <w:sz w:val="26"/>
          <w:szCs w:val="26"/>
        </w:rPr>
        <w:t>ДУМА</w:t>
      </w:r>
      <w:r w:rsidR="00CC5CB9">
        <w:rPr>
          <w:rFonts w:ascii="Liberation Serif" w:hAnsi="Liberation Serif" w:cs="Liberation Serif"/>
          <w:b/>
          <w:sz w:val="26"/>
          <w:szCs w:val="26"/>
        </w:rPr>
        <w:t xml:space="preserve"> ВОЛЧАНСКОГО ГОРОДСКОГО ОКРУГА</w:t>
      </w:r>
    </w:p>
    <w:p w:rsidR="00FA4263" w:rsidRPr="00DF2B07" w:rsidRDefault="00C557D7" w:rsidP="00FA426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7A4479" w:rsidRPr="00DF2B07">
        <w:rPr>
          <w:rFonts w:ascii="Liberation Serif" w:hAnsi="Liberation Serif" w:cs="Liberation Serif"/>
          <w:sz w:val="26"/>
          <w:szCs w:val="26"/>
        </w:rPr>
        <w:t>СЕДЬМОЙ</w:t>
      </w:r>
      <w:r w:rsidR="00FA4263" w:rsidRPr="00DF2B07">
        <w:rPr>
          <w:rFonts w:ascii="Liberation Serif" w:hAnsi="Liberation Serif" w:cs="Liberation Serif"/>
          <w:sz w:val="26"/>
          <w:szCs w:val="26"/>
        </w:rPr>
        <w:t xml:space="preserve"> СОЗЫВ</w:t>
      </w:r>
      <w:r w:rsidR="003D06B1">
        <w:rPr>
          <w:rFonts w:ascii="Liberation Serif" w:hAnsi="Liberation Serif" w:cs="Liberation Serif"/>
          <w:sz w:val="26"/>
          <w:szCs w:val="26"/>
        </w:rPr>
        <w:t xml:space="preserve"> </w:t>
      </w:r>
      <w:r w:rsidR="00D00230">
        <w:rPr>
          <w:rFonts w:ascii="Liberation Serif" w:hAnsi="Liberation Serif" w:cs="Liberation Serif"/>
          <w:sz w:val="26"/>
          <w:szCs w:val="26"/>
        </w:rPr>
        <w:t xml:space="preserve">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</w:p>
    <w:p w:rsidR="009E17D2" w:rsidRPr="00DF2B07" w:rsidRDefault="002A7CF6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Двадцать седьмое</w:t>
      </w:r>
      <w:r w:rsid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43390F" w:rsidRPr="00DF2B07">
        <w:rPr>
          <w:rFonts w:ascii="Liberation Serif" w:hAnsi="Liberation Serif" w:cs="Liberation Serif"/>
          <w:b/>
          <w:sz w:val="26"/>
          <w:szCs w:val="26"/>
        </w:rPr>
        <w:t>заседание</w:t>
      </w:r>
      <w:r w:rsidR="00834122" w:rsidRPr="00DF2B07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A736F3">
        <w:rPr>
          <w:rFonts w:ascii="Liberation Serif" w:hAnsi="Liberation Serif" w:cs="Liberation Serif"/>
          <w:b/>
          <w:sz w:val="26"/>
          <w:szCs w:val="26"/>
        </w:rPr>
        <w:t>(</w:t>
      </w:r>
      <w:r w:rsidR="00285B45">
        <w:rPr>
          <w:rFonts w:ascii="Liberation Serif" w:hAnsi="Liberation Serif" w:cs="Liberation Serif"/>
          <w:b/>
          <w:sz w:val="26"/>
          <w:szCs w:val="26"/>
        </w:rPr>
        <w:t>очередное)</w:t>
      </w:r>
    </w:p>
    <w:p w:rsidR="003B4944" w:rsidRPr="00DF2B07" w:rsidRDefault="003B4944" w:rsidP="00FA4263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D2199" w:rsidRPr="00772F0A" w:rsidRDefault="00FA4263" w:rsidP="00772F0A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72F0A">
        <w:rPr>
          <w:rFonts w:ascii="Liberation Serif" w:hAnsi="Liberation Serif" w:cs="Liberation Serif"/>
          <w:b/>
          <w:sz w:val="26"/>
          <w:szCs w:val="26"/>
        </w:rPr>
        <w:t xml:space="preserve">РЕШЕНИЕ № </w:t>
      </w:r>
      <w:r w:rsidR="002A7CF6">
        <w:rPr>
          <w:rFonts w:ascii="Liberation Serif" w:hAnsi="Liberation Serif" w:cs="Liberation Serif"/>
          <w:b/>
          <w:sz w:val="26"/>
          <w:szCs w:val="26"/>
        </w:rPr>
        <w:t>115</w:t>
      </w:r>
    </w:p>
    <w:p w:rsidR="006527AD" w:rsidRPr="00772F0A" w:rsidRDefault="006527AD" w:rsidP="004D2199">
      <w:pPr>
        <w:ind w:right="-6"/>
        <w:rPr>
          <w:rFonts w:ascii="Liberation Serif" w:hAnsi="Liberation Serif" w:cs="Liberation Serif"/>
          <w:b/>
          <w:sz w:val="26"/>
          <w:szCs w:val="26"/>
          <w:u w:val="single"/>
        </w:rPr>
      </w:pPr>
    </w:p>
    <w:p w:rsidR="00555669" w:rsidRPr="00C557D7" w:rsidRDefault="001F3973" w:rsidP="00C557D7">
      <w:pPr>
        <w:ind w:right="-6"/>
        <w:rPr>
          <w:rFonts w:ascii="Liberation Serif" w:hAnsi="Liberation Serif" w:cs="Liberation Serif"/>
          <w:sz w:val="26"/>
          <w:szCs w:val="26"/>
        </w:rPr>
      </w:pPr>
      <w:r w:rsidRPr="00772F0A">
        <w:rPr>
          <w:rFonts w:ascii="Liberation Serif" w:hAnsi="Liberation Serif" w:cs="Liberation Serif"/>
          <w:sz w:val="26"/>
          <w:szCs w:val="26"/>
        </w:rPr>
        <w:t>г. Волчанск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                                              </w:t>
      </w:r>
      <w:r w:rsidR="004F0E81" w:rsidRPr="00772F0A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684607" w:rsidRPr="00772F0A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4A436F" w:rsidRPr="00772F0A">
        <w:rPr>
          <w:rFonts w:ascii="Liberation Serif" w:hAnsi="Liberation Serif" w:cs="Liberation Serif"/>
          <w:sz w:val="26"/>
          <w:szCs w:val="26"/>
        </w:rPr>
        <w:t xml:space="preserve"> 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500631" w:rsidRPr="00772F0A">
        <w:rPr>
          <w:rFonts w:ascii="Liberation Serif" w:hAnsi="Liberation Serif" w:cs="Liberation Serif"/>
          <w:sz w:val="26"/>
          <w:szCs w:val="26"/>
        </w:rPr>
        <w:t xml:space="preserve">    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      </w:t>
      </w:r>
      <w:r w:rsidR="000038DA" w:rsidRPr="00772F0A">
        <w:rPr>
          <w:rFonts w:ascii="Liberation Serif" w:hAnsi="Liberation Serif" w:cs="Liberation Serif"/>
          <w:sz w:val="26"/>
          <w:szCs w:val="26"/>
        </w:rPr>
        <w:t xml:space="preserve">  </w:t>
      </w:r>
      <w:r w:rsidR="00DE7B3F" w:rsidRPr="00772F0A">
        <w:rPr>
          <w:rFonts w:ascii="Liberation Serif" w:hAnsi="Liberation Serif" w:cs="Liberation Serif"/>
          <w:sz w:val="26"/>
          <w:szCs w:val="26"/>
        </w:rPr>
        <w:t xml:space="preserve">  </w:t>
      </w:r>
      <w:r w:rsidR="00F02487" w:rsidRPr="00772F0A">
        <w:rPr>
          <w:rFonts w:ascii="Liberation Serif" w:hAnsi="Liberation Serif" w:cs="Liberation Serif"/>
          <w:sz w:val="26"/>
          <w:szCs w:val="26"/>
        </w:rPr>
        <w:t xml:space="preserve">      </w:t>
      </w:r>
      <w:r w:rsidR="00772F0A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F0248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174237" w:rsidRPr="00772F0A">
        <w:rPr>
          <w:rFonts w:ascii="Liberation Serif" w:hAnsi="Liberation Serif" w:cs="Liberation Serif"/>
          <w:sz w:val="26"/>
          <w:szCs w:val="26"/>
        </w:rPr>
        <w:t xml:space="preserve">от </w:t>
      </w:r>
      <w:r w:rsidR="002A7CF6">
        <w:rPr>
          <w:rFonts w:ascii="Liberation Serif" w:hAnsi="Liberation Serif" w:cs="Liberation Serif"/>
          <w:sz w:val="26"/>
          <w:szCs w:val="26"/>
        </w:rPr>
        <w:t>25</w:t>
      </w:r>
      <w:r w:rsidR="006F3FCE" w:rsidRPr="00772F0A">
        <w:rPr>
          <w:rFonts w:ascii="Liberation Serif" w:hAnsi="Liberation Serif" w:cs="Liberation Serif"/>
          <w:sz w:val="26"/>
          <w:szCs w:val="26"/>
        </w:rPr>
        <w:t>.09</w:t>
      </w:r>
      <w:r w:rsidR="002A7CF6">
        <w:rPr>
          <w:rFonts w:ascii="Liberation Serif" w:hAnsi="Liberation Serif" w:cs="Liberation Serif"/>
          <w:sz w:val="26"/>
          <w:szCs w:val="26"/>
        </w:rPr>
        <w:t>.2024</w:t>
      </w:r>
      <w:r w:rsidR="00564DE7" w:rsidRPr="00772F0A">
        <w:rPr>
          <w:rFonts w:ascii="Liberation Serif" w:hAnsi="Liberation Serif" w:cs="Liberation Serif"/>
          <w:sz w:val="26"/>
          <w:szCs w:val="26"/>
        </w:rPr>
        <w:t xml:space="preserve"> </w:t>
      </w:r>
      <w:r w:rsidR="00723A26" w:rsidRPr="00772F0A">
        <w:rPr>
          <w:rFonts w:ascii="Liberation Serif" w:hAnsi="Liberation Serif" w:cs="Liberation Serif"/>
          <w:sz w:val="26"/>
          <w:szCs w:val="26"/>
        </w:rPr>
        <w:t>г.</w:t>
      </w:r>
      <w:r w:rsidR="007E2F98" w:rsidRPr="00772F0A">
        <w:rPr>
          <w:rFonts w:ascii="Liberation Serif" w:hAnsi="Liberation Serif" w:cs="Liberation Serif"/>
          <w:b/>
          <w:sz w:val="26"/>
          <w:szCs w:val="26"/>
        </w:rPr>
        <w:t xml:space="preserve">   </w:t>
      </w:r>
    </w:p>
    <w:p w:rsidR="00C557D7" w:rsidRPr="00551A8B" w:rsidRDefault="00C557D7" w:rsidP="00C557D7"/>
    <w:p w:rsidR="007440F7" w:rsidRPr="007B4A70" w:rsidRDefault="007440F7" w:rsidP="007440F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B4A70">
        <w:rPr>
          <w:rFonts w:ascii="Liberation Serif" w:hAnsi="Liberation Serif" w:cs="Liberation Serif"/>
          <w:b/>
          <w:bCs/>
          <w:sz w:val="26"/>
          <w:szCs w:val="26"/>
        </w:rPr>
        <w:t>Об  установлении ежемесячных денежных выплат депутату</w:t>
      </w:r>
    </w:p>
    <w:p w:rsidR="007440F7" w:rsidRPr="007B4A70" w:rsidRDefault="007440F7" w:rsidP="007440F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B4A70">
        <w:rPr>
          <w:rFonts w:ascii="Liberation Serif" w:hAnsi="Liberation Serif" w:cs="Liberation Serif"/>
          <w:b/>
          <w:bCs/>
          <w:sz w:val="26"/>
          <w:szCs w:val="26"/>
        </w:rPr>
        <w:t>Думы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Волчанского городского округа</w:t>
      </w:r>
      <w:r w:rsidRPr="007B4A70">
        <w:rPr>
          <w:rFonts w:ascii="Liberation Serif" w:hAnsi="Liberation Serif" w:cs="Liberation Serif"/>
          <w:b/>
          <w:bCs/>
          <w:sz w:val="26"/>
          <w:szCs w:val="26"/>
        </w:rPr>
        <w:t>, осуществляющему свои полномочия</w:t>
      </w:r>
    </w:p>
    <w:p w:rsidR="007440F7" w:rsidRPr="007B4A70" w:rsidRDefault="007440F7" w:rsidP="007440F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7B4A70">
        <w:rPr>
          <w:rFonts w:ascii="Liberation Serif" w:hAnsi="Liberation Serif" w:cs="Liberation Serif"/>
          <w:b/>
          <w:bCs/>
          <w:sz w:val="26"/>
          <w:szCs w:val="26"/>
        </w:rPr>
        <w:t xml:space="preserve">на непостоянной </w:t>
      </w:r>
      <w:r w:rsidR="002A7CF6">
        <w:rPr>
          <w:rFonts w:ascii="Liberation Serif" w:hAnsi="Liberation Serif" w:cs="Liberation Serif"/>
          <w:b/>
          <w:bCs/>
          <w:sz w:val="26"/>
          <w:szCs w:val="26"/>
        </w:rPr>
        <w:t>основе на 2025</w:t>
      </w:r>
      <w:r w:rsidRPr="007B4A70">
        <w:rPr>
          <w:rFonts w:ascii="Liberation Serif" w:hAnsi="Liberation Serif" w:cs="Liberation Serif"/>
          <w:b/>
          <w:bCs/>
          <w:sz w:val="26"/>
          <w:szCs w:val="26"/>
        </w:rPr>
        <w:t xml:space="preserve"> год</w:t>
      </w:r>
    </w:p>
    <w:p w:rsidR="007440F7" w:rsidRDefault="007440F7" w:rsidP="00737BB4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</w:p>
    <w:p w:rsidR="007440F7" w:rsidRPr="007B4A70" w:rsidRDefault="007440F7" w:rsidP="007440F7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4A70">
        <w:rPr>
          <w:rFonts w:ascii="Liberation Serif" w:hAnsi="Liberation Serif" w:cs="Liberation Serif"/>
          <w:sz w:val="26"/>
          <w:szCs w:val="26"/>
        </w:rPr>
        <w:t>Руководствуясь ч. 5.1. ст. 40 Федерального закона № 131–ФЗ от 06.10.2003 «Об общих принципах организации местного самоуправления в Российской Федерации», п. 8 ч. 1 ст. 2 Областного закона от 26.12.2008 № 146–ОЗ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п. 5 ст. 25 Устава Волчанского городского округа, ч. 2 ст. 44 Регламента работы Волчанской городской Думы, утвержденным решением Волчанской городской Думы от 13.02.2009 года № 11,</w:t>
      </w:r>
    </w:p>
    <w:p w:rsidR="007440F7" w:rsidRPr="007B4A70" w:rsidRDefault="007440F7" w:rsidP="007440F7">
      <w:pPr>
        <w:widowControl w:val="0"/>
        <w:tabs>
          <w:tab w:val="left" w:pos="900"/>
        </w:tabs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B317B3" w:rsidRPr="00737BB4" w:rsidRDefault="001942D5" w:rsidP="00DD0D2D">
      <w:pPr>
        <w:widowControl w:val="0"/>
        <w:tabs>
          <w:tab w:val="left" w:pos="900"/>
        </w:tabs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737BB4">
        <w:rPr>
          <w:rFonts w:ascii="Liberation Serif" w:hAnsi="Liberation Serif" w:cs="Liberation Serif"/>
          <w:b/>
          <w:sz w:val="26"/>
          <w:szCs w:val="26"/>
        </w:rPr>
        <w:t>ДУМА ВОЛЧАНСКОГО ГОРОДСКОГО ОКРУГА</w:t>
      </w:r>
      <w:r w:rsidR="00FA4263" w:rsidRPr="00737BB4">
        <w:rPr>
          <w:rFonts w:ascii="Liberation Serif" w:hAnsi="Liberation Serif" w:cs="Liberation Serif"/>
          <w:b/>
          <w:sz w:val="26"/>
          <w:szCs w:val="26"/>
        </w:rPr>
        <w:t xml:space="preserve"> РЕШИЛА:</w:t>
      </w:r>
    </w:p>
    <w:p w:rsidR="00705B19" w:rsidRPr="00737BB4" w:rsidRDefault="00705B19" w:rsidP="00705B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40F7" w:rsidRPr="007B4A70" w:rsidRDefault="007440F7" w:rsidP="007440F7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B4A70">
        <w:rPr>
          <w:rFonts w:ascii="Liberation Serif" w:hAnsi="Liberation Serif" w:cs="Liberation Serif"/>
          <w:sz w:val="26"/>
          <w:szCs w:val="26"/>
        </w:rPr>
        <w:t>1. Де</w:t>
      </w:r>
      <w:r>
        <w:rPr>
          <w:rFonts w:ascii="Liberation Serif" w:hAnsi="Liberation Serif" w:cs="Liberation Serif"/>
          <w:sz w:val="26"/>
          <w:szCs w:val="26"/>
        </w:rPr>
        <w:t xml:space="preserve">путату </w:t>
      </w:r>
      <w:r w:rsidRPr="007B4A70">
        <w:rPr>
          <w:rFonts w:ascii="Liberation Serif" w:hAnsi="Liberation Serif" w:cs="Liberation Serif"/>
          <w:sz w:val="26"/>
          <w:szCs w:val="26"/>
        </w:rPr>
        <w:t>Думы</w:t>
      </w:r>
      <w:r>
        <w:rPr>
          <w:rFonts w:ascii="Liberation Serif" w:hAnsi="Liberation Serif" w:cs="Liberation Serif"/>
          <w:sz w:val="26"/>
          <w:szCs w:val="26"/>
        </w:rPr>
        <w:t xml:space="preserve"> Волчанского городского округа</w:t>
      </w:r>
      <w:r w:rsidRPr="007B4A70">
        <w:rPr>
          <w:rFonts w:ascii="Liberation Serif" w:hAnsi="Liberation Serif" w:cs="Liberation Serif"/>
          <w:sz w:val="26"/>
          <w:szCs w:val="26"/>
        </w:rPr>
        <w:t>, осуществляющему свои полномочия на непо</w:t>
      </w:r>
      <w:r>
        <w:rPr>
          <w:rFonts w:ascii="Liberation Serif" w:hAnsi="Liberation Serif" w:cs="Liberation Serif"/>
          <w:sz w:val="26"/>
          <w:szCs w:val="26"/>
        </w:rPr>
        <w:t>с</w:t>
      </w:r>
      <w:r w:rsidR="002A7CF6">
        <w:rPr>
          <w:rFonts w:ascii="Liberation Serif" w:hAnsi="Liberation Serif" w:cs="Liberation Serif"/>
          <w:sz w:val="26"/>
          <w:szCs w:val="26"/>
        </w:rPr>
        <w:t>тоянной основе,  с 1 января 2025</w:t>
      </w:r>
      <w:r w:rsidRPr="007B4A70">
        <w:rPr>
          <w:rFonts w:ascii="Liberation Serif" w:hAnsi="Liberation Serif" w:cs="Liberation Serif"/>
          <w:sz w:val="26"/>
          <w:szCs w:val="26"/>
        </w:rPr>
        <w:t xml:space="preserve"> года возмещать документально подтвержденные расходы, связанные с осуществлением его полномочий, в размере 2000 (две тысячи) рублей 00 коп. за один календарный месяц.</w:t>
      </w:r>
    </w:p>
    <w:p w:rsidR="007440F7" w:rsidRPr="007B4A70" w:rsidRDefault="007440F7" w:rsidP="007440F7">
      <w:pPr>
        <w:tabs>
          <w:tab w:val="left" w:pos="142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B4A70">
        <w:rPr>
          <w:rFonts w:ascii="Liberation Serif" w:hAnsi="Liberation Serif" w:cs="Liberation Serif"/>
          <w:sz w:val="26"/>
          <w:szCs w:val="26"/>
        </w:rPr>
        <w:tab/>
        <w:t>2. Денежные выплаты, указанные в п.1 настоящего решения, производить один раз в квартал.</w:t>
      </w:r>
    </w:p>
    <w:p w:rsidR="007440F7" w:rsidRPr="007B4A70" w:rsidRDefault="007440F7" w:rsidP="007440F7">
      <w:pPr>
        <w:tabs>
          <w:tab w:val="left" w:pos="0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7B4A70">
        <w:rPr>
          <w:rFonts w:ascii="Liberation Serif" w:hAnsi="Liberation Serif" w:cs="Liberation Serif"/>
          <w:sz w:val="26"/>
          <w:szCs w:val="26"/>
        </w:rPr>
        <w:t>3.</w:t>
      </w:r>
      <w:r w:rsidRPr="007B4A70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7B4A70">
        <w:rPr>
          <w:rFonts w:ascii="Liberation Serif" w:hAnsi="Liberation Serif" w:cs="Liberation Serif"/>
          <w:sz w:val="26"/>
          <w:szCs w:val="26"/>
        </w:rPr>
        <w:t xml:space="preserve">Опубликовать настоящее решение в информационном бюллетене  «Муниципальный Вестник» и разместить на официальном сайте Думы Волчанского городского округа </w:t>
      </w:r>
      <w:hyperlink r:id="rId9" w:history="1">
        <w:r w:rsidRPr="007B4A70">
          <w:rPr>
            <w:rStyle w:val="ad"/>
            <w:rFonts w:ascii="Liberation Serif" w:hAnsi="Liberation Serif"/>
            <w:sz w:val="26"/>
            <w:szCs w:val="26"/>
          </w:rPr>
          <w:t>http://duma-volchansk.ru/</w:t>
        </w:r>
      </w:hyperlink>
      <w:r w:rsidRPr="007B4A70">
        <w:rPr>
          <w:rFonts w:ascii="Liberation Serif" w:hAnsi="Liberation Serif"/>
          <w:sz w:val="26"/>
          <w:szCs w:val="26"/>
        </w:rPr>
        <w:t xml:space="preserve">  в сети «Интернет».</w:t>
      </w:r>
    </w:p>
    <w:p w:rsidR="007440F7" w:rsidRPr="007B4A70" w:rsidRDefault="007440F7" w:rsidP="007440F7">
      <w:pPr>
        <w:pStyle w:val="ConsPlusTitle"/>
        <w:tabs>
          <w:tab w:val="left" w:pos="709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6"/>
          <w:szCs w:val="26"/>
        </w:rPr>
      </w:pPr>
      <w:r w:rsidRPr="007B4A70">
        <w:rPr>
          <w:rFonts w:ascii="Liberation Serif" w:hAnsi="Liberation Serif" w:cs="Liberation Serif"/>
          <w:b w:val="0"/>
          <w:sz w:val="26"/>
          <w:szCs w:val="26"/>
        </w:rPr>
        <w:t>4. Контроль исполнения настоящего решения возложить на комиссию по экономической политике, бюджету и налогам (Тактаева О.Н.)</w:t>
      </w:r>
    </w:p>
    <w:p w:rsidR="00C557D7" w:rsidRDefault="00C557D7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05B19" w:rsidRDefault="00705B19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37BB4" w:rsidRDefault="00737BB4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705B19" w:rsidRPr="00772F0A" w:rsidRDefault="00705B19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Look w:val="04A0"/>
      </w:tblPr>
      <w:tblGrid>
        <w:gridCol w:w="4837"/>
        <w:gridCol w:w="4838"/>
      </w:tblGrid>
      <w:tr w:rsidR="00D13D46" w:rsidRPr="00772F0A" w:rsidTr="008332A6">
        <w:trPr>
          <w:jc w:val="center"/>
        </w:trPr>
        <w:tc>
          <w:tcPr>
            <w:tcW w:w="4837" w:type="dxa"/>
          </w:tcPr>
          <w:p w:rsidR="00971452" w:rsidRPr="00772F0A" w:rsidRDefault="00D13D4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Глава Волчанского </w:t>
            </w:r>
          </w:p>
          <w:p w:rsidR="00D13D46" w:rsidRPr="00772F0A" w:rsidRDefault="00D13D4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>городского округа</w:t>
            </w:r>
          </w:p>
          <w:p w:rsidR="00D13D46" w:rsidRPr="00772F0A" w:rsidRDefault="00D13D4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</w:t>
            </w:r>
            <w:r w:rsidR="002A7CF6">
              <w:rPr>
                <w:rFonts w:ascii="Liberation Serif" w:hAnsi="Liberation Serif" w:cs="Liberation Serif"/>
                <w:sz w:val="26"/>
                <w:szCs w:val="26"/>
              </w:rPr>
              <w:t xml:space="preserve">            О.В. Адельфинская</w:t>
            </w:r>
          </w:p>
        </w:tc>
        <w:tc>
          <w:tcPr>
            <w:tcW w:w="4838" w:type="dxa"/>
          </w:tcPr>
          <w:p w:rsidR="00242EBE" w:rsidRPr="00772F0A" w:rsidRDefault="002A7CF6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</w:t>
            </w:r>
            <w:r w:rsidR="00CC5CB9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Думы</w:t>
            </w:r>
            <w:r w:rsidR="00D13D46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D13D46" w:rsidRPr="00772F0A" w:rsidRDefault="00CC5CB9" w:rsidP="000C392E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>Волчанского городского округа</w:t>
            </w:r>
            <w:r w:rsidR="00D13D46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</w:t>
            </w:r>
          </w:p>
          <w:p w:rsidR="00D13D46" w:rsidRPr="00772F0A" w:rsidRDefault="00D13D46" w:rsidP="009810D6">
            <w:pPr>
              <w:pStyle w:val="ConsPlusNormal"/>
              <w:widowControl/>
              <w:ind w:firstLine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</w:t>
            </w:r>
            <w:r w:rsidR="009810D6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8C0EE5" w:rsidRPr="00772F0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557D7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="002A7CF6">
              <w:rPr>
                <w:rFonts w:ascii="Liberation Serif" w:hAnsi="Liberation Serif" w:cs="Liberation Serif"/>
                <w:sz w:val="26"/>
                <w:szCs w:val="26"/>
              </w:rPr>
              <w:t>И.В. Делибалтов</w:t>
            </w:r>
          </w:p>
        </w:tc>
      </w:tr>
    </w:tbl>
    <w:p w:rsidR="00FD506D" w:rsidRDefault="00FD506D" w:rsidP="00C557D7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FD506D" w:rsidSect="00C557D7">
      <w:headerReference w:type="even" r:id="rId10"/>
      <w:headerReference w:type="default" r:id="rId11"/>
      <w:pgSz w:w="11906" w:h="16838"/>
      <w:pgMar w:top="992" w:right="709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E1" w:rsidRDefault="00BA18E1">
      <w:r>
        <w:separator/>
      </w:r>
    </w:p>
  </w:endnote>
  <w:endnote w:type="continuationSeparator" w:id="1">
    <w:p w:rsidR="00BA18E1" w:rsidRDefault="00BA1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E1" w:rsidRDefault="00BA18E1">
      <w:r>
        <w:separator/>
      </w:r>
    </w:p>
  </w:footnote>
  <w:footnote w:type="continuationSeparator" w:id="1">
    <w:p w:rsidR="00BA18E1" w:rsidRDefault="00BA1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41798E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41798E">
        <w:pPr>
          <w:pStyle w:val="a3"/>
          <w:jc w:val="center"/>
        </w:pPr>
        <w:fldSimple w:instr=" PAGE   \* MERGEFORMAT ">
          <w:r w:rsidR="00705B19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64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6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309" w:hanging="1800"/>
      </w:pPr>
      <w:rPr>
        <w:rFonts w:hint="default"/>
      </w:rPr>
    </w:lvl>
  </w:abstractNum>
  <w:abstractNum w:abstractNumId="1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2CF3F96"/>
    <w:multiLevelType w:val="multilevel"/>
    <w:tmpl w:val="09622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3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3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8"/>
  </w:num>
  <w:num w:numId="3">
    <w:abstractNumId w:val="14"/>
  </w:num>
  <w:num w:numId="4">
    <w:abstractNumId w:val="13"/>
  </w:num>
  <w:num w:numId="5">
    <w:abstractNumId w:val="3"/>
  </w:num>
  <w:num w:numId="6">
    <w:abstractNumId w:val="20"/>
  </w:num>
  <w:num w:numId="7">
    <w:abstractNumId w:val="34"/>
  </w:num>
  <w:num w:numId="8">
    <w:abstractNumId w:val="10"/>
  </w:num>
  <w:num w:numId="9">
    <w:abstractNumId w:val="36"/>
  </w:num>
  <w:num w:numId="10">
    <w:abstractNumId w:val="31"/>
  </w:num>
  <w:num w:numId="11">
    <w:abstractNumId w:val="26"/>
  </w:num>
  <w:num w:numId="12">
    <w:abstractNumId w:val="44"/>
  </w:num>
  <w:num w:numId="13">
    <w:abstractNumId w:val="22"/>
  </w:num>
  <w:num w:numId="14">
    <w:abstractNumId w:val="43"/>
  </w:num>
  <w:num w:numId="15">
    <w:abstractNumId w:val="41"/>
  </w:num>
  <w:num w:numId="16">
    <w:abstractNumId w:val="30"/>
  </w:num>
  <w:num w:numId="17">
    <w:abstractNumId w:val="17"/>
  </w:num>
  <w:num w:numId="18">
    <w:abstractNumId w:val="4"/>
  </w:num>
  <w:num w:numId="19">
    <w:abstractNumId w:val="18"/>
  </w:num>
  <w:num w:numId="20">
    <w:abstractNumId w:val="25"/>
  </w:num>
  <w:num w:numId="21">
    <w:abstractNumId w:val="27"/>
  </w:num>
  <w:num w:numId="22">
    <w:abstractNumId w:val="40"/>
  </w:num>
  <w:num w:numId="23">
    <w:abstractNumId w:val="24"/>
  </w:num>
  <w:num w:numId="24">
    <w:abstractNumId w:val="23"/>
  </w:num>
  <w:num w:numId="25">
    <w:abstractNumId w:val="2"/>
  </w:num>
  <w:num w:numId="26">
    <w:abstractNumId w:val="15"/>
  </w:num>
  <w:num w:numId="27">
    <w:abstractNumId w:val="37"/>
  </w:num>
  <w:num w:numId="28">
    <w:abstractNumId w:val="28"/>
  </w:num>
  <w:num w:numId="29">
    <w:abstractNumId w:val="39"/>
  </w:num>
  <w:num w:numId="30">
    <w:abstractNumId w:val="32"/>
  </w:num>
  <w:num w:numId="31">
    <w:abstractNumId w:val="16"/>
  </w:num>
  <w:num w:numId="32">
    <w:abstractNumId w:val="5"/>
  </w:num>
  <w:num w:numId="33">
    <w:abstractNumId w:val="29"/>
  </w:num>
  <w:num w:numId="34">
    <w:abstractNumId w:val="7"/>
  </w:num>
  <w:num w:numId="35">
    <w:abstractNumId w:val="1"/>
  </w:num>
  <w:num w:numId="36">
    <w:abstractNumId w:val="42"/>
  </w:num>
  <w:num w:numId="37">
    <w:abstractNumId w:val="21"/>
  </w:num>
  <w:num w:numId="38">
    <w:abstractNumId w:val="19"/>
  </w:num>
  <w:num w:numId="39">
    <w:abstractNumId w:val="11"/>
  </w:num>
  <w:num w:numId="40">
    <w:abstractNumId w:val="35"/>
  </w:num>
  <w:num w:numId="41">
    <w:abstractNumId w:val="33"/>
  </w:num>
  <w:num w:numId="4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1ED8"/>
    <w:rsid w:val="00032816"/>
    <w:rsid w:val="000336FB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1E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43C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1B54"/>
    <w:rsid w:val="000F2198"/>
    <w:rsid w:val="000F2D7E"/>
    <w:rsid w:val="000F3B4A"/>
    <w:rsid w:val="000F3E98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39EB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082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A7CF6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2B8"/>
    <w:rsid w:val="00333653"/>
    <w:rsid w:val="003349AD"/>
    <w:rsid w:val="00334AC7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68D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264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98E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972"/>
    <w:rsid w:val="00465B5B"/>
    <w:rsid w:val="00466F41"/>
    <w:rsid w:val="004674CF"/>
    <w:rsid w:val="00470201"/>
    <w:rsid w:val="00470290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5E7"/>
    <w:rsid w:val="004779A9"/>
    <w:rsid w:val="0048081F"/>
    <w:rsid w:val="00481E11"/>
    <w:rsid w:val="00482516"/>
    <w:rsid w:val="004827F7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3D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C7688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9F"/>
    <w:rsid w:val="006335D7"/>
    <w:rsid w:val="0063413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B0471"/>
    <w:rsid w:val="006B120E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5B19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37BB4"/>
    <w:rsid w:val="0074088E"/>
    <w:rsid w:val="00741599"/>
    <w:rsid w:val="00741A8A"/>
    <w:rsid w:val="00741C1C"/>
    <w:rsid w:val="00742789"/>
    <w:rsid w:val="0074385C"/>
    <w:rsid w:val="007440F7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2F0A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221F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6ABC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0EE5"/>
    <w:rsid w:val="008C1019"/>
    <w:rsid w:val="008C14D1"/>
    <w:rsid w:val="008C2B39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363F"/>
    <w:rsid w:val="008D400C"/>
    <w:rsid w:val="008D4185"/>
    <w:rsid w:val="008D41DB"/>
    <w:rsid w:val="008D5127"/>
    <w:rsid w:val="008D55E5"/>
    <w:rsid w:val="008D57F0"/>
    <w:rsid w:val="008D59D7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383B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37761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75A"/>
    <w:rsid w:val="009958AA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E70F1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7579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8E1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57D7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5C1"/>
    <w:rsid w:val="00CF3F27"/>
    <w:rsid w:val="00CF3FC5"/>
    <w:rsid w:val="00CF4729"/>
    <w:rsid w:val="00CF48F9"/>
    <w:rsid w:val="00CF6637"/>
    <w:rsid w:val="00CF728D"/>
    <w:rsid w:val="00D00009"/>
    <w:rsid w:val="00D00230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39C7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3042B"/>
    <w:rsid w:val="00E31633"/>
    <w:rsid w:val="00E31A87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87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C66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6D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9F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styleId="ad">
    <w:name w:val="Hyperlink"/>
    <w:basedOn w:val="a0"/>
    <w:uiPriority w:val="99"/>
    <w:unhideWhenUsed/>
    <w:rsid w:val="00E31A87"/>
    <w:rPr>
      <w:color w:val="0000FF" w:themeColor="hyperlink"/>
      <w:u w:val="single"/>
    </w:rPr>
  </w:style>
  <w:style w:type="character" w:customStyle="1" w:styleId="1">
    <w:name w:val="Основной шрифт абзаца1"/>
    <w:qFormat/>
    <w:rsid w:val="00772F0A"/>
  </w:style>
  <w:style w:type="character" w:customStyle="1" w:styleId="pt-a0-000004">
    <w:name w:val="pt-a0-000004"/>
    <w:qFormat/>
    <w:rsid w:val="00772F0A"/>
  </w:style>
  <w:style w:type="paragraph" w:customStyle="1" w:styleId="10">
    <w:name w:val="Обычный1"/>
    <w:qFormat/>
    <w:rsid w:val="00772F0A"/>
    <w:pPr>
      <w:suppressAutoHyphens/>
      <w:spacing w:after="160"/>
      <w:textAlignment w:val="baseline"/>
    </w:pPr>
    <w:rPr>
      <w:rFonts w:ascii="Calibri" w:eastAsia="Calibri" w:hAnsi="Calibri" w:cs="Liberation Serif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772F0A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No Spacing"/>
    <w:rsid w:val="00C557D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volch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6AC3E-B163-45D1-A713-9DC211B3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249</cp:revision>
  <cp:lastPrinted>2024-09-25T03:42:00Z</cp:lastPrinted>
  <dcterms:created xsi:type="dcterms:W3CDTF">2021-04-22T13:11:00Z</dcterms:created>
  <dcterms:modified xsi:type="dcterms:W3CDTF">2024-09-25T03:48:00Z</dcterms:modified>
</cp:coreProperties>
</file>