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95929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5" cy="9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04">
        <w:rPr>
          <w:rFonts w:ascii="Times New Roman" w:hAnsi="Times New Roman" w:cs="Times New Roman"/>
          <w:b/>
          <w:sz w:val="24"/>
          <w:szCs w:val="24"/>
        </w:rPr>
        <w:t xml:space="preserve">Пятое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04" w:rsidRDefault="0050630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04" w:rsidRDefault="0050630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06304">
        <w:rPr>
          <w:rFonts w:ascii="Times New Roman" w:hAnsi="Times New Roman" w:cs="Times New Roman"/>
          <w:b/>
          <w:sz w:val="24"/>
          <w:szCs w:val="24"/>
        </w:rPr>
        <w:t>54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</w:t>
      </w:r>
      <w:r w:rsidR="00506304">
        <w:rPr>
          <w:rFonts w:ascii="Times New Roman" w:hAnsi="Times New Roman" w:cs="Times New Roman"/>
          <w:sz w:val="24"/>
          <w:szCs w:val="24"/>
        </w:rPr>
        <w:t>30.05.</w:t>
      </w:r>
      <w:r>
        <w:rPr>
          <w:rFonts w:ascii="Times New Roman" w:hAnsi="Times New Roman" w:cs="Times New Roman"/>
          <w:sz w:val="24"/>
          <w:szCs w:val="24"/>
        </w:rPr>
        <w:t>2013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304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C1F">
        <w:rPr>
          <w:rFonts w:ascii="Times New Roman" w:hAnsi="Times New Roman" w:cs="Times New Roman"/>
          <w:b/>
          <w:i/>
          <w:sz w:val="24"/>
          <w:szCs w:val="24"/>
        </w:rPr>
        <w:t xml:space="preserve">Отчет о выполнении Программы социально-экономического развития 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C1F">
        <w:rPr>
          <w:rFonts w:ascii="Times New Roman" w:hAnsi="Times New Roman" w:cs="Times New Roman"/>
          <w:b/>
          <w:i/>
          <w:sz w:val="24"/>
          <w:szCs w:val="24"/>
        </w:rPr>
        <w:t xml:space="preserve">Волчанского городского округа на </w:t>
      </w:r>
      <w:r>
        <w:rPr>
          <w:rFonts w:ascii="Times New Roman" w:hAnsi="Times New Roman" w:cs="Times New Roman"/>
          <w:b/>
          <w:i/>
          <w:sz w:val="24"/>
          <w:szCs w:val="24"/>
        </w:rPr>
        <w:t>2011-2013</w:t>
      </w:r>
      <w:r w:rsidRPr="00CD5C1F">
        <w:rPr>
          <w:rFonts w:ascii="Times New Roman" w:hAnsi="Times New Roman" w:cs="Times New Roman"/>
          <w:b/>
          <w:i/>
          <w:sz w:val="24"/>
          <w:szCs w:val="24"/>
        </w:rPr>
        <w:t xml:space="preserve"> г.г.</w:t>
      </w:r>
      <w:r w:rsidR="00A60FE8">
        <w:rPr>
          <w:rFonts w:ascii="Times New Roman" w:hAnsi="Times New Roman" w:cs="Times New Roman"/>
          <w:b/>
          <w:i/>
          <w:sz w:val="24"/>
          <w:szCs w:val="24"/>
        </w:rPr>
        <w:t xml:space="preserve"> за 2012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о выполнении Программы социально-экономического развития Волчанского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>2011-2013</w:t>
      </w:r>
      <w:r w:rsidRPr="00CD5C1F">
        <w:rPr>
          <w:rFonts w:ascii="Times New Roman" w:hAnsi="Times New Roman" w:cs="Times New Roman"/>
          <w:sz w:val="24"/>
          <w:szCs w:val="24"/>
        </w:rPr>
        <w:t xml:space="preserve"> г.г.</w:t>
      </w:r>
      <w:r w:rsidR="00A60FE8">
        <w:rPr>
          <w:rFonts w:ascii="Times New Roman" w:hAnsi="Times New Roman" w:cs="Times New Roman"/>
          <w:sz w:val="24"/>
          <w:szCs w:val="24"/>
        </w:rPr>
        <w:t xml:space="preserve"> за 2012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1F" w:rsidRDefault="00CD5C1F" w:rsidP="00CD5C1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Принять к сведению информацию о выполнении Программы социально-экономического развития Волчанског</w:t>
      </w:r>
      <w:r>
        <w:rPr>
          <w:rFonts w:ascii="Times New Roman" w:hAnsi="Times New Roman" w:cs="Times New Roman"/>
          <w:sz w:val="24"/>
          <w:szCs w:val="24"/>
        </w:rPr>
        <w:t>о городского округа на 2011-2013</w:t>
      </w:r>
      <w:r w:rsidRPr="00CD5C1F">
        <w:rPr>
          <w:rFonts w:ascii="Times New Roman" w:hAnsi="Times New Roman" w:cs="Times New Roman"/>
          <w:sz w:val="24"/>
          <w:szCs w:val="24"/>
        </w:rPr>
        <w:t xml:space="preserve"> г.г. </w:t>
      </w:r>
      <w:r w:rsidR="00A60FE8">
        <w:rPr>
          <w:rFonts w:ascii="Times New Roman" w:hAnsi="Times New Roman" w:cs="Times New Roman"/>
          <w:sz w:val="24"/>
          <w:szCs w:val="24"/>
        </w:rPr>
        <w:t>за 2012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501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CD5C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«Муниципальный </w:t>
      </w:r>
      <w:r w:rsidR="00A60FE8" w:rsidRPr="00CD5C1F">
        <w:rPr>
          <w:rFonts w:ascii="Times New Roman" w:hAnsi="Times New Roman" w:cs="Times New Roman"/>
          <w:sz w:val="24"/>
          <w:szCs w:val="24"/>
        </w:rPr>
        <w:t>Вестник</w:t>
      </w:r>
      <w:r w:rsidRPr="00CD5C1F">
        <w:rPr>
          <w:rFonts w:ascii="Times New Roman" w:hAnsi="Times New Roman" w:cs="Times New Roman"/>
          <w:sz w:val="24"/>
          <w:szCs w:val="24"/>
        </w:rPr>
        <w:t>».</w:t>
      </w:r>
    </w:p>
    <w:p w:rsidR="00CD5C1F" w:rsidRPr="00CD5C1F" w:rsidRDefault="00CD5C1F" w:rsidP="00A60FE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06304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 w:rsidRPr="00CD5C1F">
        <w:rPr>
          <w:rFonts w:ascii="Times New Roman" w:hAnsi="Times New Roman" w:cs="Times New Roman"/>
          <w:sz w:val="24"/>
          <w:szCs w:val="24"/>
        </w:rPr>
        <w:t>Решения возложить на комиссию по экономической политике, бюджету и налогам (</w:t>
      </w:r>
      <w:r>
        <w:rPr>
          <w:rFonts w:ascii="Times New Roman" w:hAnsi="Times New Roman" w:cs="Times New Roman"/>
          <w:sz w:val="24"/>
          <w:szCs w:val="24"/>
        </w:rPr>
        <w:t>Воронин С.А.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50630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P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04" w:rsidRDefault="00506304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304" w:rsidRDefault="00506304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6304" w:rsidSect="00F26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304" w:rsidRDefault="00F15CF1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-189865</wp:posOffset>
                </wp:positionV>
                <wp:extent cx="2227580" cy="675640"/>
                <wp:effectExtent l="10795" t="7620" r="952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04" w:rsidRPr="001560E5" w:rsidRDefault="00506304" w:rsidP="00506304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 к Решению  </w:t>
                            </w:r>
                          </w:p>
                          <w:p w:rsidR="00506304" w:rsidRPr="001560E5" w:rsidRDefault="00506304" w:rsidP="00506304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506304" w:rsidRDefault="00506304" w:rsidP="00506304">
                            <w:pPr>
                              <w:pStyle w:val="ConsPlusNonformat"/>
                              <w:rPr>
                                <w:rFonts w:cs="Times New Roman"/>
                              </w:rPr>
                            </w:pP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30.05.</w:t>
                            </w: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2013 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156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506304" w:rsidRDefault="00506304" w:rsidP="00506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8.4pt;margin-top:-14.95pt;width:175.4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" strokecolor="white">
                <v:textbox>
                  <w:txbxContent>
                    <w:p w:rsidR="00506304" w:rsidRPr="001560E5" w:rsidRDefault="00506304" w:rsidP="00506304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 к Решению  </w:t>
                      </w:r>
                    </w:p>
                    <w:p w:rsidR="00506304" w:rsidRPr="001560E5" w:rsidRDefault="00506304" w:rsidP="00506304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Волчанской городской Думы                                  </w:t>
                      </w:r>
                    </w:p>
                    <w:p w:rsidR="00506304" w:rsidRDefault="00506304" w:rsidP="00506304">
                      <w:pPr>
                        <w:pStyle w:val="ConsPlusNonformat"/>
                        <w:rPr>
                          <w:rFonts w:cs="Times New Roman"/>
                        </w:rPr>
                      </w:pP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30.05.</w:t>
                      </w: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2013 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156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  <w:p w:rsidR="00506304" w:rsidRDefault="00506304" w:rsidP="00506304"/>
                  </w:txbxContent>
                </v:textbox>
              </v:shape>
            </w:pict>
          </mc:Fallback>
        </mc:AlternateContent>
      </w:r>
    </w:p>
    <w:p w:rsidR="00506304" w:rsidRDefault="00506304" w:rsidP="00506304">
      <w:pPr>
        <w:rPr>
          <w:rFonts w:ascii="Times New Roman" w:hAnsi="Times New Roman" w:cs="Times New Roman"/>
          <w:sz w:val="24"/>
          <w:szCs w:val="24"/>
        </w:rPr>
      </w:pPr>
    </w:p>
    <w:p w:rsidR="00506304" w:rsidRPr="008B75E1" w:rsidRDefault="00506304" w:rsidP="0050630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8B7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8B75E1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</w:p>
    <w:p w:rsidR="00506304" w:rsidRPr="008B75E1" w:rsidRDefault="00506304" w:rsidP="0050630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E1">
        <w:rPr>
          <w:rFonts w:ascii="Times New Roman" w:hAnsi="Times New Roman" w:cs="Times New Roman"/>
          <w:b/>
          <w:sz w:val="24"/>
          <w:szCs w:val="24"/>
        </w:rPr>
        <w:t>ПРОГРАММЫ  СОЦИАЛЬНО-ЭКОНОМИЧЕСКОГО  РАЗВИТИЯ</w:t>
      </w:r>
    </w:p>
    <w:p w:rsid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E1">
        <w:rPr>
          <w:rFonts w:ascii="Times New Roman" w:hAnsi="Times New Roman" w:cs="Times New Roman"/>
          <w:b/>
          <w:sz w:val="24"/>
          <w:szCs w:val="24"/>
        </w:rPr>
        <w:t>Волчанского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2012 год</w:t>
      </w:r>
    </w:p>
    <w:p w:rsidR="00506304" w:rsidRPr="008B75E1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5"/>
        <w:gridCol w:w="3791"/>
        <w:gridCol w:w="2408"/>
        <w:gridCol w:w="1985"/>
        <w:gridCol w:w="1701"/>
        <w:gridCol w:w="993"/>
        <w:gridCol w:w="993"/>
        <w:gridCol w:w="994"/>
        <w:gridCol w:w="2268"/>
      </w:tblGrid>
      <w:tr w:rsidR="00506304" w:rsidRPr="008B75E1" w:rsidTr="00506304">
        <w:trPr>
          <w:trHeight w:val="13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143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ПРОМЫШЛЕННОСТЬ</w:t>
            </w:r>
          </w:p>
        </w:tc>
      </w:tr>
      <w:tr w:rsidR="00506304" w:rsidRPr="008B75E1" w:rsidTr="00506304">
        <w:trPr>
          <w:trHeight w:val="143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рекультивация земель ЗАО «Волчанский уголь»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последствий вредного влияния от ведения горных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АО «Волчанский уголь»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C518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C518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C518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C518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Частичная замена оборудования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2.СЕЛЬСКОЕ ХОЗЯЙСТВО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молочно-товарной фермы на 200 голов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производства молока, расширение рынка сбыта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ОАО «Волчанское»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8000,0</w:t>
            </w:r>
          </w:p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6E519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F35A6A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5A6A">
              <w:rPr>
                <w:rFonts w:ascii="Times New Roman" w:hAnsi="Times New Roman" w:cs="Times New Roman"/>
                <w:bCs/>
              </w:rPr>
              <w:t>Ввод нетелей в основное стадо</w:t>
            </w: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5"/>
        <w:gridCol w:w="3791"/>
        <w:gridCol w:w="2408"/>
        <w:gridCol w:w="1985"/>
        <w:gridCol w:w="1701"/>
        <w:gridCol w:w="993"/>
        <w:gridCol w:w="993"/>
        <w:gridCol w:w="994"/>
        <w:gridCol w:w="2268"/>
      </w:tblGrid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 3. ГАЗИФИКАЦИЯ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проектно-сметной документации (М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ОУ СОШ № 31 – подземный газопровод высокого давления, ПГБ)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газ котельной МОУ СОШ №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заключения об эффективности и достоверности стоимости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56-ти квартирного жилого дома (ул. Пионерская, 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02B1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Газифицировано 56 квартир</w:t>
            </w:r>
          </w:p>
        </w:tc>
      </w:tr>
      <w:tr w:rsidR="00506304" w:rsidRPr="008B75E1" w:rsidTr="00506304">
        <w:trPr>
          <w:trHeight w:val="19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рабочего проекта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газопровод северной части, кв. 28-84»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Подключение 15 жилых домов; введено 5,22 км газопровода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– 957,7; СМР – 399,3; работы по врезке и пуску газа – 99,3; геология – 314,4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пуско-наладочных работ на объекте «Строительство газопровода низкого давления от ГРП до гостиницы  по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Введено 0,66 км газопровода, подключено 3 жилых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 пуск газа для второй очереди 80-ти квартирного дома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654B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КАПИТАЛЬНОЕ  СТРОИТЕЛЬСТВО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Долевое строительство 80-тиквартирного жилого дома (ул. Волчанская, 11)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5A0BB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</w:t>
            </w:r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условий граждан, проживающих в сельской местности, в </w:t>
            </w:r>
            <w:proofErr w:type="spellStart"/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>. молодых семей и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1911,0</w:t>
            </w:r>
          </w:p>
          <w:p w:rsidR="00506304" w:rsidRPr="008B75E1" w:rsidRDefault="00506304" w:rsidP="00506304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2724,2</w:t>
            </w:r>
          </w:p>
          <w:p w:rsidR="00506304" w:rsidRPr="008B75E1" w:rsidRDefault="00506304" w:rsidP="00506304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34874,5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142,5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1911,0; 34874,5 - завершение строительства; 500,0- исполнительный лист; 17,7 – технадзор для газификации;; 295,5 – геология и геодезия (Парковая, 4)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и строительство бани в северной части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658,9</w:t>
            </w:r>
          </w:p>
          <w:p w:rsidR="00506304" w:rsidRPr="00167C09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681,3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103,4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Баня на 15 помывочных мест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земельных участков под многоквартирными домами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налогового и жилищного законодательства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КУИ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Сформировано 236 участков (осталось 6 участков)</w:t>
            </w: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44243,3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40582,8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51F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14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6"/>
        <w:gridCol w:w="3790"/>
        <w:gridCol w:w="2408"/>
        <w:gridCol w:w="1985"/>
        <w:gridCol w:w="1701"/>
        <w:gridCol w:w="993"/>
        <w:gridCol w:w="992"/>
        <w:gridCol w:w="994"/>
        <w:gridCol w:w="2269"/>
      </w:tblGrid>
      <w:tr w:rsidR="00506304" w:rsidRPr="008B75E1" w:rsidTr="00506304">
        <w:trPr>
          <w:trHeight w:val="1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58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ЖИЛИЩНО – КОММУНАЛЬНОЕ  ХОЗЯЙСТВО</w:t>
            </w:r>
          </w:p>
        </w:tc>
      </w:tr>
      <w:tr w:rsidR="00506304" w:rsidRPr="008B75E1" w:rsidTr="00506304">
        <w:trPr>
          <w:trHeight w:val="8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тепловых сетей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449CF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CF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тепловых сетей до соответствия теплоизоляционным нормам СНиП 41-03-2003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2160,4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2160,4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надземных тепловых сетей магистраль «Старый город»</w:t>
            </w:r>
          </w:p>
        </w:tc>
      </w:tr>
      <w:tr w:rsidR="00506304" w:rsidRPr="008B75E1" w:rsidTr="00506304">
        <w:trPr>
          <w:trHeight w:val="8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перевооружение напорного коллектора от насосной станции канализации южных ОС до южных очистных сооружений канализации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449CF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Безаварийная, экологически безопасная работа 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участка коллектора 860 м д150 замена чугунно-стального коллектора на пластик</w:t>
            </w:r>
          </w:p>
        </w:tc>
      </w:tr>
      <w:tr w:rsidR="00506304" w:rsidRPr="008B75E1" w:rsidTr="00506304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технологии очистки и обеззараживания питьевой воды с применением дезинфицирующего средства «Диоксид хлора и хлор»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5A0BB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Устранение несоответствия питьевой воды требованиям </w:t>
            </w:r>
            <w:proofErr w:type="spellStart"/>
            <w:r w:rsidRPr="005A0BBE">
              <w:rPr>
                <w:rFonts w:ascii="Times New Roman" w:hAnsi="Times New Roman" w:cs="Times New Roman"/>
                <w:bCs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4064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554C4F"/>
              </w:rPr>
              <w:t>Размещение установки в опытном режиме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водопроводных сетей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потерь, снижение затрат на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F51E2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на пластик участка по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замена вводов в дома</w:t>
            </w: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6"/>
        <w:gridCol w:w="3790"/>
        <w:gridCol w:w="2408"/>
        <w:gridCol w:w="1985"/>
        <w:gridCol w:w="1701"/>
        <w:gridCol w:w="993"/>
        <w:gridCol w:w="992"/>
        <w:gridCol w:w="994"/>
        <w:gridCol w:w="2269"/>
      </w:tblGrid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36F73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повышения </w:t>
            </w:r>
            <w:proofErr w:type="spellStart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энергосбережения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4993,4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4930,3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858,7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36F73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73">
              <w:rPr>
                <w:rFonts w:ascii="Times New Roman" w:hAnsi="Times New Roman"/>
                <w:sz w:val="20"/>
                <w:szCs w:val="20"/>
              </w:rPr>
              <w:t xml:space="preserve">585,7 (о); 81,0(м) – оснащение жилых домов приборами учета (123 – </w:t>
            </w:r>
            <w:proofErr w:type="spellStart"/>
            <w:r w:rsidRPr="00436F73">
              <w:rPr>
                <w:rFonts w:ascii="Times New Roman" w:hAnsi="Times New Roman"/>
                <w:sz w:val="20"/>
                <w:szCs w:val="20"/>
              </w:rPr>
              <w:t>эл.энергия</w:t>
            </w:r>
            <w:proofErr w:type="spellEnd"/>
            <w:r w:rsidRPr="00436F73">
              <w:rPr>
                <w:rFonts w:ascii="Times New Roman" w:hAnsi="Times New Roman"/>
                <w:sz w:val="20"/>
                <w:szCs w:val="20"/>
              </w:rPr>
              <w:t>, 18 – ХВС); 715,0 (м); 273,0 (о) – приборы учета тепловой энергии</w:t>
            </w:r>
            <w:proofErr w:type="gramStart"/>
            <w:r w:rsidRPr="00436F7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436F73">
              <w:rPr>
                <w:rFonts w:ascii="Times New Roman" w:hAnsi="Times New Roman"/>
                <w:sz w:val="20"/>
                <w:szCs w:val="20"/>
              </w:rPr>
              <w:t>/образования (9 приборов); 4008,3 (м) – резервное топливо; 126,0 (м) – частотные преобразователи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системы ГВС к жилым домам без полного благоустройства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услуги ГВС, эффективное использование котельного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ООО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36F73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внешних и внутренних сетей ГВС к жилому дому по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C37D8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тепловых сетей в котельной поселка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Вьюжный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Безаварийность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Местный,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1199,5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1199,5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модернизация 400 м сетей</w:t>
            </w:r>
          </w:p>
        </w:tc>
      </w:tr>
      <w:tr w:rsidR="00506304" w:rsidRPr="008B75E1" w:rsidTr="00506304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C37D8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C795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95D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Администрация, собственники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C795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95D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</w:t>
            </w:r>
          </w:p>
          <w:p w:rsidR="00506304" w:rsidRPr="00AC795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Pr="00AC795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95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2079,3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2435,3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64,549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117,1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CD04A6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A6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(Пионерская,11; </w:t>
            </w:r>
            <w:proofErr w:type="spellStart"/>
            <w:r w:rsidRPr="00CD04A6">
              <w:rPr>
                <w:rFonts w:ascii="Times New Roman" w:hAnsi="Times New Roman"/>
                <w:sz w:val="20"/>
                <w:szCs w:val="20"/>
              </w:rPr>
              <w:t>Краснотурьинская</w:t>
            </w:r>
            <w:proofErr w:type="spellEnd"/>
            <w:r w:rsidRPr="00CD04A6">
              <w:rPr>
                <w:rFonts w:ascii="Times New Roman" w:hAnsi="Times New Roman"/>
                <w:sz w:val="20"/>
                <w:szCs w:val="20"/>
              </w:rPr>
              <w:t xml:space="preserve">, 21;); ремонт внутридомовых инженерных систем (Карпинского 19,21; Угольная, 27); Ремонт несущей стены Маяковского,5; ремонт муниципальной квартиры (Мичурина,30) </w:t>
            </w: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6"/>
        <w:gridCol w:w="3650"/>
        <w:gridCol w:w="2548"/>
        <w:gridCol w:w="1985"/>
        <w:gridCol w:w="1701"/>
        <w:gridCol w:w="993"/>
        <w:gridCol w:w="992"/>
        <w:gridCol w:w="994"/>
        <w:gridCol w:w="2269"/>
      </w:tblGrid>
      <w:tr w:rsidR="00506304" w:rsidRPr="008B75E1" w:rsidTr="00506304">
        <w:trPr>
          <w:trHeight w:val="1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Снос аварийного жилья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02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«Программы по признанию жилых домов </w:t>
            </w:r>
            <w:proofErr w:type="gramStart"/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аварийными</w:t>
            </w:r>
            <w:proofErr w:type="gramEnd"/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сносу аварийных домов»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ВГО,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Снос аварийного дома Гоголя, 13</w:t>
            </w:r>
          </w:p>
        </w:tc>
      </w:tr>
      <w:tr w:rsidR="00506304" w:rsidRPr="008B75E1" w:rsidTr="00506304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сетей теплоснабжения к жилым домам без полного благоустройства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02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подведения сетей центрального теплоснабжения (Советская, 13,15; Октябрьская, 27)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жильем граждан, проживающих в сельской местности,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семей и молодых специалистов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муниципальной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Остаточные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Луговой, 10</w:t>
            </w: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4802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0C">
              <w:rPr>
                <w:rFonts w:ascii="Times New Roman" w:hAnsi="Times New Roman" w:cs="Times New Roman"/>
                <w:bCs/>
                <w:sz w:val="20"/>
                <w:szCs w:val="20"/>
              </w:rPr>
              <w:t>Помощь молодым семьям в приобретении (строительстве)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99,456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133,64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133,6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Одна молодая семья приобрела жилое помещение 53,2 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997A0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997A0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E2087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437F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437F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BC0335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437F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437F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437F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собственников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4"/>
        <w:gridCol w:w="3789"/>
        <w:gridCol w:w="2410"/>
        <w:gridCol w:w="1985"/>
        <w:gridCol w:w="1701"/>
        <w:gridCol w:w="993"/>
        <w:gridCol w:w="992"/>
        <w:gridCol w:w="994"/>
        <w:gridCol w:w="2270"/>
      </w:tblGrid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341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лава 7. БЛАГОУСТРОЙСТВО.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Подвозка гравия и торфа на городское кладбище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Подвозка 195 м³ щебня, 27 м³ торфа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уличного освещения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(ремонт, установка опор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жизни и обеспечение безопасности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уличного освещения, обслуживание сетей уличного освещения (180,0)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Подрезка тополей, озеленение (подрезка кустарников, покос газонов, разбивка цветников, клумб)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177,1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валка  тополей (252), подрезка кустарника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жилых домов, бюджетных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313,5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квартал 8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5)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 города от несанкционированных свалок (приобретение контейнеров, обустройство контейнерных площадок)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санитарно-эпидемиологического благополучия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1522,7 тыс. м3 мусора, ликвидировано 20 несанкционированных свалок, установлено 80 контейнеров</w:t>
            </w:r>
          </w:p>
        </w:tc>
      </w:tr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источников нецентрализованного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52696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963">
              <w:rPr>
                <w:rFonts w:ascii="Times New Roman" w:hAnsi="Times New Roman" w:cs="Times New Roman"/>
                <w:bCs/>
              </w:rPr>
              <w:t>Реализация программы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79,4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Благоустроен колодец «Богатырь» по адресу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13</w:t>
            </w:r>
          </w:p>
        </w:tc>
      </w:tr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D334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34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безопасного движения транспорта и пешеходов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Зимнее содержание</w:t>
            </w: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4"/>
        <w:gridCol w:w="3789"/>
        <w:gridCol w:w="2410"/>
        <w:gridCol w:w="1985"/>
        <w:gridCol w:w="1701"/>
        <w:gridCol w:w="993"/>
        <w:gridCol w:w="992"/>
        <w:gridCol w:w="994"/>
        <w:gridCol w:w="2270"/>
      </w:tblGrid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дорог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«УГХ»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2030,6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E96962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962">
              <w:rPr>
                <w:rFonts w:ascii="Times New Roman" w:hAnsi="Times New Roman"/>
                <w:sz w:val="18"/>
                <w:szCs w:val="18"/>
              </w:rPr>
              <w:t>1236,7 (о); 709,7 (м) – восстановление асфальтового покрытия; 1170,9 (о); 101,4 (м) – ремонт подъездов к дворовым территориям; 1219,5 – ямочный ремонт и отсыпка щебнем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7372,2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8581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РАЗВИТИЕ ПРЕДПРИНИМАТЕЛЬСТВА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развития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малого предпринимательства на территории Волчанского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консультаций (945), приобретение оборудования, возмещение затрат на связь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объектов потребительского рынка:</w:t>
            </w: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торговля-9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питание-3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бытовое обслуживание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торговой сети ВГО. Увеличение товарооборота, торговых площадей, рабочих мест. Введение новых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AA11C0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2000,0</w:t>
            </w: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20744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2/770,0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6304" w:rsidRPr="0020744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Pr="0020744C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Введено 6 магазинов розничной торговли, 2 объекта общественного питания. Зарегистрировано 339 субъектов (111 %).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289,8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4"/>
        <w:gridCol w:w="3789"/>
        <w:gridCol w:w="2410"/>
        <w:gridCol w:w="1985"/>
        <w:gridCol w:w="1701"/>
        <w:gridCol w:w="993"/>
        <w:gridCol w:w="992"/>
        <w:gridCol w:w="994"/>
        <w:gridCol w:w="2270"/>
      </w:tblGrid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A11C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ЗДРАВООХРАНЕНИЕ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приоритетного национального проекта «Здоровье»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образа жизни, развитие первичной медико-санитарной помощи и совершенствование профилактики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СО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«ВГБ»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913,7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1445,1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107,5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выплаты участковым врачам-терапевтам, педиатрам, ФАП, СМП, фельдшерам, обеспечение беременных женщин сертификатами (87)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зданий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ВБИ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СО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«ВГБ»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Завершены работы по ремонту взрослой поликлиники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12E6D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>Финансовое обеспечение муниципальных целевых программ («Анти-ВИЧ/СПИД»; «Вакцинопрофилактика»; «Профилактика внутрибольничных инфекций»; «Организация борьбы с туберкулезом»; «О мерах по предупреждению заболеваний, передаваемых половым путем»; «Профилактика артериальной гипертонии»)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СО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«ВГБ»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информационных стендов, листовок, приобретение вакцины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6430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4"/>
        <w:gridCol w:w="3789"/>
        <w:gridCol w:w="2410"/>
        <w:gridCol w:w="1985"/>
        <w:gridCol w:w="1701"/>
        <w:gridCol w:w="993"/>
        <w:gridCol w:w="992"/>
        <w:gridCol w:w="994"/>
        <w:gridCol w:w="2270"/>
      </w:tblGrid>
      <w:tr w:rsidR="00506304" w:rsidRPr="008B75E1" w:rsidTr="00506304">
        <w:trPr>
          <w:trHeight w:val="1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10. ОБРАЗОВАНИЕ</w:t>
            </w:r>
          </w:p>
        </w:tc>
      </w:tr>
      <w:tr w:rsidR="00506304" w:rsidRPr="008B75E1" w:rsidTr="00506304">
        <w:trPr>
          <w:gridAfter w:val="5"/>
          <w:wAfter w:w="6950" w:type="dxa"/>
          <w:trHeight w:val="2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труда: Соблюдение требований надзорных органов; Оздоровление детей и подростков; Привлечение к массовым видам спорта; оздоровление и занятость детей в каникулярное 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 отдыха, оздоровления, занятости детей и подростков Волчанского городского округа на 2010-2012 годы»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954,0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953,6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Оздоровлено и трудоустроено 1196 подростка (120,6), в </w:t>
            </w:r>
            <w:proofErr w:type="spellStart"/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E53D35">
              <w:rPr>
                <w:rFonts w:ascii="Times New Roman" w:hAnsi="Times New Roman" w:cs="Times New Roman"/>
                <w:bCs/>
                <w:sz w:val="16"/>
                <w:szCs w:val="16"/>
              </w:rPr>
              <w:t>. 26,8 % детей из социально-незащищенных семей (116,5)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F3">
              <w:rPr>
                <w:rFonts w:ascii="Times New Roman" w:hAnsi="Times New Roman"/>
                <w:sz w:val="16"/>
                <w:szCs w:val="16"/>
              </w:rPr>
              <w:t>350,4 (о) – «Жемчужина России»(20путевок); 1178,8 (о); 350,0(м) – лагеря дневного пребывания; 403,0(о) – «</w:t>
            </w:r>
            <w:proofErr w:type="spellStart"/>
            <w:r w:rsidRPr="008554F3">
              <w:rPr>
                <w:rFonts w:ascii="Times New Roman" w:hAnsi="Times New Roman"/>
                <w:sz w:val="16"/>
                <w:szCs w:val="16"/>
              </w:rPr>
              <w:t>Дюжонок</w:t>
            </w:r>
            <w:proofErr w:type="spellEnd"/>
            <w:r w:rsidRPr="008554F3">
              <w:rPr>
                <w:rFonts w:ascii="Times New Roman" w:hAnsi="Times New Roman"/>
                <w:sz w:val="16"/>
                <w:szCs w:val="16"/>
              </w:rPr>
              <w:t xml:space="preserve">» (23 путевки); 770,8 (о); 359,0(м) – «Республика Грин» (80 путевок); 25,0 (м) – «Витязь» (5 путевок); 20,0 (м) – Болгария (2 детей); 227,0 (о) </w:t>
            </w:r>
            <w:proofErr w:type="gramStart"/>
            <w:r w:rsidRPr="008554F3">
              <w:rPr>
                <w:rFonts w:ascii="Times New Roman" w:hAnsi="Times New Roman"/>
                <w:sz w:val="16"/>
                <w:szCs w:val="16"/>
              </w:rPr>
              <w:t>–«</w:t>
            </w:r>
            <w:proofErr w:type="gramEnd"/>
            <w:r w:rsidRPr="008554F3">
              <w:rPr>
                <w:rFonts w:ascii="Times New Roman" w:hAnsi="Times New Roman"/>
                <w:sz w:val="16"/>
                <w:szCs w:val="16"/>
              </w:rPr>
              <w:t>Солнышко» (23 путевки); 200,0 (м) – ЛМБТ (110 подростков)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дошкольного образования в Волчанском городском округе на 2009-2012 годы»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610,2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24,4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E53D35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D35">
              <w:rPr>
                <w:rFonts w:ascii="Times New Roman" w:hAnsi="Times New Roman"/>
                <w:sz w:val="16"/>
                <w:szCs w:val="16"/>
              </w:rPr>
              <w:t>189,0 (м); 610,2 (о) – возврат ранее перепрофилированного здания; 26,1 (м) – оплата услуг Интернет; 917,7 (м) – ремонт; оснащение оборудованием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в Волчанском городском округе»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E53D35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D35">
              <w:rPr>
                <w:rFonts w:ascii="Times New Roman" w:hAnsi="Times New Roman"/>
                <w:sz w:val="16"/>
                <w:szCs w:val="16"/>
              </w:rPr>
              <w:t>249,6 - организация спортивно-массовых мероприятий; 55,7 – развитие материально-технической базы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«Наша новая школа»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3048,8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3245,9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106,5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E53D35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D35">
              <w:rPr>
                <w:rFonts w:ascii="Times New Roman" w:hAnsi="Times New Roman"/>
                <w:sz w:val="16"/>
                <w:szCs w:val="16"/>
              </w:rPr>
              <w:t>25,8 (м) – Интернет; 14,9(м) – повышение квалификации; 125,1 (м) – посещение ОЗК «Водолей» (3 урок физкультуры) 887,3 (м); 887,5 (о) – автобус и ГЛОНАСС; 844,7(м) – разработка ПСД на МКОУ СОШ № 26 (</w:t>
            </w:r>
            <w:proofErr w:type="spellStart"/>
            <w:r w:rsidRPr="00E53D3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E53D35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E53D35">
              <w:rPr>
                <w:rFonts w:ascii="Times New Roman" w:hAnsi="Times New Roman"/>
                <w:sz w:val="16"/>
                <w:szCs w:val="16"/>
              </w:rPr>
              <w:t>кружная</w:t>
            </w:r>
            <w:proofErr w:type="spellEnd"/>
            <w:r w:rsidRPr="00E53D35">
              <w:rPr>
                <w:rFonts w:ascii="Times New Roman" w:hAnsi="Times New Roman"/>
                <w:sz w:val="16"/>
                <w:szCs w:val="16"/>
              </w:rPr>
              <w:t>, 98); 42,5(м) – награждение (конкурсы, смотры); 1305,6 (м)</w:t>
            </w:r>
            <w:r>
              <w:rPr>
                <w:rFonts w:ascii="Times New Roman" w:hAnsi="Times New Roman"/>
                <w:sz w:val="16"/>
                <w:szCs w:val="16"/>
              </w:rPr>
              <w:t>;1240,0 (о)</w:t>
            </w:r>
            <w:r w:rsidRPr="00E53D35">
              <w:rPr>
                <w:rFonts w:ascii="Times New Roman" w:hAnsi="Times New Roman"/>
                <w:sz w:val="16"/>
                <w:szCs w:val="16"/>
              </w:rPr>
              <w:t xml:space="preserve"> – капитальный ремонт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12E6D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>Комплекс мер по модернизации системы общего образования в ВГО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12E6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Введение </w:t>
            </w:r>
            <w:proofErr w:type="gramStart"/>
            <w:r w:rsidRPr="00812E6D">
              <w:rPr>
                <w:rFonts w:ascii="Times New Roman" w:hAnsi="Times New Roman" w:cs="Times New Roman"/>
                <w:bCs/>
                <w:sz w:val="18"/>
                <w:szCs w:val="18"/>
              </w:rPr>
              <w:t>новых</w:t>
            </w:r>
            <w:proofErr w:type="gramEnd"/>
            <w:r w:rsidRPr="00812E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2E6D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образовательныхстандартов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E53D35" w:rsidRDefault="00506304" w:rsidP="00506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888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4"/>
        <w:gridCol w:w="3789"/>
        <w:gridCol w:w="2410"/>
        <w:gridCol w:w="1985"/>
        <w:gridCol w:w="1701"/>
        <w:gridCol w:w="993"/>
        <w:gridCol w:w="992"/>
        <w:gridCol w:w="994"/>
        <w:gridCol w:w="2270"/>
      </w:tblGrid>
      <w:tr w:rsidR="00506304" w:rsidRPr="008B75E1" w:rsidTr="00506304">
        <w:trPr>
          <w:trHeight w:val="2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качества, конкурентоспособности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ВГО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«Грани талантов»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025339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025339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5640,6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93634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11. СОЦИАЛЬНАЯ ЗАЩИТА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площадки для лиц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СО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«КЦСОН»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 ОВПН (лестничная площадка, коридоры)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ГБУСОН СО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«КЦСОН»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защитников Отечества. Помощь в организации  поздравления солдат первого года службы в рядах Вооруженных сил. Участие в организации проведения вечера памяти воинов-интернационалистов. Участие в организации поздравления инвалидов военной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воинов-интернационалистов</w:t>
            </w:r>
          </w:p>
        </w:tc>
      </w:tr>
      <w:tr w:rsidR="00506304" w:rsidRPr="008B75E1" w:rsidTr="00506304">
        <w:trPr>
          <w:trHeight w:val="2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ознаменование годовщины победы в Великой Отечественной войне</w:t>
            </w:r>
          </w:p>
          <w:p w:rsidR="00506304" w:rsidRPr="002C37D8" w:rsidRDefault="00506304" w:rsidP="0050630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752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2"/>
        <w:gridCol w:w="3787"/>
        <w:gridCol w:w="2409"/>
        <w:gridCol w:w="1984"/>
        <w:gridCol w:w="1711"/>
        <w:gridCol w:w="1002"/>
        <w:gridCol w:w="1138"/>
        <w:gridCol w:w="992"/>
        <w:gridCol w:w="1977"/>
      </w:tblGrid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12E6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2C37D8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37D8">
              <w:rPr>
                <w:rFonts w:ascii="Times New Roman" w:hAnsi="Times New Roman" w:cs="Times New Roman"/>
                <w:bCs/>
              </w:rPr>
              <w:t>Декада, посвященная международному Дню инвалидов. Участие в организации вручения продуктовых наборов остронуждающимся детям-инвалидам. Участие в организации благотворительного новогоднего карнавала для детей-инвалидов, с вручением праздничных подарков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тур областного фестиваля «Женщина года»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тур областного фестиваля «Самый лучший папа»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 тур областного фестиваля «Семья года»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Муниципальный тур областного фестиваля творчества посвященного Дню матери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ВГО, 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11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тур областного фестиваля творчества для детей с ограниченными возможностями «Мы все можем»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ГБУСОН СО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«КЦСОН»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6D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12E6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мероприятий:</w:t>
            </w:r>
          </w:p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«Патриоты России»</w:t>
            </w: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«Город олимпийских надежд»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ТОИОГВ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 тур областного фестиваля творчества инвалидов «Искусство дарует радость»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ГБУСОН СО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«КЦСОН»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бюджет,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мероприятий, посвященных «Дню семьи, любви и верности»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ГБУСОН СО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«КЦСОН»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ежемесячном пособии на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Получатели – 675 семей (90,7), 1045 детей (96,2)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ежемесячном пособии опекуну на содержание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11D5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получателей – 66 опекаемых (95,7)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государственных пособиях гражданам, имеющим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получателей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11D5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11D5">
              <w:rPr>
                <w:rFonts w:ascii="Times New Roman" w:hAnsi="Times New Roman" w:cs="Times New Roman"/>
                <w:bCs/>
              </w:rPr>
              <w:t>Областной закон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отдельных категорий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 получателей (172,5 %)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социальной поддержке ветеранов в Свердловской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жизни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6389,0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752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2"/>
        <w:gridCol w:w="3787"/>
        <w:gridCol w:w="2409"/>
        <w:gridCol w:w="1984"/>
        <w:gridCol w:w="10"/>
        <w:gridCol w:w="1701"/>
        <w:gridCol w:w="992"/>
        <w:gridCol w:w="10"/>
        <w:gridCol w:w="1128"/>
        <w:gridCol w:w="10"/>
        <w:gridCol w:w="982"/>
        <w:gridCol w:w="10"/>
        <w:gridCol w:w="1967"/>
        <w:gridCol w:w="10"/>
      </w:tblGrid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12E6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E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социальной поддержке реабилитированных лиц и лиц, пострадавших от политических репрессий»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отдельных категорий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1437,0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 получателей (98,1 %)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A340F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донорстве крови и ее компонентов»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доноров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10" w:type="dxa"/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социальном обслуживании населения в Свердловской области». Предоставление материальной помощи в виде денежных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материальной помощи в виде денежных средств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10" w:type="dxa"/>
          <w:trHeight w:val="3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Областные законы «О ежемесячном пособии гражданину, уволенному с военной службы, признанному </w:t>
            </w:r>
          </w:p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инвалидом…»(№77-ОЗ), «О социальной защите граждан, проживающих на территории Свердловской области, получивших увечье…» (№ 78-ОЗ), «О предоставлении членами семей, погибших (умерших) военнослужащих…» (№ 475)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10" w:type="dxa"/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погребении и похоронном деле»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10" w:type="dxa"/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закон «О защите прав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</w:pPr>
            <w:r w:rsidRPr="00822105">
              <w:rPr>
                <w:rFonts w:ascii="Times New Roman" w:hAnsi="Times New Roman" w:cs="Times New Roman"/>
                <w:bCs/>
                <w:sz w:val="24"/>
                <w:szCs w:val="24"/>
              </w:rPr>
              <w:t>ТОИОГВ СО 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5746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2"/>
        <w:gridCol w:w="3788"/>
        <w:gridCol w:w="2409"/>
        <w:gridCol w:w="1993"/>
        <w:gridCol w:w="1701"/>
        <w:gridCol w:w="992"/>
        <w:gridCol w:w="991"/>
        <w:gridCol w:w="992"/>
        <w:gridCol w:w="2128"/>
      </w:tblGrid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F16E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16E0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AC187E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187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Реализация Закона Свердловской области от 09.10.2009 г. № 79-ОЗ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РФ по предоставлению мер социальной поддержки по оплате жилого помещения и коммунальных услуг»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субсидий и компенсаций администрации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получателей – 728 человек (78,3)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Закона Свердловской области от 29.10.2009 г.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субсидий 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и компенсаций администрации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получателей – 829 семей 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DF16E0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6E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Закона Свердловской области от 19.11.2008 г.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 коммунальных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субсидий и компенсаций администрации ВГО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13C0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12070,7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13C0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13C0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213C0E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получателей -1326 человек (87,5)</w:t>
            </w:r>
          </w:p>
        </w:tc>
      </w:tr>
    </w:tbl>
    <w:p w:rsidR="00506304" w:rsidRDefault="00506304" w:rsidP="00506304">
      <w:r>
        <w:br w:type="page"/>
      </w:r>
    </w:p>
    <w:tbl>
      <w:tblPr>
        <w:tblW w:w="15746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2"/>
        <w:gridCol w:w="3788"/>
        <w:gridCol w:w="2409"/>
        <w:gridCol w:w="1993"/>
        <w:gridCol w:w="1701"/>
        <w:gridCol w:w="992"/>
        <w:gridCol w:w="991"/>
        <w:gridCol w:w="992"/>
        <w:gridCol w:w="2128"/>
      </w:tblGrid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554F3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F16E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16E0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67095,1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61966,1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65903,8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3A1C30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6182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42"/>
        <w:gridCol w:w="4080"/>
        <w:gridCol w:w="2268"/>
        <w:gridCol w:w="1994"/>
        <w:gridCol w:w="1702"/>
        <w:gridCol w:w="993"/>
        <w:gridCol w:w="992"/>
        <w:gridCol w:w="994"/>
        <w:gridCol w:w="2417"/>
      </w:tblGrid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16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12. КУЛЬТУРА</w:t>
            </w: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Комплектование фондов централизованной библиотечной системы (ЦБС) книгами и книгоиздательской продукцией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фондов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УК «КДЦ»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54,2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фонд составляет 72144 книг, проведено обновление и комплектование книгами и книгоиздательской литературой </w:t>
            </w: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специального оборудования для обеспечения безопасности фондов ЦБС,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фондов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сейфа, стеллажей</w:t>
            </w: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Мебель для структурных подразделений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работы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компьютерной техники для ЦБС, досугового центра, музея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юбилейных мероприятий учреждений культуры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юбилейных дат (в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сценической одежды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памятников, закрепленных за учреждением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Транспортер (оштукатуривание, окраска), ВОВ </w:t>
            </w: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зданий учреждений культуры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отопительной системы структурных подразделений МКУК «КДЦ»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6304" w:rsidRDefault="00506304" w:rsidP="00506304">
      <w:r>
        <w:br w:type="page"/>
      </w:r>
    </w:p>
    <w:tbl>
      <w:tblPr>
        <w:tblW w:w="18551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45"/>
        <w:gridCol w:w="8"/>
        <w:gridCol w:w="4069"/>
        <w:gridCol w:w="2266"/>
        <w:gridCol w:w="1989"/>
        <w:gridCol w:w="1704"/>
        <w:gridCol w:w="993"/>
        <w:gridCol w:w="996"/>
        <w:gridCol w:w="992"/>
        <w:gridCol w:w="2129"/>
        <w:gridCol w:w="2660"/>
      </w:tblGrid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13. УПРАВЛЕНИЕ МУНИЦИПАЛЬНЫМ ИМУЩЕСТВОМ</w:t>
            </w:r>
          </w:p>
        </w:tc>
        <w:tc>
          <w:tcPr>
            <w:tcW w:w="2660" w:type="dxa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муниципальной программы «Приватизация имущества ВГО»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местного бюджета, отчуждение имущества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КУИ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оценка 20 объектов недвижимости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массовой</w:t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недвижимости, постановка на учет бесхозяйственных объектов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фактического использования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КУИ</w:t>
            </w:r>
          </w:p>
          <w:p w:rsidR="00506304" w:rsidRPr="008B75E1" w:rsidRDefault="00506304" w:rsidP="00506304">
            <w:pPr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C1DD2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1DD2">
              <w:rPr>
                <w:rFonts w:ascii="Times New Roman" w:hAnsi="Times New Roman"/>
                <w:sz w:val="16"/>
                <w:szCs w:val="16"/>
              </w:rPr>
              <w:t>Установление границ земельных участков под объектами недвижимости – 74,0; формирование земельных участков под строительство – 51,8; проведение массовой инвентаризации – 174,7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20272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программы «Создание системы обеспечения градостроительной деятельности ОМС и разработки градостроительной документации ВГО»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20272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Корректировка Генплана ВГО, утверждение правил землепользования и застройки. Разработка Генплана поселка </w:t>
            </w:r>
            <w:proofErr w:type="gramStart"/>
            <w:r w:rsidRPr="00120272">
              <w:rPr>
                <w:rFonts w:ascii="Times New Roman" w:hAnsi="Times New Roman" w:cs="Times New Roman"/>
                <w:bCs/>
                <w:sz w:val="18"/>
                <w:szCs w:val="18"/>
              </w:rPr>
              <w:t>Вьюжный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всех соответствующих документов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сведений, необходимых для исчисления земельного и имущественного налогов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налоговой базы, которая обеспечит сбор земельного и имущественного налогов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КУИ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353,9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D2">
              <w:rPr>
                <w:rFonts w:ascii="Times New Roman" w:hAnsi="Times New Roman"/>
                <w:sz w:val="16"/>
                <w:szCs w:val="16"/>
              </w:rPr>
              <w:t xml:space="preserve">оплата услуг органов </w:t>
            </w:r>
            <w:proofErr w:type="spellStart"/>
            <w:r w:rsidRPr="004C1DD2">
              <w:rPr>
                <w:rFonts w:ascii="Times New Roman" w:hAnsi="Times New Roman"/>
                <w:sz w:val="16"/>
                <w:szCs w:val="16"/>
              </w:rPr>
              <w:t>техинвентаризации</w:t>
            </w:r>
            <w:proofErr w:type="spellEnd"/>
            <w:r w:rsidRPr="004C1DD2">
              <w:rPr>
                <w:rFonts w:ascii="Times New Roman" w:hAnsi="Times New Roman"/>
                <w:sz w:val="16"/>
                <w:szCs w:val="16"/>
              </w:rPr>
              <w:t xml:space="preserve"> по предоставлению сведений для исчисления земельных долей – 236,0(о), 353,9 (м)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установлению городской границы территории ВГО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КУИ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14. ОБЩЕСТВЕННАЯ БЕЗОПАСНОСТЬ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замена пожарных рукавов, огнетушителей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ГСМ, пожарного инвентаря, 8 костюмов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монтаж и обслуживание средств обеспечения пожарной безопасности в бюджетных учреждениях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гидрантов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ВГО, 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Приобретено 10 гидрантов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аварийно-спасательных работ при ликвидации аварий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 ПЧ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муниципальной целевой 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092559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55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служебных помещений, выплата вознаграждения работникам ко Дню сотрудников полиции, приобретение ГСМ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проявления терроризма и экстремизма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092559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2559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Приобретена спецодежда для МУП «Водоканал»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проведены тренировочные мероприятия, обследования мест массового скопления людей</w:t>
            </w:r>
          </w:p>
        </w:tc>
      </w:tr>
      <w:tr w:rsidR="00506304" w:rsidRPr="008B75E1" w:rsidTr="00506304">
        <w:trPr>
          <w:gridAfter w:val="1"/>
          <w:wAfter w:w="2660" w:type="dxa"/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FC3C1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C1C">
              <w:rPr>
                <w:rFonts w:ascii="Times New Roman" w:hAnsi="Times New Roman" w:cs="Times New Roman"/>
                <w:bCs/>
                <w:sz w:val="16"/>
                <w:szCs w:val="16"/>
              </w:rPr>
              <w:t>Изготовление и установка дорожных знаков, материалы и работы по нанесению дорожной разметки</w:t>
            </w:r>
          </w:p>
        </w:tc>
      </w:tr>
    </w:tbl>
    <w:p w:rsidR="00506304" w:rsidRDefault="00506304" w:rsidP="00506304">
      <w:r>
        <w:br w:type="page"/>
      </w:r>
    </w:p>
    <w:tbl>
      <w:tblPr>
        <w:tblW w:w="15891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43"/>
        <w:gridCol w:w="10"/>
        <w:gridCol w:w="4071"/>
        <w:gridCol w:w="2270"/>
        <w:gridCol w:w="1987"/>
        <w:gridCol w:w="1704"/>
        <w:gridCol w:w="993"/>
        <w:gridCol w:w="996"/>
        <w:gridCol w:w="992"/>
        <w:gridCol w:w="2125"/>
      </w:tblGrid>
      <w:tr w:rsidR="00506304" w:rsidRPr="008B75E1" w:rsidTr="00506304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EE134B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A006E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Приведение в готовность имеющегося фонда защитных сооружений, проведение </w:t>
            </w:r>
            <w:proofErr w:type="spellStart"/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>противопаводковых</w:t>
            </w:r>
            <w:proofErr w:type="spellEnd"/>
            <w:r w:rsidRPr="00A006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15. ОРГАНИЗАЦИОННЫЕ   МЕРОПРИЯТИЯ 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помещения администрации под телекоммуникационный узел единой сети передачи данных Правительства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166,3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131,201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78,9</w:t>
            </w: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45003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036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в здании администрации полностью оборудовано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центров общественного доступа в сеть Интернет (на базе библиотек)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48,384</w:t>
            </w: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20,736</w:t>
            </w: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45003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036">
              <w:rPr>
                <w:rFonts w:ascii="Times New Roman" w:hAnsi="Times New Roman" w:cs="Times New Roman"/>
                <w:bCs/>
                <w:sz w:val="20"/>
                <w:szCs w:val="20"/>
              </w:rPr>
              <w:t>Все муниципальные библиотеки подключены к сети Интернет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подключения к ЕСПД Правительства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331,06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109,07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образования-2; архив-1; администрация-1; библиотеки-3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муниципальной целевой программы «Развитие муниципальной службы в Волчанском городском округе на 2009-2013»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нормативно-правовой базе, создание условий для повышения квалификации МС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обслуживание сайта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136286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обновление сайта</w:t>
            </w:r>
          </w:p>
        </w:tc>
      </w:tr>
    </w:tbl>
    <w:p w:rsidR="00506304" w:rsidRDefault="00506304" w:rsidP="00506304">
      <w:r>
        <w:br w:type="page"/>
      </w:r>
    </w:p>
    <w:tbl>
      <w:tblPr>
        <w:tblW w:w="15891" w:type="dxa"/>
        <w:tblInd w:w="-612" w:type="dxa"/>
        <w:tblLayout w:type="fixed"/>
        <w:tblLook w:val="00BF" w:firstRow="1" w:lastRow="0" w:firstColumn="1" w:lastColumn="0" w:noHBand="0" w:noVBand="0"/>
      </w:tblPr>
      <w:tblGrid>
        <w:gridCol w:w="753"/>
        <w:gridCol w:w="4071"/>
        <w:gridCol w:w="2270"/>
        <w:gridCol w:w="1987"/>
        <w:gridCol w:w="1704"/>
        <w:gridCol w:w="993"/>
        <w:gridCol w:w="996"/>
        <w:gridCol w:w="992"/>
        <w:gridCol w:w="2125"/>
      </w:tblGrid>
      <w:tr w:rsidR="00506304" w:rsidRPr="00DB37DD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DB37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DB37D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главе 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554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183115,9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65523B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168731,34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554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554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F939DC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B1554D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35362,1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собственников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304" w:rsidRPr="008B75E1" w:rsidTr="00506304">
        <w:trPr>
          <w:trHeight w:val="2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B75E1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851EA3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Default="00506304" w:rsidP="0050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ООО «Уют» - общество с ограниченной ответственностью «Уют»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 xml:space="preserve">МУП «ВАЭТ» - муниципальное унитарное предприятие «Волчанский </w:t>
      </w:r>
      <w:proofErr w:type="spellStart"/>
      <w:r w:rsidRPr="008B75E1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Pr="008B75E1">
        <w:rPr>
          <w:rFonts w:ascii="Times New Roman" w:hAnsi="Times New Roman" w:cs="Times New Roman"/>
          <w:sz w:val="24"/>
          <w:szCs w:val="24"/>
        </w:rPr>
        <w:t>»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МУП «Водоканал» - муниципальное унитарное предприятие «Водоканал»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КУИ ВГО – Комитет по управлению имуществом Волчанского городского округа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СО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«ВГБ» -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Свердловской области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«Волчанская городская больница»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 xml:space="preserve">ТОИОГВ СО </w:t>
      </w:r>
      <w:r>
        <w:rPr>
          <w:rFonts w:ascii="Times New Roman" w:hAnsi="Times New Roman" w:cs="Times New Roman"/>
          <w:sz w:val="24"/>
          <w:szCs w:val="24"/>
        </w:rPr>
        <w:t>УСП МСП</w:t>
      </w:r>
      <w:r w:rsidRPr="008B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75E1">
        <w:rPr>
          <w:rFonts w:ascii="Times New Roman" w:hAnsi="Times New Roman" w:cs="Times New Roman"/>
          <w:sz w:val="24"/>
          <w:szCs w:val="24"/>
        </w:rPr>
        <w:t xml:space="preserve"> Территориальный</w:t>
      </w:r>
      <w:r>
        <w:rPr>
          <w:rFonts w:ascii="Times New Roman" w:hAnsi="Times New Roman" w:cs="Times New Roman"/>
          <w:sz w:val="24"/>
          <w:szCs w:val="24"/>
        </w:rPr>
        <w:t xml:space="preserve"> отраслевой </w:t>
      </w:r>
      <w:r w:rsidRPr="008B75E1">
        <w:rPr>
          <w:rFonts w:ascii="Times New Roman" w:hAnsi="Times New Roman" w:cs="Times New Roman"/>
          <w:sz w:val="24"/>
          <w:szCs w:val="24"/>
        </w:rPr>
        <w:t xml:space="preserve"> исполнительный орган государственной власти Свердловской области – Управление социальной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населения Министерства социальной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8B75E1">
        <w:rPr>
          <w:rFonts w:ascii="Times New Roman" w:hAnsi="Times New Roman" w:cs="Times New Roman"/>
          <w:sz w:val="24"/>
          <w:szCs w:val="24"/>
        </w:rPr>
        <w:t xml:space="preserve"> населения Свердловской области по городу Волчанску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B75E1">
        <w:rPr>
          <w:rFonts w:ascii="Times New Roman" w:hAnsi="Times New Roman" w:cs="Times New Roman"/>
          <w:sz w:val="24"/>
          <w:szCs w:val="24"/>
        </w:rPr>
        <w:t>У СОН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8B75E1">
        <w:rPr>
          <w:rFonts w:ascii="Times New Roman" w:hAnsi="Times New Roman" w:cs="Times New Roman"/>
          <w:sz w:val="24"/>
          <w:szCs w:val="24"/>
        </w:rPr>
        <w:t xml:space="preserve"> «КЦСОН» -  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8B75E1">
        <w:rPr>
          <w:rFonts w:ascii="Times New Roman" w:hAnsi="Times New Roman" w:cs="Times New Roman"/>
          <w:sz w:val="24"/>
          <w:szCs w:val="24"/>
        </w:rPr>
        <w:t xml:space="preserve"> учреждение социального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8B75E1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населения» города Волчанска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5E1">
        <w:rPr>
          <w:rFonts w:ascii="Times New Roman" w:hAnsi="Times New Roman" w:cs="Times New Roman"/>
          <w:sz w:val="24"/>
          <w:szCs w:val="24"/>
        </w:rPr>
        <w:t xml:space="preserve">УК «КДЦ» -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8B75E1">
        <w:rPr>
          <w:rFonts w:ascii="Times New Roman" w:hAnsi="Times New Roman" w:cs="Times New Roman"/>
          <w:sz w:val="24"/>
          <w:szCs w:val="24"/>
        </w:rPr>
        <w:t>учреждение культуры «Культурно-досуговый центр»</w:t>
      </w:r>
    </w:p>
    <w:p w:rsidR="00506304" w:rsidRPr="008B75E1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5E1">
        <w:rPr>
          <w:rFonts w:ascii="Times New Roman" w:hAnsi="Times New Roman" w:cs="Times New Roman"/>
          <w:sz w:val="24"/>
          <w:szCs w:val="24"/>
        </w:rPr>
        <w:t xml:space="preserve">ОУ ДОД ДДТ –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8B75E1">
        <w:rPr>
          <w:rFonts w:ascii="Times New Roman" w:hAnsi="Times New Roman" w:cs="Times New Roman"/>
          <w:sz w:val="24"/>
          <w:szCs w:val="24"/>
        </w:rPr>
        <w:t>образовательное учреждение дополнительного образования для детей Дом детского творчества</w:t>
      </w:r>
    </w:p>
    <w:p w:rsidR="00506304" w:rsidRDefault="00506304" w:rsidP="0050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1">
        <w:rPr>
          <w:rFonts w:ascii="Times New Roman" w:hAnsi="Times New Roman" w:cs="Times New Roman"/>
          <w:sz w:val="24"/>
          <w:szCs w:val="24"/>
        </w:rPr>
        <w:t>267 ПЧ – 6 отряд Управления Федеральной пожарной службы ГУ МЧС России по Свердловской области, 267 ПЧ</w:t>
      </w:r>
    </w:p>
    <w:p w:rsidR="00506304" w:rsidRPr="00531285" w:rsidRDefault="00506304" w:rsidP="005063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МКУ «УГХ» - муниципальное казенное учреждение «Управление городского хозяйства»</w:t>
      </w:r>
    </w:p>
    <w:p w:rsidR="00506304" w:rsidRDefault="00506304" w:rsidP="00506304">
      <w:pPr>
        <w:rPr>
          <w:rFonts w:ascii="Times New Roman" w:hAnsi="Times New Roman" w:cs="Times New Roman"/>
          <w:sz w:val="24"/>
          <w:szCs w:val="24"/>
        </w:rPr>
      </w:pPr>
    </w:p>
    <w:p w:rsidR="00506304" w:rsidRDefault="00506304" w:rsidP="00506304">
      <w:pPr>
        <w:rPr>
          <w:rFonts w:ascii="Times New Roman" w:hAnsi="Times New Roman" w:cs="Times New Roman"/>
          <w:sz w:val="24"/>
          <w:szCs w:val="24"/>
        </w:rPr>
      </w:pPr>
    </w:p>
    <w:p w:rsidR="00506304" w:rsidRDefault="00506304" w:rsidP="00506304">
      <w:pPr>
        <w:rPr>
          <w:rFonts w:ascii="Times New Roman" w:hAnsi="Times New Roman" w:cs="Times New Roman"/>
          <w:sz w:val="24"/>
          <w:szCs w:val="24"/>
        </w:rPr>
      </w:pPr>
    </w:p>
    <w:p w:rsidR="00506304" w:rsidRDefault="00506304" w:rsidP="00506304">
      <w:pPr>
        <w:rPr>
          <w:rFonts w:ascii="Times New Roman" w:hAnsi="Times New Roman" w:cs="Times New Roman"/>
          <w:sz w:val="24"/>
          <w:szCs w:val="24"/>
        </w:rPr>
        <w:sectPr w:rsidR="00506304" w:rsidSect="005063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06304" w:rsidRP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06304" w:rsidRP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04">
        <w:rPr>
          <w:rFonts w:ascii="Times New Roman" w:hAnsi="Times New Roman" w:cs="Times New Roman"/>
          <w:sz w:val="28"/>
          <w:szCs w:val="28"/>
        </w:rPr>
        <w:t xml:space="preserve">о выполнении финансирования </w:t>
      </w:r>
    </w:p>
    <w:p w:rsidR="00506304" w:rsidRP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04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</w:p>
    <w:p w:rsid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04">
        <w:rPr>
          <w:rFonts w:ascii="Times New Roman" w:hAnsi="Times New Roman" w:cs="Times New Roman"/>
          <w:sz w:val="28"/>
          <w:szCs w:val="28"/>
        </w:rPr>
        <w:t>Волчанского городского округа на 2011-2013 годы за 2012 год</w:t>
      </w:r>
    </w:p>
    <w:p w:rsidR="00506304" w:rsidRPr="00506304" w:rsidRDefault="00506304" w:rsidP="0050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2694"/>
        <w:gridCol w:w="2410"/>
        <w:gridCol w:w="1701"/>
      </w:tblGrid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Факт,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tabs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06304" w:rsidRPr="00506304" w:rsidTr="00F15CF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24,3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2. Сельское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3910,0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24,9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1791,1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2077,9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1791,1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116,0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Капитальное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41670,3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40582,8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2834,6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3660,5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44504,9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44243,3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99,4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99,456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929,64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15618,8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15503,6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Средства предприятия и собственников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311,5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64,549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16959,4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98,2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2782,5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2782,5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6662,0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7372,2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9444,5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10154,7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75,52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6730,0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313,0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289,8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3908,5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3657,1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5015,5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4827,5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96,3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3221,3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3221,3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5430,0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5667,7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5345,8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5640,6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13997,1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14529,6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103,8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защита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65903,8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60952,4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67095,1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61966,1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92,4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249,8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273,8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98,3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1083,6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824,4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97,8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854,517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</w:tr>
      <w:tr w:rsidR="00506304" w:rsidRPr="00506304" w:rsidTr="00F15CF1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547,76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288,655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239,972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918,56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528,627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57,5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183115,9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168731,3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sz w:val="28"/>
                <w:szCs w:val="28"/>
              </w:rPr>
              <w:t>92,1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5220,8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97,8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125015,5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95,3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35362,1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36876,3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104,3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предприятия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7311,5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10,8</w:t>
            </w:r>
          </w:p>
        </w:tc>
      </w:tr>
      <w:tr w:rsidR="00506304" w:rsidRPr="00506304" w:rsidTr="00F15CF1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10206,0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04" w:rsidRPr="00506304" w:rsidRDefault="00506304" w:rsidP="00506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66,5</w:t>
            </w:r>
          </w:p>
        </w:tc>
      </w:tr>
    </w:tbl>
    <w:p w:rsidR="00506304" w:rsidRPr="00506304" w:rsidRDefault="00506304" w:rsidP="0050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304" w:rsidRDefault="00506304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F1" w:rsidRDefault="00F15CF1" w:rsidP="00F15CF1">
      <w:pPr>
        <w:pStyle w:val="12"/>
        <w:jc w:val="center"/>
        <w:rPr>
          <w:b/>
          <w:color w:val="000000"/>
          <w:sz w:val="32"/>
          <w:szCs w:val="32"/>
        </w:rPr>
      </w:pPr>
      <w:r w:rsidRPr="00AC7E46">
        <w:rPr>
          <w:b/>
          <w:color w:val="000000"/>
          <w:sz w:val="32"/>
          <w:szCs w:val="32"/>
        </w:rPr>
        <w:lastRenderedPageBreak/>
        <w:t>Индикаторы за период реализации Программы</w:t>
      </w:r>
    </w:p>
    <w:p w:rsidR="00F15CF1" w:rsidRDefault="00F15CF1" w:rsidP="00F15CF1">
      <w:pPr>
        <w:pStyle w:val="12"/>
        <w:jc w:val="center"/>
        <w:rPr>
          <w:b/>
          <w:color w:val="000000"/>
          <w:sz w:val="32"/>
          <w:szCs w:val="32"/>
        </w:rPr>
      </w:pPr>
    </w:p>
    <w:tbl>
      <w:tblPr>
        <w:tblStyle w:val="ad"/>
        <w:tblW w:w="9570" w:type="dxa"/>
        <w:jc w:val="center"/>
        <w:tblLook w:val="01E0" w:firstRow="1" w:lastRow="1" w:firstColumn="1" w:lastColumn="1" w:noHBand="0" w:noVBand="0"/>
      </w:tblPr>
      <w:tblGrid>
        <w:gridCol w:w="2456"/>
        <w:gridCol w:w="1292"/>
        <w:gridCol w:w="990"/>
        <w:gridCol w:w="1186"/>
        <w:gridCol w:w="1046"/>
        <w:gridCol w:w="1300"/>
        <w:gridCol w:w="1300"/>
      </w:tblGrid>
      <w:tr w:rsidR="00F15CF1" w:rsidTr="00F15CF1">
        <w:trPr>
          <w:jc w:val="center"/>
        </w:trPr>
        <w:tc>
          <w:tcPr>
            <w:tcW w:w="245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2011 (факт)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2012 (план)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2012 (факт)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% изменения к плану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% изменения к 2011 году</w:t>
            </w:r>
          </w:p>
        </w:tc>
      </w:tr>
      <w:tr w:rsidR="00F15CF1" w:rsidRPr="00AC7E46" w:rsidTr="00F15CF1">
        <w:trPr>
          <w:jc w:val="center"/>
        </w:trPr>
        <w:tc>
          <w:tcPr>
            <w:tcW w:w="2456" w:type="dxa"/>
          </w:tcPr>
          <w:p w:rsidR="00F15CF1" w:rsidRPr="00AC7E46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 w:rsidR="00F15CF1" w:rsidRPr="00AC7E46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15CF1" w:rsidRPr="00AC7E46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F15CF1" w:rsidRPr="00AC7E46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:rsidR="00F15CF1" w:rsidRPr="00AC7E46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:rsidR="00F15CF1" w:rsidRDefault="00F15CF1" w:rsidP="006040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Отгружено товаров собственного производства, выполнено работ и услуг собственными силами (без НДС, акцизов и других аналогичных платежей)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млн. руб.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3097,0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2876,6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4133,3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143,7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133,5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Оборот розничной торговли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528,0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536,9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586,0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109,1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111,0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Pr="00897D7A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97D7A">
              <w:rPr>
                <w:bCs/>
              </w:rPr>
              <w:t>Средняя номинальная начисленная заработная плата по организациям, не относящимся к субъектам малого предпринимательства (включая средние предприятия) (без учета выплат социального характера), в среднем за месяц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рублей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15621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16505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18209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110,3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116,6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Pr="00D608CE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>Строительство жилых домов - в натуральном выражении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jc w:val="center"/>
            </w:pPr>
            <w:r>
              <w:t xml:space="preserve">кв. м общей площади 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209,0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1000,2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1879,1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187,9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899,1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Pr="00D608CE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D608CE">
              <w:rPr>
                <w:bCs/>
              </w:rPr>
              <w:t xml:space="preserve">Уровень </w:t>
            </w:r>
            <w:r>
              <w:rPr>
                <w:bCs/>
              </w:rPr>
              <w:t>регистрируемой</w:t>
            </w:r>
            <w:r w:rsidRPr="00D608CE">
              <w:rPr>
                <w:bCs/>
              </w:rPr>
              <w:t xml:space="preserve"> безработицы 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jc w:val="center"/>
            </w:pPr>
            <w:r>
              <w:t>%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2,21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1,89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3,19</w:t>
            </w:r>
          </w:p>
        </w:tc>
        <w:tc>
          <w:tcPr>
            <w:tcW w:w="1300" w:type="dxa"/>
            <w:vAlign w:val="center"/>
          </w:tcPr>
          <w:p w:rsidR="00F15CF1" w:rsidRPr="00000D17" w:rsidRDefault="00F15CF1" w:rsidP="00604008">
            <w:pPr>
              <w:pStyle w:val="ac"/>
              <w:jc w:val="center"/>
              <w:rPr>
                <w:b/>
                <w:i/>
              </w:rPr>
            </w:pPr>
            <w:r w:rsidRPr="00000D17">
              <w:rPr>
                <w:b/>
                <w:i/>
              </w:rPr>
              <w:t>168,8</w:t>
            </w:r>
          </w:p>
        </w:tc>
        <w:tc>
          <w:tcPr>
            <w:tcW w:w="1300" w:type="dxa"/>
            <w:vAlign w:val="center"/>
          </w:tcPr>
          <w:p w:rsidR="00F15CF1" w:rsidRPr="00000D17" w:rsidRDefault="00F15CF1" w:rsidP="00604008">
            <w:pPr>
              <w:pStyle w:val="ac"/>
              <w:jc w:val="center"/>
              <w:rPr>
                <w:b/>
                <w:i/>
              </w:rPr>
            </w:pPr>
            <w:r w:rsidRPr="00000D17">
              <w:rPr>
                <w:b/>
                <w:i/>
              </w:rPr>
              <w:t>144,3</w:t>
            </w:r>
          </w:p>
        </w:tc>
      </w:tr>
      <w:tr w:rsidR="00F15CF1" w:rsidTr="00F15CF1">
        <w:trPr>
          <w:jc w:val="center"/>
        </w:trPr>
        <w:tc>
          <w:tcPr>
            <w:tcW w:w="2456" w:type="dxa"/>
          </w:tcPr>
          <w:p w:rsidR="00F15CF1" w:rsidRPr="00D608CE" w:rsidRDefault="00F15CF1" w:rsidP="0060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Доходная часть муниципального бюджета</w:t>
            </w:r>
          </w:p>
        </w:tc>
        <w:tc>
          <w:tcPr>
            <w:tcW w:w="1292" w:type="dxa"/>
            <w:vAlign w:val="center"/>
          </w:tcPr>
          <w:p w:rsidR="00F15CF1" w:rsidRDefault="00F15CF1" w:rsidP="00604008">
            <w:pPr>
              <w:jc w:val="center"/>
            </w:pPr>
            <w:r>
              <w:t>млн. руб.</w:t>
            </w:r>
          </w:p>
        </w:tc>
        <w:tc>
          <w:tcPr>
            <w:tcW w:w="99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286,5</w:t>
            </w:r>
          </w:p>
        </w:tc>
        <w:tc>
          <w:tcPr>
            <w:tcW w:w="118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240,4</w:t>
            </w:r>
          </w:p>
        </w:tc>
        <w:tc>
          <w:tcPr>
            <w:tcW w:w="1046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285,0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118,5</w:t>
            </w:r>
          </w:p>
        </w:tc>
        <w:tc>
          <w:tcPr>
            <w:tcW w:w="1300" w:type="dxa"/>
            <w:vAlign w:val="center"/>
          </w:tcPr>
          <w:p w:rsidR="00F15CF1" w:rsidRDefault="00F15CF1" w:rsidP="00604008">
            <w:pPr>
              <w:pStyle w:val="ac"/>
              <w:jc w:val="center"/>
            </w:pPr>
            <w:r>
              <w:t>99,5</w:t>
            </w:r>
          </w:p>
        </w:tc>
      </w:tr>
    </w:tbl>
    <w:p w:rsidR="00F15CF1" w:rsidRDefault="00F15CF1" w:rsidP="00F15CF1"/>
    <w:p w:rsidR="00F15CF1" w:rsidRDefault="00F15CF1" w:rsidP="00F15CF1"/>
    <w:p w:rsidR="00F15CF1" w:rsidRPr="00000D17" w:rsidRDefault="00F15CF1" w:rsidP="00F15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17">
        <w:rPr>
          <w:rFonts w:ascii="Times New Roman" w:hAnsi="Times New Roman" w:cs="Times New Roman"/>
          <w:sz w:val="28"/>
          <w:szCs w:val="28"/>
        </w:rPr>
        <w:t>Для снижения уровня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t>, ведутся переговоры с Правительством Свердловской области о работе Волчанского разреза – филиала ОАО «Волчанский уголь» до 2015 года, утверждена территориальная Программа содействия занятости населения ВГО на 2013-2015 годы для оказания государственной поддержки безработным гражданам.</w:t>
      </w:r>
    </w:p>
    <w:p w:rsidR="00F15CF1" w:rsidRPr="00506304" w:rsidRDefault="00F15CF1" w:rsidP="00506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5CF1" w:rsidRPr="00506304" w:rsidSect="005063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D60"/>
    <w:multiLevelType w:val="hybridMultilevel"/>
    <w:tmpl w:val="CE60DBF8"/>
    <w:lvl w:ilvl="0" w:tplc="B1D85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F19AC"/>
    <w:multiLevelType w:val="hybridMultilevel"/>
    <w:tmpl w:val="980EC110"/>
    <w:lvl w:ilvl="0" w:tplc="EE467A8A">
      <w:start w:val="3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B303E"/>
    <w:multiLevelType w:val="hybridMultilevel"/>
    <w:tmpl w:val="C3D2D3EA"/>
    <w:lvl w:ilvl="0" w:tplc="42ECBE72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9423D"/>
    <w:multiLevelType w:val="hybridMultilevel"/>
    <w:tmpl w:val="25A47234"/>
    <w:lvl w:ilvl="0" w:tplc="9F54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14762A"/>
    <w:rsid w:val="00255019"/>
    <w:rsid w:val="00277444"/>
    <w:rsid w:val="00453406"/>
    <w:rsid w:val="00506304"/>
    <w:rsid w:val="007D73E0"/>
    <w:rsid w:val="007E0DDE"/>
    <w:rsid w:val="0083237C"/>
    <w:rsid w:val="00A60FE8"/>
    <w:rsid w:val="00A97F27"/>
    <w:rsid w:val="00AB45F4"/>
    <w:rsid w:val="00CD5C1F"/>
    <w:rsid w:val="00D942FE"/>
    <w:rsid w:val="00E115DC"/>
    <w:rsid w:val="00F15CF1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Название Знак"/>
    <w:basedOn w:val="a0"/>
    <w:link w:val="a7"/>
    <w:rsid w:val="005063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6"/>
    <w:qFormat/>
    <w:rsid w:val="00506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50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Верхний колонтитул Знак"/>
    <w:basedOn w:val="a0"/>
    <w:link w:val="a9"/>
    <w:uiPriority w:val="99"/>
    <w:rsid w:val="00506304"/>
  </w:style>
  <w:style w:type="paragraph" w:styleId="a9">
    <w:name w:val="header"/>
    <w:basedOn w:val="a"/>
    <w:link w:val="a8"/>
    <w:uiPriority w:val="99"/>
    <w:unhideWhenUsed/>
    <w:rsid w:val="0050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506304"/>
  </w:style>
  <w:style w:type="character" w:customStyle="1" w:styleId="aa">
    <w:name w:val="Нижний колонтитул Знак"/>
    <w:basedOn w:val="a0"/>
    <w:link w:val="ab"/>
    <w:uiPriority w:val="99"/>
    <w:semiHidden/>
    <w:rsid w:val="00506304"/>
  </w:style>
  <w:style w:type="paragraph" w:styleId="ab">
    <w:name w:val="footer"/>
    <w:basedOn w:val="a"/>
    <w:link w:val="aa"/>
    <w:uiPriority w:val="99"/>
    <w:semiHidden/>
    <w:unhideWhenUsed/>
    <w:rsid w:val="0050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506304"/>
  </w:style>
  <w:style w:type="paragraph" w:customStyle="1" w:styleId="12">
    <w:name w:val="Верхний колонтитул1"/>
    <w:basedOn w:val="a"/>
    <w:rsid w:val="00F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F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F1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Название Знак"/>
    <w:basedOn w:val="a0"/>
    <w:link w:val="a7"/>
    <w:rsid w:val="005063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6"/>
    <w:qFormat/>
    <w:rsid w:val="00506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50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Верхний колонтитул Знак"/>
    <w:basedOn w:val="a0"/>
    <w:link w:val="a9"/>
    <w:uiPriority w:val="99"/>
    <w:rsid w:val="00506304"/>
  </w:style>
  <w:style w:type="paragraph" w:styleId="a9">
    <w:name w:val="header"/>
    <w:basedOn w:val="a"/>
    <w:link w:val="a8"/>
    <w:uiPriority w:val="99"/>
    <w:unhideWhenUsed/>
    <w:rsid w:val="0050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506304"/>
  </w:style>
  <w:style w:type="character" w:customStyle="1" w:styleId="aa">
    <w:name w:val="Нижний колонтитул Знак"/>
    <w:basedOn w:val="a0"/>
    <w:link w:val="ab"/>
    <w:uiPriority w:val="99"/>
    <w:semiHidden/>
    <w:rsid w:val="00506304"/>
  </w:style>
  <w:style w:type="paragraph" w:styleId="ab">
    <w:name w:val="footer"/>
    <w:basedOn w:val="a"/>
    <w:link w:val="aa"/>
    <w:uiPriority w:val="99"/>
    <w:semiHidden/>
    <w:unhideWhenUsed/>
    <w:rsid w:val="0050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506304"/>
  </w:style>
  <w:style w:type="paragraph" w:customStyle="1" w:styleId="12">
    <w:name w:val="Верхний колонтитул1"/>
    <w:basedOn w:val="a"/>
    <w:rsid w:val="00F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F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F1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3</cp:revision>
  <cp:lastPrinted>2013-04-25T08:22:00Z</cp:lastPrinted>
  <dcterms:created xsi:type="dcterms:W3CDTF">2013-06-03T04:54:00Z</dcterms:created>
  <dcterms:modified xsi:type="dcterms:W3CDTF">2013-06-03T04:55:00Z</dcterms:modified>
</cp:coreProperties>
</file>