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6" w:rsidRPr="00577C29" w:rsidRDefault="00A06D26" w:rsidP="00A06D26">
      <w:pPr>
        <w:pStyle w:val="ConsPlusNormal"/>
        <w:ind w:left="5103" w:firstLine="0"/>
        <w:rPr>
          <w:rFonts w:ascii="Liberation Serif" w:hAnsi="Liberation Serif" w:cs="Times New Roman"/>
          <w:sz w:val="24"/>
          <w:szCs w:val="24"/>
        </w:rPr>
      </w:pPr>
      <w:r w:rsidRPr="00577C29"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A06D26" w:rsidRPr="00577C29" w:rsidRDefault="00FB22E3" w:rsidP="00A06D26">
      <w:pPr>
        <w:pStyle w:val="ConsPlusNormal"/>
        <w:ind w:left="5103" w:firstLine="0"/>
        <w:rPr>
          <w:rFonts w:ascii="Liberation Serif" w:hAnsi="Liberation Serif" w:cs="Times New Roman"/>
          <w:sz w:val="24"/>
          <w:szCs w:val="24"/>
        </w:rPr>
      </w:pPr>
      <w:r w:rsidRPr="00577C29">
        <w:rPr>
          <w:rFonts w:ascii="Liberation Serif" w:hAnsi="Liberation Serif" w:cs="Times New Roman"/>
          <w:sz w:val="24"/>
          <w:szCs w:val="24"/>
        </w:rPr>
        <w:t>постановлением председателя</w:t>
      </w:r>
      <w:r w:rsidR="00A06D26" w:rsidRPr="00577C2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06D26" w:rsidRPr="00577C29" w:rsidRDefault="00A06D26" w:rsidP="00A06D26">
      <w:pPr>
        <w:pStyle w:val="ConsPlusNormal"/>
        <w:ind w:left="5103" w:firstLine="0"/>
        <w:rPr>
          <w:rFonts w:ascii="Liberation Serif" w:hAnsi="Liberation Serif" w:cs="Times New Roman"/>
          <w:sz w:val="24"/>
          <w:szCs w:val="24"/>
        </w:rPr>
      </w:pPr>
      <w:r w:rsidRPr="00577C29">
        <w:rPr>
          <w:rFonts w:ascii="Liberation Serif" w:hAnsi="Liberation Serif" w:cs="Times New Roman"/>
          <w:sz w:val="24"/>
          <w:szCs w:val="24"/>
        </w:rPr>
        <w:t xml:space="preserve">Волчанского городского округа </w:t>
      </w:r>
    </w:p>
    <w:p w:rsidR="00A06D26" w:rsidRPr="00D92954" w:rsidRDefault="00A06D26" w:rsidP="00A06D26">
      <w:pPr>
        <w:pStyle w:val="ConsPlusNormal"/>
        <w:ind w:left="5103" w:firstLine="0"/>
        <w:rPr>
          <w:rFonts w:ascii="Liberation Serif" w:hAnsi="Liberation Serif" w:cs="Times New Roman"/>
          <w:sz w:val="24"/>
          <w:szCs w:val="24"/>
        </w:rPr>
      </w:pPr>
      <w:r w:rsidRPr="00D92954">
        <w:rPr>
          <w:rFonts w:ascii="Liberation Serif" w:hAnsi="Liberation Serif" w:cs="Times New Roman"/>
          <w:sz w:val="24"/>
          <w:szCs w:val="24"/>
        </w:rPr>
        <w:t xml:space="preserve">от </w:t>
      </w:r>
      <w:r w:rsidR="00D92954" w:rsidRPr="00D92954">
        <w:rPr>
          <w:rFonts w:ascii="Liberation Serif" w:hAnsi="Liberation Serif" w:cs="Times New Roman"/>
          <w:sz w:val="24"/>
          <w:szCs w:val="24"/>
        </w:rPr>
        <w:t xml:space="preserve">18.10.2019 </w:t>
      </w:r>
      <w:r w:rsidRPr="00D92954">
        <w:rPr>
          <w:rFonts w:ascii="Liberation Serif" w:hAnsi="Liberation Serif" w:cs="Times New Roman"/>
          <w:sz w:val="24"/>
          <w:szCs w:val="24"/>
        </w:rPr>
        <w:t>г. №</w:t>
      </w:r>
      <w:r w:rsidR="00D92954" w:rsidRPr="00D92954">
        <w:rPr>
          <w:rFonts w:ascii="Liberation Serif" w:hAnsi="Liberation Serif" w:cs="Times New Roman"/>
          <w:sz w:val="24"/>
          <w:szCs w:val="24"/>
        </w:rPr>
        <w:t xml:space="preserve"> 11</w:t>
      </w:r>
    </w:p>
    <w:p w:rsidR="00A06D26" w:rsidRPr="00577C29" w:rsidRDefault="00A06D26" w:rsidP="00A06D26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A06D26" w:rsidRPr="00577C29" w:rsidRDefault="00A06D26" w:rsidP="00A06D26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A06D26" w:rsidRPr="00577C29" w:rsidRDefault="00A06D26" w:rsidP="00A06D26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77C29">
        <w:rPr>
          <w:rFonts w:ascii="Liberation Serif" w:hAnsi="Liberation Serif" w:cs="Times New Roman"/>
          <w:b/>
          <w:sz w:val="24"/>
          <w:szCs w:val="24"/>
        </w:rPr>
        <w:t>ПОЛОЖЕНИЕ</w:t>
      </w:r>
    </w:p>
    <w:p w:rsidR="00A06D26" w:rsidRPr="00577C29" w:rsidRDefault="00A06D26" w:rsidP="00A06D26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77C29">
        <w:rPr>
          <w:rFonts w:ascii="Liberation Serif" w:hAnsi="Liberation Serif" w:cs="Times New Roman"/>
          <w:b/>
          <w:sz w:val="24"/>
          <w:szCs w:val="24"/>
        </w:rPr>
        <w:t xml:space="preserve"> О КОМИССИИ ПО СОБЛЮДЕНИЮ ТРЕБОВАНИЙ </w:t>
      </w:r>
    </w:p>
    <w:p w:rsidR="00A06D26" w:rsidRPr="00577C29" w:rsidRDefault="00A06D26" w:rsidP="00A06D26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77C29">
        <w:rPr>
          <w:rFonts w:ascii="Liberation Serif" w:hAnsi="Liberation Serif" w:cs="Times New Roman"/>
          <w:b/>
          <w:sz w:val="24"/>
          <w:szCs w:val="24"/>
        </w:rPr>
        <w:t xml:space="preserve">К СЛУЖЕБНОМУ ПОВЕДЕНИЮ МУНИЦИПАЛЬНЫХ СЛУЖАЩИХ </w:t>
      </w:r>
    </w:p>
    <w:p w:rsidR="00A06D26" w:rsidRPr="00577C29" w:rsidRDefault="00FB22E3" w:rsidP="00A06D26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77C29">
        <w:rPr>
          <w:rFonts w:ascii="Liberation Serif" w:hAnsi="Liberation Serif" w:cs="Times New Roman"/>
          <w:b/>
          <w:sz w:val="24"/>
          <w:szCs w:val="24"/>
        </w:rPr>
        <w:t>ДУМЫ</w:t>
      </w:r>
      <w:r w:rsidR="00A06D26" w:rsidRPr="00577C29">
        <w:rPr>
          <w:rFonts w:ascii="Liberation Serif" w:hAnsi="Liberation Serif" w:cs="Times New Roman"/>
          <w:b/>
          <w:sz w:val="24"/>
          <w:szCs w:val="24"/>
        </w:rPr>
        <w:t xml:space="preserve"> ВОЛЧАНСКОГО ГОРОДСКОГО ОКРУГА </w:t>
      </w:r>
    </w:p>
    <w:p w:rsidR="00A06D26" w:rsidRPr="00577C29" w:rsidRDefault="00A06D26" w:rsidP="00A06D26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77C29">
        <w:rPr>
          <w:rFonts w:ascii="Liberation Serif" w:hAnsi="Liberation Serif" w:cs="Times New Roman"/>
          <w:b/>
          <w:sz w:val="24"/>
          <w:szCs w:val="24"/>
        </w:rPr>
        <w:t>И УРЕГУЛИРОВАНИЮ КОНФЛИКТА ИНТЕРЕСОВ</w:t>
      </w:r>
    </w:p>
    <w:p w:rsidR="00A06D26" w:rsidRPr="00577C29" w:rsidRDefault="00A06D26" w:rsidP="00A06D26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A06D26" w:rsidRPr="00577C29" w:rsidRDefault="00A06D26" w:rsidP="00A06D26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и урегулированию конфликта интересов (далее - комиссия).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2. Комиссия в своей деятельности руководствуются </w:t>
      </w:r>
      <w:hyperlink r:id="rId4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Конституцией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Свердловской области, муниципальными правовыми актами Свердловской области, настоящим Положением.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3. Основной задачей комиссии является содействие: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 25 декабря 2008 г. № 273-ФЗ "О противодействии коррупции", другими федеральными </w:t>
      </w:r>
      <w:hyperlink r:id="rId6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законами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в осуществлении в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мер по предупреждению коррупции.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(далее - должности муниципальной службы) в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Состав комиссии утверждается правовым актом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P19"/>
      <w:bookmarkEnd w:id="0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8. В состав комиссии входят:</w:t>
      </w:r>
    </w:p>
    <w:p w:rsid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а)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председатель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(председатель комиссии),</w:t>
      </w:r>
      <w:r w:rsid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депутат Думы Волчанского городского округа (заместитель председателя), ведущий специалист Думы Волчанского городского округа (секретарь комиссии), муниципальные служащие иных органов местного самоуправления.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bookmarkStart w:id="1" w:name="P23"/>
      <w:bookmarkEnd w:id="1"/>
    </w:p>
    <w:p w:rsidR="00A06D26" w:rsidRPr="00D92954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2954">
        <w:rPr>
          <w:rFonts w:ascii="Liberation Serif" w:hAnsi="Liberation Serif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 w:rsidR="00577C29" w:rsidRPr="00D92954">
        <w:rPr>
          <w:rFonts w:ascii="Liberation Serif" w:hAnsi="Liberation Serif" w:cs="Times New Roman"/>
          <w:sz w:val="24"/>
          <w:szCs w:val="24"/>
        </w:rPr>
        <w:t xml:space="preserve"> (по согласованию)</w:t>
      </w:r>
      <w:r w:rsidRPr="00D92954">
        <w:rPr>
          <w:rFonts w:ascii="Liberation Serif" w:hAnsi="Liberation Serif" w:cs="Times New Roman"/>
          <w:sz w:val="24"/>
          <w:szCs w:val="24"/>
        </w:rPr>
        <w:t>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2" w:name="P24"/>
      <w:bookmarkEnd w:id="2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9.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Председатель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может принять решение о включении в состав комиссии: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а) представителя общественной организации Волчанского городского округа;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представителя профсоюзной организации, действующей в установленном порядке в органах местного самоуправления Волчанского городского округа.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Лица, указанные в </w:t>
      </w:r>
      <w:hyperlink w:anchor="P21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"б"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23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"в" пункта 8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в </w:t>
      </w:r>
      <w:hyperlink w:anchor="P24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9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организациями, с профсоюзной организацией, действующей в установленном порядке в органах местного самоуправления Волчанского городского ок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руга, на основании запроса 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округа. Согласование осуществляется в 10-дневный срок со дня получения запроса.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11. Число членов комиссии, не замещающих должности муниципальной службы в органах местного самоуправления Волчанского городского округа, должно составлять не менее одной четверти от общего числа членов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3" w:name="P32"/>
      <w:bookmarkEnd w:id="3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13. В заседаниях комиссии с правом совещательного голоса участвуют:</w:t>
      </w:r>
    </w:p>
    <w:p w:rsidR="00A06D26" w:rsidRPr="00D92954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D92954">
        <w:rPr>
          <w:rFonts w:ascii="Liberation Serif" w:hAnsi="Liberation Serif" w:cs="Times New Roman"/>
          <w:sz w:val="24"/>
          <w:szCs w:val="24"/>
        </w:rPr>
        <w:t>, и определяемые председателем комиссии два муниципальных служ</w:t>
      </w:r>
      <w:r w:rsidR="00577C29" w:rsidRPr="00D92954">
        <w:rPr>
          <w:rFonts w:ascii="Liberation Serif" w:hAnsi="Liberation Serif" w:cs="Times New Roman"/>
          <w:sz w:val="24"/>
          <w:szCs w:val="24"/>
        </w:rPr>
        <w:t>ащих, замещающих в органах местного самоуправления</w:t>
      </w:r>
      <w:r w:rsidRPr="00D92954">
        <w:rPr>
          <w:rFonts w:ascii="Liberation Serif" w:hAnsi="Liberation Serif" w:cs="Times New Roman"/>
          <w:sz w:val="24"/>
          <w:szCs w:val="24"/>
        </w:rPr>
        <w:t xml:space="preserve"> Волчанского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</w:t>
      </w:r>
      <w:r w:rsidR="00577C29" w:rsidRPr="00D92954">
        <w:rPr>
          <w:rFonts w:ascii="Liberation Serif" w:hAnsi="Liberation Serif" w:cs="Times New Roman"/>
          <w:sz w:val="24"/>
          <w:szCs w:val="24"/>
        </w:rPr>
        <w:t xml:space="preserve">тот вопрос (если в </w:t>
      </w:r>
      <w:r w:rsidR="00D92954" w:rsidRPr="00D92954">
        <w:rPr>
          <w:rFonts w:ascii="Liberation Serif" w:hAnsi="Liberation Serif" w:cs="Times New Roman"/>
          <w:sz w:val="24"/>
          <w:szCs w:val="24"/>
        </w:rPr>
        <w:t>органах местного самоуправления</w:t>
      </w:r>
      <w:r w:rsidRPr="00D92954">
        <w:rPr>
          <w:rFonts w:ascii="Liberation Serif" w:hAnsi="Liberation Serif" w:cs="Times New Roman"/>
          <w:sz w:val="24"/>
          <w:szCs w:val="24"/>
        </w:rPr>
        <w:t xml:space="preserve"> Волчанского</w:t>
      </w:r>
      <w:proofErr w:type="gramEnd"/>
      <w:r w:rsidRPr="00D92954">
        <w:rPr>
          <w:rFonts w:ascii="Liberation Serif" w:hAnsi="Liberation Serif" w:cs="Times New Roman"/>
          <w:sz w:val="24"/>
          <w:szCs w:val="24"/>
        </w:rPr>
        <w:t xml:space="preserve"> городского округа существует аналогичные должности);</w:t>
      </w:r>
    </w:p>
    <w:p w:rsidR="00A06D26" w:rsidRPr="00D92954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34"/>
      <w:bookmarkEnd w:id="4"/>
      <w:r w:rsidRPr="00D92954">
        <w:rPr>
          <w:rFonts w:ascii="Liberation Serif" w:hAnsi="Liberation Serif" w:cs="Times New Roman"/>
          <w:sz w:val="24"/>
          <w:szCs w:val="24"/>
        </w:rPr>
        <w:t xml:space="preserve">б) другие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92954">
        <w:rPr>
          <w:rFonts w:ascii="Liberation Serif" w:hAnsi="Liberation Serif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92954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P37"/>
      <w:bookmarkEnd w:id="5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16. Основаниями для проведения заседания комиссии являются: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6" w:name="P38"/>
      <w:bookmarkEnd w:id="6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а) представление </w:t>
      </w:r>
      <w:r w:rsidR="00FB22E3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в соответствии с Положением о проверке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муниципальной службы Волчанского городского округа и муниципальными служащими Волчанского городского округа и Положением о проверке соблюдения ограничений и запретов, требований о предотвращении или урегулирования конфликта интересов, исполнения ими обязанностей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соблюдения требований к служебному поведению материалов проверки, свидетельствующих: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7" w:name="P39"/>
      <w:bookmarkEnd w:id="7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8" w:name="P40"/>
      <w:bookmarkEnd w:id="8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9" w:name="P41"/>
      <w:bookmarkEnd w:id="9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поступившее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Думу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0" w:name="P42"/>
      <w:bookmarkEnd w:id="10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обращение гражданина, замещавшего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должность муниципальной службы, включенную в перечень должностей, утвержденный нормативным правовым актом Волчанского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истечения двух лет со дня увольнения с муниципальной службы;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1" w:name="P43"/>
      <w:bookmarkEnd w:id="11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2" w:name="P44"/>
      <w:bookmarkEnd w:id="12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7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закона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52A7" w:rsidRPr="00577C29" w:rsidRDefault="00F852A7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3" w:name="P46"/>
      <w:bookmarkEnd w:id="13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в) представление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Волчанского городского округа мер по предупреждению коррупции;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4" w:name="P47"/>
      <w:bookmarkEnd w:id="14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г) представление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председателем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лиц их доходам");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5" w:name="P49"/>
      <w:bookmarkEnd w:id="15"/>
      <w:proofErr w:type="spellStart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</w:t>
      </w:r>
      <w:proofErr w:type="spell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) поступившее в соответствии с </w:t>
      </w:r>
      <w:hyperlink r:id="rId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статьей 64.1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трудового или гражданско-правового договора на выполнение работ (оказание услуг), если отдельные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функции управления данной организацией входили в его должностные (служебные) обязанности, исполняемые во время замещения должности в администрации Волчанского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52A7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17.1. Обращение, указанное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лицу, ответственному за профилактику коррупционных и иных правонарушений.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Лицо, ответственное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статьи 12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17.2. Обращение, указанное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852A7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17.3.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Уведомление, указанное в </w:t>
      </w:r>
      <w:hyperlink w:anchor="P4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д</w:t>
        </w:r>
        <w:proofErr w:type="spellEnd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рассматривается лицом,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требований </w:t>
      </w:r>
      <w:hyperlink r:id="rId1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статьи 12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коррупции". </w:t>
      </w:r>
      <w:proofErr w:type="gramEnd"/>
    </w:p>
    <w:p w:rsidR="00F852A7" w:rsidRPr="00577C29" w:rsidRDefault="00F852A7" w:rsidP="00A06D26">
      <w:pPr>
        <w:pStyle w:val="ConsPlusNormal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17.4. </w:t>
      </w:r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>Уведомление, указанное в абзаце пятом подпункта «б» пункта 16 настоящего Положения, рассматривается лицом, ответственным за 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852A7" w:rsidRPr="00577C29" w:rsidRDefault="00F852A7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 xml:space="preserve">17.5. </w:t>
      </w:r>
      <w:proofErr w:type="gramStart"/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</w:t>
      </w:r>
      <w:proofErr w:type="spellStart"/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>д</w:t>
      </w:r>
      <w:proofErr w:type="spellEnd"/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>» пункта 16 настоящего Положения, должностное лицо, ответственное за профилактику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</w:t>
      </w:r>
      <w:r w:rsidR="00396909" w:rsidRPr="00577C29">
        <w:rPr>
          <w:rFonts w:ascii="Liberation Serif" w:eastAsiaTheme="minorHAnsi" w:hAnsi="Liberation Serif"/>
          <w:sz w:val="24"/>
          <w:szCs w:val="24"/>
          <w:lang w:eastAsia="en-US"/>
        </w:rPr>
        <w:t>енные пояснения, а председатель</w:t>
      </w:r>
      <w:proofErr w:type="gramEnd"/>
      <w:r w:rsidR="00396909" w:rsidRPr="00577C29">
        <w:rPr>
          <w:rFonts w:ascii="Liberation Serif" w:eastAsiaTheme="minorHAnsi" w:hAnsi="Liberation Serif"/>
          <w:sz w:val="24"/>
          <w:szCs w:val="24"/>
          <w:lang w:eastAsia="en-US"/>
        </w:rPr>
        <w:t xml:space="preserve"> Думы</w:t>
      </w:r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t xml:space="preserve"> Волчанского городского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 w:rsidRPr="00577C29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информации, содержащей основания для проведения заседания комиссии:</w:t>
      </w:r>
    </w:p>
    <w:p w:rsidR="00A06D26" w:rsidRPr="00577C29" w:rsidRDefault="00F852A7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в 10</w:t>
      </w:r>
      <w:r w:rsidR="00A06D26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-дневный срок назначает дату заседания комиссии. При этом дата заседания комиссии не м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ожет быть назначена позднее 20</w:t>
      </w:r>
      <w:r w:rsidR="00A06D26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63" w:history="1">
        <w:r w:rsidR="00A06D26"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пунктами 18.1</w:t>
        </w:r>
      </w:hyperlink>
      <w:r w:rsidR="00A06D26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65" w:history="1">
        <w:r w:rsidR="00A06D26"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18.2</w:t>
        </w:r>
      </w:hyperlink>
      <w:r w:rsidR="00A06D26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лицу, ответственному за профилактику коррупционных и иных правонарушений и с результатами ее проверки;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"б" пункта 13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6" w:name="P63"/>
      <w:bookmarkEnd w:id="16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18.1. Заседание комиссии по рассмотрению заявления, указанного в </w:t>
      </w:r>
      <w:hyperlink w:anchor="P43" w:history="1">
        <w:r w:rsidR="00F852A7"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абзацах</w:t>
        </w:r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третьем</w:t>
        </w:r>
        <w:r w:rsidR="00F852A7"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и четвертом</w:t>
        </w:r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7" w:name="P65"/>
      <w:bookmarkEnd w:id="17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18.2. Уведомление, указанное в </w:t>
      </w:r>
      <w:hyperlink w:anchor="P4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д</w:t>
        </w:r>
        <w:proofErr w:type="spellEnd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852A7" w:rsidRPr="00577C29" w:rsidRDefault="00A06D26" w:rsidP="00A06D26">
      <w:pPr>
        <w:pStyle w:val="ConsPlusNormal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19. </w:t>
      </w:r>
      <w:r w:rsidR="00F852A7" w:rsidRPr="00577C29">
        <w:rPr>
          <w:rFonts w:ascii="Liberation Serif" w:eastAsiaTheme="minorHAnsi" w:hAnsi="Liberation Serif"/>
          <w:sz w:val="24"/>
          <w:szCs w:val="24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96909" w:rsidRPr="00577C29">
        <w:rPr>
          <w:rFonts w:ascii="Liberation Serif" w:eastAsiaTheme="minorHAnsi" w:hAnsi="Liberation Serif"/>
          <w:sz w:val="24"/>
          <w:szCs w:val="24"/>
          <w:lang w:eastAsia="en-US"/>
        </w:rPr>
        <w:t>Думе</w:t>
      </w:r>
      <w:r w:rsidR="00F852A7" w:rsidRPr="00577C29">
        <w:rPr>
          <w:rFonts w:ascii="Liberation Serif" w:eastAsiaTheme="minorHAnsi" w:hAnsi="Liberation Serif"/>
          <w:sz w:val="24"/>
          <w:szCs w:val="24"/>
          <w:lang w:eastAsia="en-US"/>
        </w:rPr>
        <w:t xml:space="preserve"> Волчанского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396909" w:rsidRPr="00577C29" w:rsidRDefault="00F852A7" w:rsidP="003969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</w:rPr>
        <w:t>19.1. Заседания комиссии могут проводиться в отсутствие муниципального служащего или гражданина в случае:</w:t>
      </w:r>
    </w:p>
    <w:p w:rsidR="00F852A7" w:rsidRPr="00577C29" w:rsidRDefault="00F852A7" w:rsidP="003969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577C29">
        <w:rPr>
          <w:rFonts w:ascii="Liberation Serif" w:eastAsiaTheme="minorHAnsi" w:hAnsi="Liberation Serif"/>
          <w:sz w:val="24"/>
          <w:szCs w:val="2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852A7" w:rsidRPr="00577C29" w:rsidRDefault="00F852A7" w:rsidP="003969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8" w:name="P72"/>
      <w:bookmarkEnd w:id="18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22. По итогам рассмотрения вопроса, указанного в </w:t>
      </w:r>
      <w:hyperlink w:anchor="P3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абзаце втором подпункта "а" </w:t>
        </w:r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lastRenderedPageBreak/>
          <w:t>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9" w:name="P73"/>
      <w:bookmarkEnd w:id="19"/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3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4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Положения, названного в </w:t>
      </w:r>
      <w:hyperlink w:anchor="P73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"а" настоящего пункта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, являются недостоверными и (или) неполными.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этом случае комиссия рекомендует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применить к муниципальному служащему конкретную меру ответственности.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23. По итогам рассмотрения вопроса, указанного в </w:t>
      </w:r>
      <w:hyperlink w:anchor="P40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третьем подпункта "а"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Волчанского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24. По итогам рассмотрения вопроса, указанного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20" w:name="P81"/>
      <w:bookmarkEnd w:id="20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25. По итогам рассмотрения вопроса, указанного в </w:t>
      </w:r>
      <w:hyperlink w:anchor="P43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третьем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применить к муниципальному служащему конкретную меру ответственности.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21" w:name="P85"/>
      <w:bookmarkEnd w:id="21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25.1. По итогам рассмотрения вопроса, указанного в </w:t>
      </w:r>
      <w:hyperlink w:anchor="P47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"г"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контроле за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контроле за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контроля за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22" w:name="P89"/>
      <w:bookmarkEnd w:id="22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25.2. По итогам рассмотрения вопроса, указанного в </w:t>
      </w:r>
      <w:hyperlink w:anchor="P44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четвертом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закона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закона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применить к муниципальному служащему конкретную меру ответственности.</w:t>
      </w:r>
    </w:p>
    <w:p w:rsidR="00396909" w:rsidRPr="00577C29" w:rsidRDefault="00396909" w:rsidP="003969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hAnsi="Liberation Serif"/>
          <w:color w:val="000000" w:themeColor="text1"/>
          <w:sz w:val="24"/>
          <w:szCs w:val="24"/>
        </w:rPr>
        <w:t xml:space="preserve">25.3. </w:t>
      </w:r>
      <w:r w:rsidRPr="00577C29">
        <w:rPr>
          <w:rFonts w:ascii="Liberation Serif" w:eastAsiaTheme="minorHAnsi" w:hAnsi="Liberation Serif"/>
          <w:sz w:val="24"/>
          <w:szCs w:val="24"/>
        </w:rPr>
        <w:t>По итогам рассмотрения вопроса, указанного в абзаце пятом подпункта «б» пункта 16 настоящего Положения, комиссия принимает одно из следующих решений:</w:t>
      </w:r>
    </w:p>
    <w:p w:rsidR="00396909" w:rsidRPr="00577C29" w:rsidRDefault="00396909" w:rsidP="003969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96909" w:rsidRPr="00577C29" w:rsidRDefault="00396909" w:rsidP="003969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Волчанского городского округа принять меры по урегулированию конфликта интересов или по недопущению его возникновения;</w:t>
      </w:r>
    </w:p>
    <w:p w:rsidR="00396909" w:rsidRPr="00577C29" w:rsidRDefault="00396909" w:rsidP="003969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Theme="minorHAnsi" w:hAnsi="Liberation Serif"/>
          <w:sz w:val="24"/>
          <w:szCs w:val="24"/>
        </w:rPr>
      </w:pPr>
      <w:r w:rsidRPr="00577C29">
        <w:rPr>
          <w:rFonts w:ascii="Liberation Serif" w:eastAsiaTheme="minorHAnsi" w:hAnsi="Liberation Serif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Волчанского городского округа применить к муниципальному служащему конкретную меру ответственности.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26. По итогам рассмотрения вопросов, указанных в </w:t>
      </w:r>
      <w:hyperlink w:anchor="P38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подпунктах "а"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w:anchor="P41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"б"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w:anchor="P47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"г"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4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</w:t>
        </w:r>
        <w:proofErr w:type="spellStart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д</w:t>
        </w:r>
        <w:proofErr w:type="spellEnd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пунктами </w:t>
        </w:r>
        <w:r w:rsidR="00396909"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 </w:t>
        </w:r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22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hyperlink w:anchor="P81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25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w:anchor="P85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25.1</w:t>
        </w:r>
      </w:hyperlink>
      <w:r w:rsidR="00396909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.-25.3.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95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26.1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23" w:name="P95"/>
      <w:bookmarkEnd w:id="23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26.1. По итогам рассмотрения вопроса, указанного в </w:t>
      </w:r>
      <w:hyperlink w:anchor="P4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д</w:t>
        </w:r>
        <w:proofErr w:type="spellEnd"/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Думе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одно из 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следующих решений: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статьи 12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проинформировать об указанных обстоятельствах органы прокуратуры и уведомившую организацию.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27. По итогам рассмотрения вопроса, предусмотренного </w:t>
      </w:r>
      <w:hyperlink w:anchor="P46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подпунктом "в"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решений или поручений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которые в установленном порядке представляются на рассмотрение 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29. Решения комиссии по вопросам, указанным в </w:t>
      </w:r>
      <w:hyperlink w:anchor="P37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для</w:t>
      </w:r>
      <w:r w:rsidR="001159C5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носят рекомендательный характер. Решение, принимаемое по итогам рассмотрения вопроса, указанного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31. В протоколе заседания комиссии указываются: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</w:t>
      </w:r>
      <w:proofErr w:type="spell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Волчанского городского округа;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ж) другие сведения;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з</w:t>
      </w:r>
      <w:proofErr w:type="spell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) результаты голосования;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и) решение и обоснование его принятия.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33. Копии протокола заседания</w:t>
      </w:r>
      <w:r w:rsidR="00396909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комиссии в 7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-дневный срок со дня заседания 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направляются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34.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Председатель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обязан рассмотреть протокол заседания комиссии и вправе учесть в пределах своей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компетенции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председатель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в письменной форме уведомляет комиссию в месячный срок со дня поступления к нему протокола заседания комиссии. Решение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председателя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оглашается на ближайшем заседании комиссии и принимается к сведению без обсуждения.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председателю 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36.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37.1. </w:t>
      </w:r>
      <w:proofErr w:type="gramStart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Думы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вручается гражданину, замещавшему должность муниципальной службы в </w:t>
      </w:r>
      <w:r w:rsidR="00F852A7"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Думе </w:t>
      </w: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Волчанского городского округа, в отношении которого рассматривался вопрос, указанный в </w:t>
      </w:r>
      <w:hyperlink w:anchor="P42" w:history="1">
        <w:r w:rsidRPr="00577C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абзаце втором подпункта "б" пункта 16</w:t>
        </w:r>
      </w:hyperlink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 днем проведения соответствующего заседания комиссии.</w:t>
      </w:r>
    </w:p>
    <w:p w:rsidR="00A06D26" w:rsidRPr="00577C29" w:rsidRDefault="00A06D26" w:rsidP="00A06D26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77C29">
        <w:rPr>
          <w:rFonts w:ascii="Liberation Serif" w:hAnsi="Liberation Serif" w:cs="Times New Roman"/>
          <w:color w:val="000000" w:themeColor="text1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B7C15" w:rsidRPr="00577C29" w:rsidRDefault="00AB7C15">
      <w:pPr>
        <w:rPr>
          <w:rFonts w:ascii="Liberation Serif" w:hAnsi="Liberation Serif"/>
          <w:sz w:val="24"/>
          <w:szCs w:val="24"/>
        </w:rPr>
      </w:pPr>
    </w:p>
    <w:sectPr w:rsidR="00AB7C15" w:rsidRPr="00577C29" w:rsidSect="00F64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26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9C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909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070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47248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019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3E1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2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01F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0E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D26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954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2A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2E3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45AEA9E7371F692FAB73DCF2E53A3DDE5A4508A28BBE8t6o5G" TargetMode="External"/><Relationship Id="rId13" Type="http://schemas.openxmlformats.org/officeDocument/2006/relationships/hyperlink" Target="consultantplus://offline/ref=9FC6A47F98075C5ADC23E56A0DB3E1924CC451E99A7571F692FAB73DCF2E53A3DDE5A4508A28BBE9t6oAG" TargetMode="External"/><Relationship Id="rId18" Type="http://schemas.openxmlformats.org/officeDocument/2006/relationships/hyperlink" Target="consultantplus://offline/ref=9FC6A47F98075C5ADC23E56A0DB3E1924CC45AEA9E7171F692FAB73DCFt2o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C6A47F98075C5ADC23E56A0DB3E1924CC45AEA9E7171F692FAB73DCFt2oEG" TargetMode="External"/><Relationship Id="rId12" Type="http://schemas.openxmlformats.org/officeDocument/2006/relationships/hyperlink" Target="consultantplus://offline/ref=9FC6A47F98075C5ADC23E56A0DB3E1924CC45AEA9E7471F692FAB73DCF2E53A3DDE5A453t8o2G" TargetMode="External"/><Relationship Id="rId17" Type="http://schemas.openxmlformats.org/officeDocument/2006/relationships/hyperlink" Target="consultantplus://offline/ref=9FC6A47F98075C5ADC23E56A0DB3E1924CC45AEA9E7171F692FAB73DCFt2o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6A47F98075C5ADC23E56A0DB3E1924CC45AEA9E7371F692FAB73DCF2E53A3DDE5A4508A28BBE8t6o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CC455E99C7171F692FAB73DCF2E53A3DDE5A4508A28BAE3t6oBG" TargetMode="External"/><Relationship Id="rId11" Type="http://schemas.openxmlformats.org/officeDocument/2006/relationships/hyperlink" Target="consultantplus://offline/ref=9FC6A47F98075C5ADC23E56A0DB3E1924CC45AEA9E7471F692FAB73DCF2E53A3DDE5A453t8o2G" TargetMode="External"/><Relationship Id="rId5" Type="http://schemas.openxmlformats.org/officeDocument/2006/relationships/hyperlink" Target="consultantplus://offline/ref=9FC6A47F98075C5ADC23E56A0DB3E1924CC45AEA9E7471F692FAB73DCFt2oEG" TargetMode="External"/><Relationship Id="rId15" Type="http://schemas.openxmlformats.org/officeDocument/2006/relationships/hyperlink" Target="consultantplus://offline/ref=9FC6A47F98075C5ADC23E56A0DB3E1924CC45AEA9E7371F692FAB73DCF2E53A3DDE5A4508A28BBE8t6o5G" TargetMode="External"/><Relationship Id="rId10" Type="http://schemas.openxmlformats.org/officeDocument/2006/relationships/hyperlink" Target="consultantplus://offline/ref=9FC6A47F98075C5ADC23E56A0DB3E1924CC455E99C7471F692FAB73DCF2E53A3DDE5A4508D29tBo8G" TargetMode="External"/><Relationship Id="rId19" Type="http://schemas.openxmlformats.org/officeDocument/2006/relationships/hyperlink" Target="consultantplus://offline/ref=9FC6A47F98075C5ADC23E56A0DB3E1924CC45AEA9E7471F692FAB73DCF2E53A3DDE5A453t8o2G" TargetMode="External"/><Relationship Id="rId4" Type="http://schemas.openxmlformats.org/officeDocument/2006/relationships/hyperlink" Target="consultantplus://offline/ref=9FC6A47F98075C5ADC23E56A0DB3E1924FC455EC922126F4C3AFB9t3o8G" TargetMode="External"/><Relationship Id="rId9" Type="http://schemas.openxmlformats.org/officeDocument/2006/relationships/hyperlink" Target="consultantplus://offline/ref=9FC6A47F98075C5ADC23E56A0DB3E1924CC45AEA9E7471F692FAB73DCF2E53A3DDE5A452t8o9G" TargetMode="External"/><Relationship Id="rId14" Type="http://schemas.openxmlformats.org/officeDocument/2006/relationships/hyperlink" Target="consultantplus://offline/ref=9FC6A47F98075C5ADC23E56A0DB3E1924CC451E99A7571F692FAB73DCF2E53A3DDE5A4508A28BBE9t6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2021-04-22T08:00:00Z</cp:lastPrinted>
  <dcterms:created xsi:type="dcterms:W3CDTF">2021-04-22T09:09:00Z</dcterms:created>
  <dcterms:modified xsi:type="dcterms:W3CDTF">2021-04-23T04:12:00Z</dcterms:modified>
</cp:coreProperties>
</file>