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4C" w:rsidRPr="00981F1A" w:rsidRDefault="00B57C4C" w:rsidP="00B57C4C">
      <w:pPr>
        <w:rPr>
          <w:sz w:val="22"/>
          <w:szCs w:val="22"/>
        </w:rPr>
      </w:pPr>
    </w:p>
    <w:p w:rsidR="006C3271" w:rsidRDefault="00A74221" w:rsidP="00B57C4C">
      <w:pPr>
        <w:pStyle w:val="a3"/>
        <w:widowControl/>
        <w:adjustRightInd/>
        <w:spacing w:after="0" w:line="240" w:lineRule="auto"/>
        <w:jc w:val="center"/>
        <w:rPr>
          <w:b/>
          <w:bCs/>
          <w:sz w:val="22"/>
          <w:szCs w:val="22"/>
          <w:lang w:val="ru-RU" w:eastAsia="ru-RU"/>
        </w:rPr>
      </w:pPr>
      <w:r>
        <w:rPr>
          <w:b/>
          <w:bCs/>
          <w:sz w:val="22"/>
          <w:szCs w:val="22"/>
          <w:lang w:val="ru-RU" w:eastAsia="ru-RU"/>
        </w:rPr>
        <w:t>ОТЧЕТ</w:t>
      </w:r>
      <w:r w:rsidR="001D05C2">
        <w:rPr>
          <w:b/>
          <w:bCs/>
          <w:sz w:val="22"/>
          <w:szCs w:val="22"/>
          <w:lang w:val="ru-RU" w:eastAsia="ru-RU"/>
        </w:rPr>
        <w:t xml:space="preserve"> (вакцинопрофилактика)</w:t>
      </w:r>
    </w:p>
    <w:p w:rsidR="00B57C4C" w:rsidRDefault="00B57C4C" w:rsidP="00B57C4C">
      <w:pPr>
        <w:pStyle w:val="a3"/>
        <w:widowControl/>
        <w:adjustRightInd/>
        <w:spacing w:after="0" w:line="240" w:lineRule="auto"/>
        <w:jc w:val="center"/>
        <w:rPr>
          <w:b/>
          <w:bCs/>
          <w:sz w:val="22"/>
          <w:szCs w:val="22"/>
          <w:lang w:val="ru-RU" w:eastAsia="ru-RU"/>
        </w:rPr>
      </w:pPr>
      <w:r w:rsidRPr="00981F1A">
        <w:rPr>
          <w:b/>
          <w:bCs/>
          <w:sz w:val="22"/>
          <w:szCs w:val="22"/>
          <w:lang w:val="ru-RU" w:eastAsia="ru-RU"/>
        </w:rPr>
        <w:t xml:space="preserve"> мероприятий по управлению риском для здоровья и обеспечению санитарно-эпидемиологического благополучия населения по муниципальному образованию ВОЛЧАНСКИЙ ГОРОДСКОЙ ОКРУГ</w:t>
      </w:r>
      <w:r w:rsidR="006C3271">
        <w:rPr>
          <w:b/>
          <w:bCs/>
          <w:sz w:val="22"/>
          <w:szCs w:val="22"/>
          <w:lang w:val="ru-RU" w:eastAsia="ru-RU"/>
        </w:rPr>
        <w:t xml:space="preserve"> на среднесрочный период</w:t>
      </w:r>
    </w:p>
    <w:p w:rsidR="00B57C4C" w:rsidRDefault="002C04E8" w:rsidP="00B57C4C">
      <w:pPr>
        <w:pStyle w:val="a3"/>
        <w:widowControl/>
        <w:adjustRightInd/>
        <w:spacing w:after="0" w:line="240" w:lineRule="auto"/>
        <w:jc w:val="center"/>
        <w:rPr>
          <w:b/>
          <w:bCs/>
          <w:sz w:val="22"/>
          <w:szCs w:val="22"/>
          <w:lang w:val="ru-RU" w:eastAsia="ru-RU"/>
        </w:rPr>
      </w:pPr>
      <w:r>
        <w:rPr>
          <w:b/>
          <w:bCs/>
          <w:sz w:val="22"/>
          <w:szCs w:val="22"/>
          <w:lang w:val="ru-RU" w:eastAsia="ru-RU"/>
        </w:rPr>
        <w:t>за 2017 год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835"/>
        <w:gridCol w:w="1134"/>
        <w:gridCol w:w="993"/>
        <w:gridCol w:w="992"/>
        <w:gridCol w:w="992"/>
        <w:gridCol w:w="1134"/>
        <w:gridCol w:w="992"/>
        <w:gridCol w:w="2977"/>
      </w:tblGrid>
      <w:tr w:rsidR="001A7B46" w:rsidRPr="00A13425" w:rsidTr="002027BD">
        <w:tc>
          <w:tcPr>
            <w:tcW w:w="1277" w:type="dxa"/>
            <w:vMerge w:val="restart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Номер и наименование задачи по управлению риском для здоровья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Мероприятие по решению задачи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Нормативный документ, регламентирующий выполнение мероприятия, его номер, дата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B46" w:rsidRPr="00A13425" w:rsidRDefault="001A7B46" w:rsidP="008432B6">
            <w:pPr>
              <w:pStyle w:val="a3"/>
              <w:widowControl/>
              <w:adjustRightInd/>
              <w:spacing w:after="0" w:line="240" w:lineRule="auto"/>
              <w:ind w:left="-108" w:right="-79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Объем финансирования (в тыс. руб</w:t>
            </w:r>
            <w:r>
              <w:rPr>
                <w:lang w:val="ru-RU" w:eastAsia="ru-RU"/>
              </w:rPr>
              <w:t>.</w:t>
            </w:r>
            <w:r w:rsidRPr="00A13425">
              <w:rPr>
                <w:lang w:val="ru-RU" w:eastAsia="ru-RU"/>
              </w:rPr>
              <w:t xml:space="preserve">) на </w:t>
            </w:r>
            <w:proofErr w:type="spellStart"/>
            <w:r w:rsidRPr="00A13425">
              <w:rPr>
                <w:lang w:val="ru-RU" w:eastAsia="ru-RU"/>
              </w:rPr>
              <w:t>вы</w:t>
            </w:r>
            <w:r>
              <w:rPr>
                <w:lang w:val="ru-RU" w:eastAsia="ru-RU"/>
              </w:rPr>
              <w:t>п</w:t>
            </w:r>
            <w:proofErr w:type="spellEnd"/>
            <w:r>
              <w:rPr>
                <w:lang w:val="ru-RU" w:eastAsia="ru-RU"/>
              </w:rPr>
              <w:t>.</w:t>
            </w:r>
            <w:r w:rsidRPr="00A13425">
              <w:rPr>
                <w:lang w:val="ru-RU" w:eastAsia="ru-RU"/>
              </w:rPr>
              <w:t xml:space="preserve"> мер</w:t>
            </w:r>
            <w:r>
              <w:rPr>
                <w:lang w:val="ru-RU" w:eastAsia="ru-RU"/>
              </w:rPr>
              <w:t>-</w:t>
            </w:r>
            <w:proofErr w:type="spellStart"/>
            <w:r w:rsidRPr="00A13425">
              <w:rPr>
                <w:lang w:val="ru-RU" w:eastAsia="ru-RU"/>
              </w:rPr>
              <w:t>ий</w:t>
            </w:r>
            <w:proofErr w:type="spellEnd"/>
            <w:r w:rsidRPr="00A13425">
              <w:rPr>
                <w:lang w:val="ru-RU" w:eastAsia="ru-RU"/>
              </w:rPr>
              <w:t xml:space="preserve"> (всего)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Объем финансирования (в тыс. рублей)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Количественные результаты выполнения мероприятия (задачи)</w:t>
            </w:r>
          </w:p>
        </w:tc>
      </w:tr>
      <w:tr w:rsidR="001A7B46" w:rsidRPr="00A13425" w:rsidTr="002027BD">
        <w:tc>
          <w:tcPr>
            <w:tcW w:w="1277" w:type="dxa"/>
            <w:vMerge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 xml:space="preserve">в </w:t>
            </w:r>
            <w:proofErr w:type="spellStart"/>
            <w:r w:rsidRPr="00A13425">
              <w:rPr>
                <w:lang w:val="ru-RU" w:eastAsia="ru-RU"/>
              </w:rPr>
              <w:t>т.ч</w:t>
            </w:r>
            <w:proofErr w:type="spellEnd"/>
            <w:r w:rsidRPr="00A13425">
              <w:rPr>
                <w:lang w:val="ru-RU" w:eastAsia="ru-RU"/>
              </w:rPr>
              <w:t>. из муниципального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из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из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из сре</w:t>
            </w:r>
            <w:proofErr w:type="gramStart"/>
            <w:r w:rsidRPr="00A13425">
              <w:rPr>
                <w:lang w:val="ru-RU" w:eastAsia="ru-RU"/>
              </w:rPr>
              <w:t>дств пр</w:t>
            </w:r>
            <w:proofErr w:type="gramEnd"/>
            <w:r w:rsidRPr="00A13425">
              <w:rPr>
                <w:lang w:val="ru-RU" w:eastAsia="ru-RU"/>
              </w:rPr>
              <w:t>едприятий</w:t>
            </w:r>
          </w:p>
        </w:tc>
        <w:tc>
          <w:tcPr>
            <w:tcW w:w="992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lang w:val="ru-RU" w:eastAsia="ru-RU"/>
              </w:rPr>
              <w:t>прочие источники</w:t>
            </w:r>
          </w:p>
        </w:tc>
        <w:tc>
          <w:tcPr>
            <w:tcW w:w="2977" w:type="dxa"/>
            <w:vMerge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1A7B46" w:rsidRPr="00A13425" w:rsidTr="002027BD">
        <w:tc>
          <w:tcPr>
            <w:tcW w:w="1277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A13425">
              <w:rPr>
                <w:b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A13425">
              <w:rPr>
                <w:b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A13425">
              <w:rPr>
                <w:b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A13425">
              <w:rPr>
                <w:b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A13425">
              <w:rPr>
                <w:b/>
                <w:lang w:val="ru-RU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A7B46" w:rsidRPr="00A13425" w:rsidRDefault="001A7B46" w:rsidP="00A13425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A13425">
              <w:rPr>
                <w:b/>
                <w:bCs/>
                <w:lang w:val="ru-RU" w:eastAsia="ru-RU"/>
              </w:rPr>
              <w:t>10</w:t>
            </w:r>
          </w:p>
        </w:tc>
      </w:tr>
      <w:tr w:rsidR="001A7B46" w:rsidRPr="00A13425" w:rsidTr="001A7B46">
        <w:tc>
          <w:tcPr>
            <w:tcW w:w="16444" w:type="dxa"/>
            <w:gridSpan w:val="10"/>
            <w:shd w:val="clear" w:color="auto" w:fill="auto"/>
          </w:tcPr>
          <w:p w:rsidR="001A7B46" w:rsidRPr="00A13425" w:rsidRDefault="001A7B46" w:rsidP="00AB1E31">
            <w:pPr>
              <w:pStyle w:val="a3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A13425">
              <w:rPr>
                <w:b/>
                <w:bCs/>
                <w:lang w:val="ru-RU"/>
              </w:rPr>
              <w:t>Нормативные документы по всем направлениям:</w:t>
            </w:r>
          </w:p>
          <w:p w:rsidR="001A7B46" w:rsidRPr="00A13425" w:rsidRDefault="001A7B46" w:rsidP="00AB1E31">
            <w:pPr>
              <w:pStyle w:val="a3"/>
              <w:widowControl/>
              <w:numPr>
                <w:ilvl w:val="0"/>
                <w:numId w:val="5"/>
              </w:numPr>
              <w:adjustRightInd/>
              <w:spacing w:after="0" w:line="240" w:lineRule="auto"/>
              <w:jc w:val="both"/>
              <w:rPr>
                <w:lang w:val="ru-RU"/>
              </w:rPr>
            </w:pPr>
            <w:r w:rsidRPr="00A13425">
              <w:rPr>
                <w:lang w:val="ru-RU"/>
              </w:rPr>
              <w:t xml:space="preserve">Постановление главы ВГО </w:t>
            </w:r>
            <w:r w:rsidRPr="006C3271">
              <w:rPr>
                <w:lang w:val="ru-RU"/>
              </w:rPr>
              <w:t xml:space="preserve">№ 387 </w:t>
            </w:r>
            <w:r>
              <w:rPr>
                <w:lang w:val="ru-RU"/>
              </w:rPr>
              <w:t xml:space="preserve">от </w:t>
            </w:r>
            <w:r w:rsidRPr="006C3271">
              <w:rPr>
                <w:lang w:val="ru-RU"/>
              </w:rPr>
              <w:t>14.08.2017 года «О подготовке итогового отчета по управлению риском для здоровья и обеспечении санитарно-эпидемиологического благополучия населения Волчанского городского округа в 2017 году»</w:t>
            </w:r>
          </w:p>
          <w:p w:rsidR="001A7B46" w:rsidRPr="00A13425" w:rsidRDefault="001A7B46" w:rsidP="00AB1E31">
            <w:pPr>
              <w:pStyle w:val="a3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A13425">
              <w:rPr>
                <w:b/>
                <w:bCs/>
                <w:lang w:val="ru-RU"/>
              </w:rPr>
              <w:t>Нормативные документы по нескольким направлениям:</w:t>
            </w:r>
          </w:p>
          <w:p w:rsidR="001A7B46" w:rsidRPr="00A13425" w:rsidRDefault="001A7B46" w:rsidP="00AB1E31">
            <w:pPr>
              <w:pStyle w:val="a3"/>
              <w:widowControl/>
              <w:numPr>
                <w:ilvl w:val="0"/>
                <w:numId w:val="6"/>
              </w:numPr>
              <w:adjustRightInd/>
              <w:spacing w:after="0" w:line="240" w:lineRule="auto"/>
              <w:jc w:val="left"/>
              <w:rPr>
                <w:lang w:val="ru-RU"/>
              </w:rPr>
            </w:pPr>
            <w:r w:rsidRPr="00A13425">
              <w:rPr>
                <w:lang w:val="ru-RU"/>
              </w:rPr>
              <w:t>Стратегия социально-экономического развития Волчанского городского округа на период до 2020 года, одобренная постановлением главы Волчанского     городского округа от 20.03.2009 г. № 185</w:t>
            </w:r>
          </w:p>
          <w:p w:rsidR="001A7B46" w:rsidRDefault="001A7B46" w:rsidP="00AB1E31">
            <w:pPr>
              <w:pStyle w:val="a3"/>
              <w:widowControl/>
              <w:numPr>
                <w:ilvl w:val="0"/>
                <w:numId w:val="6"/>
              </w:numPr>
              <w:adjustRightInd/>
              <w:spacing w:after="0" w:line="240" w:lineRule="auto"/>
              <w:jc w:val="left"/>
              <w:rPr>
                <w:lang w:val="ru-RU"/>
              </w:rPr>
            </w:pPr>
            <w:r w:rsidRPr="00A13425">
              <w:rPr>
                <w:lang w:val="ru-RU"/>
              </w:rPr>
              <w:t>Муниципальная программа демографического развития Волчанского городского округа на период до 2025 года, утверждена решением Волчанской городской Думы от 28.08.2008г.  № 69</w:t>
            </w:r>
          </w:p>
          <w:p w:rsidR="001A7B46" w:rsidRPr="00350C22" w:rsidRDefault="001A7B46" w:rsidP="00AB1E31">
            <w:pPr>
              <w:pStyle w:val="a3"/>
              <w:widowControl/>
              <w:numPr>
                <w:ilvl w:val="0"/>
                <w:numId w:val="6"/>
              </w:numPr>
              <w:adjustRightInd/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Муниципальные программы:</w:t>
            </w:r>
            <w:r w:rsidRPr="000C5414">
              <w:rPr>
                <w:rFonts w:eastAsiaTheme="minorEastAsia"/>
                <w:color w:val="663300"/>
                <w:kern w:val="24"/>
                <w:sz w:val="24"/>
                <w:szCs w:val="24"/>
                <w:lang w:val="ru-RU"/>
              </w:rPr>
              <w:t xml:space="preserve"> </w:t>
            </w:r>
            <w:r w:rsidRPr="000C5414">
              <w:rPr>
                <w:bCs/>
                <w:iCs/>
                <w:lang w:val="ru-RU"/>
              </w:rPr>
              <w:t>«Профилактика социально-значимых заболеваний на территории Волчанского городского округа на 2015-2018 годы»</w:t>
            </w:r>
          </w:p>
          <w:p w:rsidR="001A7B46" w:rsidRPr="00A13425" w:rsidRDefault="001A7B46" w:rsidP="00350C22">
            <w:pPr>
              <w:pStyle w:val="a3"/>
              <w:widowControl/>
              <w:adjustRightInd/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3166A2" w:rsidRPr="00A13425" w:rsidTr="00954E50">
        <w:tc>
          <w:tcPr>
            <w:tcW w:w="16444" w:type="dxa"/>
            <w:gridSpan w:val="10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color w:val="FF0000"/>
              </w:rPr>
            </w:pPr>
            <w:r w:rsidRPr="00A13425">
              <w:rPr>
                <w:b/>
                <w:highlight w:val="lightGray"/>
              </w:rPr>
              <w:t xml:space="preserve">Раздел 8. </w:t>
            </w:r>
            <w:r>
              <w:rPr>
                <w:b/>
                <w:highlight w:val="lightGray"/>
              </w:rPr>
              <w:t>Мероприятия</w:t>
            </w:r>
            <w:r w:rsidRPr="00A13425">
              <w:rPr>
                <w:b/>
                <w:highlight w:val="lightGray"/>
              </w:rPr>
              <w:t xml:space="preserve"> по профилактике инфекционных и паразитарных заболеваний</w:t>
            </w:r>
          </w:p>
        </w:tc>
      </w:tr>
      <w:tr w:rsidR="003166A2" w:rsidRPr="00A13425" w:rsidTr="00954E50">
        <w:trPr>
          <w:trHeight w:val="2267"/>
        </w:trPr>
        <w:tc>
          <w:tcPr>
            <w:tcW w:w="1277" w:type="dxa"/>
            <w:vMerge w:val="restart"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left"/>
              <w:rPr>
                <w:b/>
                <w:bCs/>
                <w:lang w:val="ru-RU" w:eastAsia="ru-RU"/>
              </w:rPr>
            </w:pPr>
            <w:r w:rsidRPr="00A13425">
              <w:rPr>
                <w:lang w:val="ru-RU"/>
              </w:rPr>
              <w:t xml:space="preserve">29. </w:t>
            </w:r>
            <w:r w:rsidRPr="009B4D83">
              <w:rPr>
                <w:b/>
                <w:lang w:val="ru-RU"/>
              </w:rPr>
              <w:t>Снизить риск развития инфекционных  и паразитарных заболеваний, в первую очередь от социально значимых заболеваний (гепатиты, ВИЧ-инфекция, грипп и иные)</w:t>
            </w:r>
          </w:p>
        </w:tc>
        <w:tc>
          <w:tcPr>
            <w:tcW w:w="3118" w:type="dxa"/>
            <w:shd w:val="clear" w:color="auto" w:fill="auto"/>
          </w:tcPr>
          <w:p w:rsidR="003166A2" w:rsidRPr="00A13425" w:rsidRDefault="003166A2" w:rsidP="00954E50">
            <w:pPr>
              <w:jc w:val="both"/>
            </w:pPr>
            <w:r>
              <w:t xml:space="preserve">1) реализация национального календаря профилактических прививок и осуществление координации деятельности по вакцинопрофилактике населения в рамках национального календаря профилактических прививок; </w:t>
            </w:r>
          </w:p>
        </w:tc>
        <w:tc>
          <w:tcPr>
            <w:tcW w:w="2835" w:type="dxa"/>
          </w:tcPr>
          <w:p w:rsidR="003166A2" w:rsidRPr="00A13425" w:rsidRDefault="003166A2" w:rsidP="00954E50">
            <w:r>
              <w:t xml:space="preserve">Национальный календарь профилактических прививок; </w:t>
            </w:r>
            <w:r w:rsidRPr="00641CC4">
              <w:t>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 на 2015 – 2018 годы»</w:t>
            </w:r>
          </w:p>
        </w:tc>
        <w:tc>
          <w:tcPr>
            <w:tcW w:w="1134" w:type="dxa"/>
          </w:tcPr>
          <w:p w:rsidR="003166A2" w:rsidRPr="00AE2B25" w:rsidRDefault="003166A2" w:rsidP="00954E50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993" w:type="dxa"/>
          </w:tcPr>
          <w:p w:rsidR="003166A2" w:rsidRPr="00AE2B25" w:rsidRDefault="003166A2" w:rsidP="00954E50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</w:tcPr>
          <w:p w:rsidR="003166A2" w:rsidRPr="00AE2B25" w:rsidRDefault="003166A2" w:rsidP="00954E50">
            <w:pPr>
              <w:jc w:val="center"/>
              <w:rPr>
                <w:color w:val="7030A0"/>
              </w:rPr>
            </w:pPr>
          </w:p>
        </w:tc>
        <w:tc>
          <w:tcPr>
            <w:tcW w:w="992" w:type="dxa"/>
          </w:tcPr>
          <w:p w:rsidR="003166A2" w:rsidRPr="00AE2B25" w:rsidRDefault="003166A2" w:rsidP="00954E50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</w:tcPr>
          <w:p w:rsidR="003166A2" w:rsidRPr="00AE2B25" w:rsidRDefault="003166A2" w:rsidP="00954E50">
            <w:pPr>
              <w:jc w:val="center"/>
              <w:rPr>
                <w:color w:val="7030A0"/>
              </w:rPr>
            </w:pPr>
          </w:p>
        </w:tc>
        <w:tc>
          <w:tcPr>
            <w:tcW w:w="992" w:type="dxa"/>
          </w:tcPr>
          <w:p w:rsidR="003166A2" w:rsidRPr="00AE2B25" w:rsidRDefault="003166A2" w:rsidP="00954E50">
            <w:pPr>
              <w:jc w:val="center"/>
              <w:rPr>
                <w:color w:val="7030A0"/>
              </w:rPr>
            </w:pPr>
          </w:p>
        </w:tc>
        <w:tc>
          <w:tcPr>
            <w:tcW w:w="2977" w:type="dxa"/>
          </w:tcPr>
          <w:p w:rsidR="003166A2" w:rsidRPr="00540721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  <w:r w:rsidRPr="00540721">
              <w:rPr>
                <w:u w:val="single"/>
                <w:lang w:val="ru-RU"/>
              </w:rPr>
              <w:t>Гепатит</w:t>
            </w:r>
            <w:proofErr w:type="gramStart"/>
            <w:r w:rsidRPr="00540721">
              <w:rPr>
                <w:u w:val="single"/>
                <w:lang w:val="ru-RU"/>
              </w:rPr>
              <w:t xml:space="preserve"> В</w:t>
            </w:r>
            <w:proofErr w:type="gramEnd"/>
            <w:r w:rsidRPr="00540721">
              <w:rPr>
                <w:u w:val="single"/>
                <w:lang w:val="ru-RU"/>
              </w:rPr>
              <w:t>:</w:t>
            </w:r>
            <w:r w:rsidRPr="00540721">
              <w:rPr>
                <w:lang w:val="ru-RU"/>
              </w:rPr>
              <w:t xml:space="preserve"> дети-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>1-</w:t>
            </w:r>
            <w:r>
              <w:rPr>
                <w:lang w:val="ru-RU"/>
              </w:rPr>
              <w:t>2</w:t>
            </w:r>
            <w:r w:rsidRPr="00540721">
              <w:rPr>
                <w:lang w:val="ru-RU"/>
              </w:rPr>
              <w:t xml:space="preserve">2 чел., 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>2-</w:t>
            </w:r>
            <w:r>
              <w:rPr>
                <w:lang w:val="ru-RU"/>
              </w:rPr>
              <w:t>109</w:t>
            </w:r>
            <w:r w:rsidRPr="00540721">
              <w:rPr>
                <w:lang w:val="ru-RU"/>
              </w:rPr>
              <w:t>чел. (</w:t>
            </w:r>
            <w:r>
              <w:rPr>
                <w:lang w:val="ru-RU"/>
              </w:rPr>
              <w:t>94,78</w:t>
            </w:r>
            <w:r w:rsidRPr="00540721">
              <w:rPr>
                <w:lang w:val="ru-RU"/>
              </w:rPr>
              <w:t>%),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>3-1</w:t>
            </w:r>
            <w:r>
              <w:rPr>
                <w:lang w:val="ru-RU"/>
              </w:rPr>
              <w:t>30</w:t>
            </w:r>
            <w:r w:rsidRPr="00540721">
              <w:rPr>
                <w:lang w:val="ru-RU"/>
              </w:rPr>
              <w:t>чел.(</w:t>
            </w:r>
            <w:r>
              <w:rPr>
                <w:lang w:val="ru-RU"/>
              </w:rPr>
              <w:t>100</w:t>
            </w:r>
            <w:r w:rsidRPr="00540721">
              <w:rPr>
                <w:lang w:val="ru-RU"/>
              </w:rPr>
              <w:t>%); взрослые-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 xml:space="preserve">1-0 чел., 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 xml:space="preserve">2-0 чел., 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 xml:space="preserve">3-5чел. (100%), </w:t>
            </w:r>
            <w:r w:rsidRPr="00540721">
              <w:rPr>
                <w:lang w:val="en-US"/>
              </w:rPr>
              <w:t>RV</w:t>
            </w:r>
            <w:r w:rsidRPr="00540721">
              <w:rPr>
                <w:lang w:val="ru-RU"/>
              </w:rPr>
              <w:t>-100 чел.(100%);</w:t>
            </w:r>
          </w:p>
          <w:p w:rsidR="003166A2" w:rsidRPr="00540721" w:rsidRDefault="003166A2" w:rsidP="00954E50">
            <w:pPr>
              <w:pStyle w:val="a3"/>
              <w:spacing w:after="0"/>
              <w:jc w:val="left"/>
              <w:rPr>
                <w:lang w:val="ru-RU"/>
              </w:rPr>
            </w:pPr>
            <w:r w:rsidRPr="00540721">
              <w:rPr>
                <w:u w:val="single"/>
                <w:lang w:val="ru-RU"/>
              </w:rPr>
              <w:t>Корь:</w:t>
            </w:r>
            <w:r w:rsidRPr="00540721">
              <w:rPr>
                <w:lang w:val="ru-RU"/>
              </w:rPr>
              <w:t xml:space="preserve"> дети-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>-1</w:t>
            </w:r>
            <w:r>
              <w:rPr>
                <w:lang w:val="ru-RU"/>
              </w:rPr>
              <w:t>15</w:t>
            </w:r>
            <w:r w:rsidRPr="00540721">
              <w:rPr>
                <w:lang w:val="ru-RU"/>
              </w:rPr>
              <w:t>1чел. (</w:t>
            </w:r>
            <w:r>
              <w:rPr>
                <w:lang w:val="ru-RU"/>
              </w:rPr>
              <w:t>102,68</w:t>
            </w:r>
            <w:r w:rsidRPr="00540721">
              <w:rPr>
                <w:lang w:val="ru-RU"/>
              </w:rPr>
              <w:t xml:space="preserve">%), </w:t>
            </w:r>
            <w:r w:rsidRPr="00540721">
              <w:rPr>
                <w:lang w:val="en-US"/>
              </w:rPr>
              <w:t>RV</w:t>
            </w:r>
            <w:r w:rsidRPr="00540721">
              <w:rPr>
                <w:lang w:val="ru-RU"/>
              </w:rPr>
              <w:t>1-1</w:t>
            </w:r>
            <w:r>
              <w:rPr>
                <w:lang w:val="ru-RU"/>
              </w:rPr>
              <w:t>51</w:t>
            </w:r>
            <w:r w:rsidRPr="00540721">
              <w:rPr>
                <w:lang w:val="ru-RU"/>
              </w:rPr>
              <w:t xml:space="preserve"> чел.(100</w:t>
            </w:r>
            <w:r>
              <w:rPr>
                <w:lang w:val="ru-RU"/>
              </w:rPr>
              <w:t>,67</w:t>
            </w:r>
            <w:r w:rsidRPr="00540721">
              <w:rPr>
                <w:lang w:val="ru-RU"/>
              </w:rPr>
              <w:t>%); взрослые-</w:t>
            </w:r>
            <w:r w:rsidRPr="00540721">
              <w:rPr>
                <w:lang w:val="en-US"/>
              </w:rPr>
              <w:t>V</w:t>
            </w:r>
            <w:r w:rsidRPr="00540721">
              <w:rPr>
                <w:lang w:val="ru-RU"/>
              </w:rPr>
              <w:t xml:space="preserve">-0  чел. </w:t>
            </w:r>
          </w:p>
          <w:p w:rsidR="003166A2" w:rsidRPr="00AE2B25" w:rsidRDefault="003166A2" w:rsidP="00954E50">
            <w:pPr>
              <w:pStyle w:val="a3"/>
              <w:spacing w:after="0"/>
              <w:jc w:val="left"/>
              <w:rPr>
                <w:color w:val="7030A0"/>
                <w:lang w:val="ru-RU"/>
              </w:rPr>
            </w:pPr>
            <w:r w:rsidRPr="00540721">
              <w:rPr>
                <w:u w:val="single"/>
                <w:lang w:val="ru-RU"/>
              </w:rPr>
              <w:t>Грипп:</w:t>
            </w:r>
            <w:r>
              <w:rPr>
                <w:lang w:val="ru-RU"/>
              </w:rPr>
              <w:t xml:space="preserve"> дети-1217 </w:t>
            </w:r>
            <w:r w:rsidRPr="00540721">
              <w:rPr>
                <w:lang w:val="ru-RU"/>
              </w:rPr>
              <w:t>чел.(</w:t>
            </w:r>
            <w:r>
              <w:rPr>
                <w:lang w:val="ru-RU"/>
              </w:rPr>
              <w:t>80,97</w:t>
            </w:r>
            <w:r w:rsidRPr="00540721">
              <w:rPr>
                <w:lang w:val="ru-RU"/>
              </w:rPr>
              <w:t>%), взрослые-2063чел.(85,9%)</w:t>
            </w:r>
          </w:p>
        </w:tc>
      </w:tr>
      <w:tr w:rsidR="003166A2" w:rsidRPr="00A13425" w:rsidTr="00954E50">
        <w:trPr>
          <w:trHeight w:hRule="exact" w:val="2400"/>
        </w:trPr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Default="003166A2" w:rsidP="00954E50">
            <w:pPr>
              <w:jc w:val="both"/>
            </w:pPr>
          </w:p>
          <w:p w:rsidR="003166A2" w:rsidRDefault="003166A2" w:rsidP="00954E50">
            <w:pPr>
              <w:jc w:val="both"/>
            </w:pPr>
            <w:r w:rsidRPr="00A13425">
              <w:t>2) реализация Национального приоритетного проекта в сфере здравоохранения в части дополнительной иммунизации населения против гриппа, кори и гепатита</w:t>
            </w:r>
            <w:proofErr w:type="gramStart"/>
            <w:r w:rsidRPr="00A13425">
              <w:t xml:space="preserve"> В</w:t>
            </w:r>
            <w:proofErr w:type="gramEnd"/>
            <w:r w:rsidRPr="00A13425">
              <w:t>;</w:t>
            </w:r>
          </w:p>
        </w:tc>
        <w:tc>
          <w:tcPr>
            <w:tcW w:w="2835" w:type="dxa"/>
          </w:tcPr>
          <w:p w:rsidR="003166A2" w:rsidRPr="00A13425" w:rsidRDefault="003166A2" w:rsidP="00954E50">
            <w:r w:rsidRPr="00641CC4">
              <w:t>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 на 2015 – 2018 годы»</w:t>
            </w:r>
          </w:p>
        </w:tc>
        <w:tc>
          <w:tcPr>
            <w:tcW w:w="1134" w:type="dxa"/>
          </w:tcPr>
          <w:p w:rsidR="003166A2" w:rsidRDefault="003166A2" w:rsidP="00954E50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993" w:type="dxa"/>
          </w:tcPr>
          <w:p w:rsidR="003166A2" w:rsidRPr="00AE2B25" w:rsidRDefault="003166A2" w:rsidP="00954E50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</w:tcPr>
          <w:p w:rsidR="003166A2" w:rsidRDefault="003166A2" w:rsidP="00954E50">
            <w:pPr>
              <w:jc w:val="center"/>
              <w:rPr>
                <w:color w:val="7030A0"/>
              </w:rPr>
            </w:pPr>
          </w:p>
          <w:p w:rsidR="003166A2" w:rsidRDefault="003166A2" w:rsidP="00954E50">
            <w:pPr>
              <w:jc w:val="center"/>
              <w:rPr>
                <w:color w:val="7030A0"/>
              </w:rPr>
            </w:pPr>
          </w:p>
          <w:p w:rsidR="003166A2" w:rsidRDefault="003166A2" w:rsidP="00954E50">
            <w:pPr>
              <w:jc w:val="center"/>
              <w:rPr>
                <w:color w:val="7030A0"/>
              </w:rPr>
            </w:pPr>
          </w:p>
          <w:p w:rsidR="003166A2" w:rsidRDefault="003166A2" w:rsidP="00954E50">
            <w:pPr>
              <w:jc w:val="center"/>
              <w:rPr>
                <w:color w:val="7030A0"/>
              </w:rPr>
            </w:pPr>
          </w:p>
          <w:p w:rsidR="003166A2" w:rsidRPr="00AE2B25" w:rsidRDefault="003166A2" w:rsidP="00954E50">
            <w:pPr>
              <w:jc w:val="center"/>
              <w:rPr>
                <w:color w:val="7030A0"/>
              </w:rPr>
            </w:pPr>
            <w:r w:rsidRPr="001A7B46">
              <w:t>3,036</w:t>
            </w:r>
          </w:p>
        </w:tc>
        <w:tc>
          <w:tcPr>
            <w:tcW w:w="992" w:type="dxa"/>
          </w:tcPr>
          <w:p w:rsidR="003166A2" w:rsidRPr="00FB459D" w:rsidRDefault="003166A2" w:rsidP="00954E50">
            <w:pPr>
              <w:jc w:val="center"/>
            </w:pPr>
          </w:p>
          <w:p w:rsidR="003166A2" w:rsidRPr="00FB459D" w:rsidRDefault="003166A2" w:rsidP="00954E50">
            <w:pPr>
              <w:jc w:val="center"/>
            </w:pPr>
          </w:p>
          <w:p w:rsidR="003166A2" w:rsidRDefault="003166A2" w:rsidP="00954E50">
            <w:pPr>
              <w:jc w:val="center"/>
            </w:pPr>
            <w:r w:rsidRPr="00FB459D">
              <w:t>15,720</w:t>
            </w:r>
          </w:p>
          <w:p w:rsidR="003166A2" w:rsidRDefault="003166A2" w:rsidP="00954E50">
            <w:pPr>
              <w:jc w:val="center"/>
            </w:pPr>
          </w:p>
          <w:p w:rsidR="003166A2" w:rsidRPr="00FB459D" w:rsidRDefault="003166A2" w:rsidP="00954E50">
            <w:pPr>
              <w:jc w:val="center"/>
            </w:pPr>
            <w:r>
              <w:t>22,466</w:t>
            </w:r>
          </w:p>
        </w:tc>
        <w:tc>
          <w:tcPr>
            <w:tcW w:w="1134" w:type="dxa"/>
          </w:tcPr>
          <w:p w:rsidR="003166A2" w:rsidRPr="00FB459D" w:rsidRDefault="003166A2" w:rsidP="00954E50">
            <w:pPr>
              <w:jc w:val="center"/>
            </w:pPr>
            <w:r w:rsidRPr="00FB459D">
              <w:t>258,400</w:t>
            </w:r>
          </w:p>
          <w:p w:rsidR="003166A2" w:rsidRPr="00FB459D" w:rsidRDefault="003166A2" w:rsidP="00954E50">
            <w:pPr>
              <w:jc w:val="center"/>
            </w:pPr>
          </w:p>
          <w:p w:rsidR="003166A2" w:rsidRPr="00FB459D" w:rsidRDefault="003166A2" w:rsidP="00954E50">
            <w:pPr>
              <w:jc w:val="center"/>
            </w:pPr>
            <w:r w:rsidRPr="00FB459D">
              <w:t>50,0</w:t>
            </w:r>
          </w:p>
        </w:tc>
        <w:tc>
          <w:tcPr>
            <w:tcW w:w="992" w:type="dxa"/>
          </w:tcPr>
          <w:p w:rsidR="003166A2" w:rsidRPr="00FB459D" w:rsidRDefault="003166A2" w:rsidP="00954E50">
            <w:pPr>
              <w:jc w:val="center"/>
            </w:pPr>
          </w:p>
          <w:p w:rsidR="003166A2" w:rsidRPr="00FB459D" w:rsidRDefault="003166A2" w:rsidP="00954E50">
            <w:pPr>
              <w:jc w:val="center"/>
            </w:pPr>
          </w:p>
          <w:p w:rsidR="003166A2" w:rsidRPr="00FB459D" w:rsidRDefault="003166A2" w:rsidP="00954E50">
            <w:pPr>
              <w:jc w:val="center"/>
            </w:pPr>
            <w:r w:rsidRPr="00FB459D">
              <w:t>50,0</w:t>
            </w:r>
          </w:p>
        </w:tc>
        <w:tc>
          <w:tcPr>
            <w:tcW w:w="2977" w:type="dxa"/>
          </w:tcPr>
          <w:p w:rsidR="003166A2" w:rsidRPr="00FB459D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  <w:r w:rsidRPr="00FB459D">
              <w:rPr>
                <w:u w:val="single"/>
                <w:lang w:val="ru-RU"/>
              </w:rPr>
              <w:t>г</w:t>
            </w:r>
            <w:r w:rsidRPr="00FB459D">
              <w:rPr>
                <w:lang w:val="ru-RU"/>
              </w:rPr>
              <w:t>рипп</w:t>
            </w:r>
            <w:r>
              <w:rPr>
                <w:lang w:val="ru-RU"/>
              </w:rPr>
              <w:t xml:space="preserve"> </w:t>
            </w:r>
          </w:p>
          <w:p w:rsidR="003166A2" w:rsidRPr="00FB459D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</w:p>
          <w:p w:rsidR="003166A2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  <w:r w:rsidRPr="00FB459D">
              <w:rPr>
                <w:lang w:val="ru-RU"/>
              </w:rPr>
              <w:t>корь</w:t>
            </w:r>
          </w:p>
          <w:p w:rsidR="003166A2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</w:p>
          <w:p w:rsidR="003166A2" w:rsidRPr="00FB459D" w:rsidRDefault="003166A2" w:rsidP="00954E50">
            <w:pPr>
              <w:pStyle w:val="a3"/>
              <w:spacing w:after="0" w:line="240" w:lineRule="auto"/>
              <w:jc w:val="left"/>
              <w:rPr>
                <w:u w:val="single"/>
                <w:lang w:val="ru-RU"/>
              </w:rPr>
            </w:pPr>
            <w:r>
              <w:rPr>
                <w:lang w:val="ru-RU"/>
              </w:rPr>
              <w:t>гепатит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</w:tc>
      </w:tr>
      <w:tr w:rsidR="003166A2" w:rsidRPr="00A13425" w:rsidTr="00954E50">
        <w:trPr>
          <w:trHeight w:val="2128"/>
        </w:trPr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Pr="00A13425" w:rsidRDefault="003166A2" w:rsidP="00954E50">
            <w:pPr>
              <w:jc w:val="both"/>
            </w:pPr>
            <w:r>
              <w:t xml:space="preserve">3) реализация комплекса мер, </w:t>
            </w:r>
            <w:r w:rsidRPr="005B49FE">
              <w:t>направленных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гриппа;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66A2" w:rsidRDefault="003166A2" w:rsidP="00954E50">
            <w:r w:rsidRPr="00A1696E">
              <w:t>Постановлени</w:t>
            </w:r>
            <w:r>
              <w:t>е</w:t>
            </w:r>
            <w:r w:rsidRPr="00A1696E">
              <w:t xml:space="preserve"> главы В</w:t>
            </w:r>
            <w:r>
              <w:t>ГО</w:t>
            </w:r>
          </w:p>
          <w:p w:rsidR="003166A2" w:rsidRPr="00A1696E" w:rsidRDefault="003166A2" w:rsidP="00954E50">
            <w:r w:rsidRPr="00A1696E">
              <w:t>«О проведении профилактических прививок против гриппа в Волчанском городском округе в эпидемический сезон 2017/2018 года</w:t>
            </w:r>
            <w:r w:rsidRPr="00A1696E">
              <w:rPr>
                <w:bCs/>
                <w:iCs/>
              </w:rPr>
              <w:t>»</w:t>
            </w:r>
            <w:r w:rsidRPr="00A1696E">
              <w:t xml:space="preserve"> от 05.09. 2017 года  № 424</w:t>
            </w:r>
          </w:p>
          <w:p w:rsidR="003166A2" w:rsidRPr="00A13425" w:rsidRDefault="003166A2" w:rsidP="00954E50">
            <w:pPr>
              <w:jc w:val="center"/>
            </w:pPr>
          </w:p>
        </w:tc>
        <w:tc>
          <w:tcPr>
            <w:tcW w:w="1134" w:type="dxa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166A2" w:rsidRPr="00FB459D" w:rsidRDefault="003166A2" w:rsidP="00954E50">
            <w:pPr>
              <w:jc w:val="center"/>
            </w:pPr>
            <w:r w:rsidRPr="00FB459D">
              <w:t>1965,200</w:t>
            </w:r>
          </w:p>
          <w:p w:rsidR="003166A2" w:rsidRPr="00FB459D" w:rsidRDefault="003166A2" w:rsidP="00954E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166A2" w:rsidRPr="00FB459D" w:rsidRDefault="003166A2" w:rsidP="00954E50">
            <w:pPr>
              <w:jc w:val="center"/>
            </w:pPr>
            <w:r w:rsidRPr="00FB459D">
              <w:t>0</w:t>
            </w: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166A2" w:rsidRPr="00A13425" w:rsidRDefault="003166A2" w:rsidP="00954E50">
            <w:r w:rsidRPr="00A13425">
              <w:t xml:space="preserve">Привито </w:t>
            </w:r>
            <w:r>
              <w:t>49</w:t>
            </w:r>
            <w:r w:rsidRPr="00A13425">
              <w:t>% населения</w:t>
            </w:r>
          </w:p>
        </w:tc>
      </w:tr>
      <w:tr w:rsidR="003166A2" w:rsidRPr="00A13425" w:rsidTr="00954E50">
        <w:trPr>
          <w:trHeight w:val="984"/>
        </w:trPr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Pr="00A13425" w:rsidRDefault="003166A2" w:rsidP="00954E50">
            <w:pPr>
              <w:jc w:val="both"/>
            </w:pPr>
            <w:r w:rsidRPr="00A13425">
              <w:t>4) проведение иммунизации подлежащих контингентов в рамках реализации Календаря приви</w:t>
            </w:r>
            <w:r>
              <w:t>вок по эпидемическим показаниям</w:t>
            </w:r>
          </w:p>
        </w:tc>
        <w:tc>
          <w:tcPr>
            <w:tcW w:w="2835" w:type="dxa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  <w:r>
              <w:t>9,833</w:t>
            </w:r>
          </w:p>
        </w:tc>
        <w:tc>
          <w:tcPr>
            <w:tcW w:w="992" w:type="dxa"/>
          </w:tcPr>
          <w:p w:rsidR="003166A2" w:rsidRDefault="003166A2" w:rsidP="00954E50">
            <w:pPr>
              <w:autoSpaceDE w:val="0"/>
              <w:autoSpaceDN w:val="0"/>
              <w:adjustRightInd w:val="0"/>
            </w:pPr>
            <w:r>
              <w:t>15,6</w:t>
            </w:r>
          </w:p>
          <w:p w:rsidR="003166A2" w:rsidRDefault="003166A2" w:rsidP="00954E50">
            <w:pPr>
              <w:autoSpaceDE w:val="0"/>
              <w:autoSpaceDN w:val="0"/>
              <w:adjustRightInd w:val="0"/>
            </w:pPr>
          </w:p>
          <w:p w:rsidR="003166A2" w:rsidRPr="00A13425" w:rsidRDefault="003166A2" w:rsidP="00954E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166A2" w:rsidRDefault="003166A2" w:rsidP="00954E50">
            <w:proofErr w:type="spellStart"/>
            <w:r>
              <w:t>Туляримия</w:t>
            </w:r>
            <w:proofErr w:type="spellEnd"/>
          </w:p>
          <w:p w:rsidR="003166A2" w:rsidRPr="00A13425" w:rsidRDefault="003166A2" w:rsidP="00954E50">
            <w:r>
              <w:t xml:space="preserve">АКДС, АДС-м </w:t>
            </w:r>
          </w:p>
        </w:tc>
      </w:tr>
      <w:tr w:rsidR="003166A2" w:rsidRPr="00A13425" w:rsidTr="00954E50"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Pr="00A13425" w:rsidRDefault="003166A2" w:rsidP="00954E50">
            <w:pPr>
              <w:jc w:val="both"/>
            </w:pPr>
            <w:r w:rsidRPr="00A13425">
              <w:t xml:space="preserve">5) проведение иммунизации населения в рамках регионального календаря прививок, в том числе против пневмококковой инфекции, ветряной оспы и </w:t>
            </w:r>
            <w:proofErr w:type="spellStart"/>
            <w:r w:rsidRPr="00A13425">
              <w:t>папиломовирусной</w:t>
            </w:r>
            <w:proofErr w:type="spellEnd"/>
            <w:r w:rsidRPr="00A13425">
              <w:t xml:space="preserve"> инфекции;</w:t>
            </w:r>
          </w:p>
        </w:tc>
        <w:tc>
          <w:tcPr>
            <w:tcW w:w="2835" w:type="dxa"/>
            <w:shd w:val="clear" w:color="auto" w:fill="auto"/>
          </w:tcPr>
          <w:p w:rsidR="003166A2" w:rsidRPr="00A13425" w:rsidRDefault="003166A2" w:rsidP="00954E50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166A2" w:rsidRPr="001A7B46" w:rsidRDefault="003166A2" w:rsidP="00954E5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166A2" w:rsidRPr="001A7B46" w:rsidRDefault="003166A2" w:rsidP="00954E50">
            <w:pPr>
              <w:autoSpaceDE w:val="0"/>
              <w:autoSpaceDN w:val="0"/>
              <w:adjustRightInd w:val="0"/>
            </w:pPr>
            <w:r>
              <w:t>110,308</w:t>
            </w:r>
          </w:p>
        </w:tc>
        <w:tc>
          <w:tcPr>
            <w:tcW w:w="1134" w:type="dxa"/>
            <w:shd w:val="clear" w:color="auto" w:fill="auto"/>
          </w:tcPr>
          <w:p w:rsidR="003166A2" w:rsidRPr="00FB459D" w:rsidRDefault="003166A2" w:rsidP="00954E50">
            <w:pPr>
              <w:jc w:val="center"/>
            </w:pPr>
            <w:r w:rsidRPr="00FB459D">
              <w:t>0</w:t>
            </w:r>
          </w:p>
        </w:tc>
        <w:tc>
          <w:tcPr>
            <w:tcW w:w="992" w:type="dxa"/>
            <w:shd w:val="clear" w:color="auto" w:fill="auto"/>
          </w:tcPr>
          <w:p w:rsidR="003166A2" w:rsidRPr="00FB459D" w:rsidRDefault="003166A2" w:rsidP="00954E50">
            <w:pPr>
              <w:jc w:val="center"/>
            </w:pPr>
            <w:r w:rsidRPr="00FB459D">
              <w:t>0</w:t>
            </w:r>
          </w:p>
        </w:tc>
        <w:tc>
          <w:tcPr>
            <w:tcW w:w="2977" w:type="dxa"/>
          </w:tcPr>
          <w:p w:rsidR="003166A2" w:rsidRPr="00FB459D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  <w:r w:rsidRPr="00FB459D">
              <w:rPr>
                <w:u w:val="single"/>
                <w:lang w:val="ru-RU"/>
              </w:rPr>
              <w:t>Пневмококковая инфекция:</w:t>
            </w:r>
            <w:r w:rsidRPr="00FB459D">
              <w:rPr>
                <w:lang w:val="ru-RU"/>
              </w:rPr>
              <w:t xml:space="preserve"> дети-</w:t>
            </w:r>
            <w:r>
              <w:rPr>
                <w:lang w:val="ru-RU"/>
              </w:rPr>
              <w:t>до 17 лет 245</w:t>
            </w:r>
            <w:r w:rsidRPr="00FB459D">
              <w:rPr>
                <w:lang w:val="ru-RU"/>
              </w:rPr>
              <w:t>чел. (</w:t>
            </w:r>
            <w:r>
              <w:rPr>
                <w:lang w:val="ru-RU"/>
              </w:rPr>
              <w:t>105</w:t>
            </w:r>
            <w:r w:rsidRPr="00FB459D">
              <w:rPr>
                <w:lang w:val="ru-RU"/>
              </w:rPr>
              <w:t xml:space="preserve">%), </w:t>
            </w:r>
            <w:r>
              <w:rPr>
                <w:lang w:val="ru-RU"/>
              </w:rPr>
              <w:t xml:space="preserve">до 2-х мес. – 107 (102%) </w:t>
            </w:r>
            <w:r w:rsidRPr="00FB459D">
              <w:rPr>
                <w:lang w:val="ru-RU"/>
              </w:rPr>
              <w:t>взрослые-0 чел.</w:t>
            </w:r>
          </w:p>
          <w:p w:rsidR="003166A2" w:rsidRPr="00FB459D" w:rsidRDefault="003166A2" w:rsidP="00954E50">
            <w:r w:rsidRPr="00FB459D">
              <w:rPr>
                <w:u w:val="single"/>
              </w:rPr>
              <w:t>Ветряная оспа</w:t>
            </w:r>
            <w:r w:rsidRPr="00FB459D">
              <w:t>: дети 0 чел.; взрослые-0 чел.</w:t>
            </w:r>
          </w:p>
          <w:p w:rsidR="003166A2" w:rsidRPr="00FB459D" w:rsidRDefault="003166A2" w:rsidP="00954E50">
            <w:r w:rsidRPr="00FB459D">
              <w:t xml:space="preserve">Проводится профилактическая работа среди родителей по приобретению вакцины против </w:t>
            </w:r>
            <w:proofErr w:type="spellStart"/>
            <w:r w:rsidRPr="00FB459D">
              <w:t>папиломовирусной</w:t>
            </w:r>
            <w:proofErr w:type="spellEnd"/>
            <w:r w:rsidRPr="00FB459D">
              <w:t xml:space="preserve"> инфекции и гепатита</w:t>
            </w:r>
            <w:proofErr w:type="gramStart"/>
            <w:r w:rsidRPr="00FB459D">
              <w:t xml:space="preserve"> А</w:t>
            </w:r>
            <w:proofErr w:type="gramEnd"/>
          </w:p>
        </w:tc>
      </w:tr>
      <w:tr w:rsidR="003166A2" w:rsidRPr="00A13425" w:rsidTr="00954E50"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Default="003166A2" w:rsidP="00954E50">
            <w:r>
              <w:t>6) проведение мероприятий, направленных на достижение 85-процентного охвата населения прививками против клещевого вирусного энцефалита;</w:t>
            </w:r>
          </w:p>
        </w:tc>
        <w:tc>
          <w:tcPr>
            <w:tcW w:w="2835" w:type="dxa"/>
            <w:shd w:val="clear" w:color="auto" w:fill="auto"/>
          </w:tcPr>
          <w:p w:rsidR="003166A2" w:rsidRPr="00B95962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  <w:r w:rsidRPr="00B95962">
              <w:rPr>
                <w:b/>
                <w:lang w:val="ru-RU"/>
              </w:rPr>
              <w:t>подпрограмм</w:t>
            </w:r>
            <w:r>
              <w:rPr>
                <w:b/>
                <w:lang w:val="ru-RU"/>
              </w:rPr>
              <w:t>а</w:t>
            </w:r>
            <w:r w:rsidRPr="00B95962">
              <w:rPr>
                <w:b/>
                <w:lang w:val="ru-RU"/>
              </w:rPr>
              <w:t xml:space="preserve"> 3. </w:t>
            </w:r>
            <w:r w:rsidRPr="00B95962">
              <w:rPr>
                <w:lang w:val="ru-RU"/>
              </w:rPr>
              <w:t>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 на 2015 – 2018 годы»</w:t>
            </w:r>
            <w:r w:rsidRPr="00B9596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66A2" w:rsidRPr="007025FB" w:rsidRDefault="003166A2" w:rsidP="00954E50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993" w:type="dxa"/>
            <w:shd w:val="clear" w:color="auto" w:fill="auto"/>
          </w:tcPr>
          <w:p w:rsidR="003166A2" w:rsidRPr="001A7B46" w:rsidRDefault="003166A2" w:rsidP="00954E50">
            <w:pPr>
              <w:jc w:val="center"/>
              <w:rPr>
                <w:color w:val="7030A0"/>
              </w:rPr>
            </w:pPr>
            <w:r w:rsidRPr="001A7B46">
              <w:t>258,701</w:t>
            </w:r>
          </w:p>
        </w:tc>
        <w:tc>
          <w:tcPr>
            <w:tcW w:w="992" w:type="dxa"/>
            <w:shd w:val="clear" w:color="auto" w:fill="auto"/>
          </w:tcPr>
          <w:p w:rsidR="003166A2" w:rsidRPr="001A7B46" w:rsidRDefault="003166A2" w:rsidP="00954E50">
            <w:pPr>
              <w:jc w:val="center"/>
            </w:pPr>
            <w:r w:rsidRPr="001A7B46">
              <w:t>27,16</w:t>
            </w:r>
          </w:p>
        </w:tc>
        <w:tc>
          <w:tcPr>
            <w:tcW w:w="992" w:type="dxa"/>
            <w:shd w:val="clear" w:color="auto" w:fill="auto"/>
          </w:tcPr>
          <w:p w:rsidR="003166A2" w:rsidRPr="001A7B46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66A2" w:rsidRPr="00FB459D" w:rsidRDefault="003166A2" w:rsidP="00954E50">
            <w:pPr>
              <w:pStyle w:val="a3"/>
              <w:widowControl/>
              <w:adjustRightInd/>
              <w:spacing w:after="0" w:line="240" w:lineRule="auto"/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221,341</w:t>
            </w:r>
          </w:p>
        </w:tc>
        <w:tc>
          <w:tcPr>
            <w:tcW w:w="992" w:type="dxa"/>
            <w:shd w:val="clear" w:color="auto" w:fill="auto"/>
          </w:tcPr>
          <w:p w:rsidR="003166A2" w:rsidRPr="00FB459D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152,5</w:t>
            </w:r>
          </w:p>
        </w:tc>
        <w:tc>
          <w:tcPr>
            <w:tcW w:w="2977" w:type="dxa"/>
          </w:tcPr>
          <w:p w:rsidR="003166A2" w:rsidRPr="00FB459D" w:rsidRDefault="003166A2" w:rsidP="00954E50">
            <w:pPr>
              <w:pStyle w:val="a3"/>
              <w:ind w:firstLine="5"/>
              <w:jc w:val="left"/>
              <w:rPr>
                <w:u w:val="single"/>
                <w:lang w:val="ru-RU"/>
              </w:rPr>
            </w:pPr>
            <w:r w:rsidRPr="00FB459D">
              <w:rPr>
                <w:u w:val="single"/>
                <w:lang w:val="ru-RU"/>
              </w:rPr>
              <w:t xml:space="preserve">Клещевой энцефалит: </w:t>
            </w:r>
            <w:r w:rsidRPr="00FB459D">
              <w:rPr>
                <w:lang w:val="ru-RU"/>
              </w:rPr>
              <w:t>дети-</w:t>
            </w:r>
            <w:r w:rsidRPr="00FB459D">
              <w:rPr>
                <w:lang w:val="en-US"/>
              </w:rPr>
              <w:t>V</w:t>
            </w:r>
            <w:r w:rsidRPr="00FB459D">
              <w:rPr>
                <w:lang w:val="ru-RU"/>
              </w:rPr>
              <w:t>1-1</w:t>
            </w:r>
            <w:r>
              <w:rPr>
                <w:lang w:val="ru-RU"/>
              </w:rPr>
              <w:t>60</w:t>
            </w:r>
            <w:r w:rsidRPr="00FB459D">
              <w:rPr>
                <w:lang w:val="ru-RU"/>
              </w:rPr>
              <w:t xml:space="preserve"> чел.(</w:t>
            </w:r>
            <w:r>
              <w:rPr>
                <w:lang w:val="ru-RU"/>
              </w:rPr>
              <w:t>112</w:t>
            </w:r>
            <w:r w:rsidRPr="00FB459D">
              <w:rPr>
                <w:lang w:val="ru-RU"/>
              </w:rPr>
              <w:t>%),</w:t>
            </w:r>
            <w:r w:rsidRPr="00FB459D">
              <w:rPr>
                <w:lang w:val="en-US"/>
              </w:rPr>
              <w:t>V</w:t>
            </w:r>
            <w:r w:rsidRPr="00FB459D">
              <w:rPr>
                <w:lang w:val="ru-RU"/>
              </w:rPr>
              <w:t>2-</w:t>
            </w:r>
            <w:r>
              <w:rPr>
                <w:lang w:val="ru-RU"/>
              </w:rPr>
              <w:t>138</w:t>
            </w:r>
            <w:r w:rsidRPr="00FB459D">
              <w:rPr>
                <w:lang w:val="ru-RU"/>
              </w:rPr>
              <w:t xml:space="preserve"> чел.(8</w:t>
            </w:r>
            <w:r>
              <w:rPr>
                <w:lang w:val="ru-RU"/>
              </w:rPr>
              <w:t>1,66</w:t>
            </w:r>
            <w:r w:rsidRPr="00FB459D">
              <w:rPr>
                <w:lang w:val="ru-RU"/>
              </w:rPr>
              <w:t xml:space="preserve">%); </w:t>
            </w:r>
            <w:r w:rsidRPr="00FB459D">
              <w:rPr>
                <w:lang w:val="en-US"/>
              </w:rPr>
              <w:t>RV</w:t>
            </w:r>
            <w:r w:rsidRPr="00FB459D">
              <w:rPr>
                <w:lang w:val="ru-RU"/>
              </w:rPr>
              <w:t>1-</w:t>
            </w:r>
            <w:r>
              <w:rPr>
                <w:lang w:val="ru-RU"/>
              </w:rPr>
              <w:t>161 чел.(82,56</w:t>
            </w:r>
            <w:r w:rsidRPr="00FB459D">
              <w:rPr>
                <w:lang w:val="ru-RU"/>
              </w:rPr>
              <w:t xml:space="preserve">%), </w:t>
            </w:r>
            <w:r w:rsidRPr="00FB459D">
              <w:rPr>
                <w:lang w:val="en-US"/>
              </w:rPr>
              <w:t>RV</w:t>
            </w:r>
            <w:r>
              <w:rPr>
                <w:lang w:val="ru-RU"/>
              </w:rPr>
              <w:t>2-262</w:t>
            </w:r>
            <w:r w:rsidRPr="00FB459D">
              <w:rPr>
                <w:lang w:val="ru-RU"/>
              </w:rPr>
              <w:t xml:space="preserve"> чел.(</w:t>
            </w:r>
            <w:r>
              <w:rPr>
                <w:lang w:val="ru-RU"/>
              </w:rPr>
              <w:t>65,83</w:t>
            </w:r>
            <w:r w:rsidRPr="00FB459D">
              <w:rPr>
                <w:lang w:val="ru-RU"/>
              </w:rPr>
              <w:t>%); взрослые-</w:t>
            </w:r>
            <w:r w:rsidRPr="00FB459D">
              <w:rPr>
                <w:lang w:val="en-US"/>
              </w:rPr>
              <w:t>V</w:t>
            </w:r>
            <w:r w:rsidRPr="00FB459D">
              <w:rPr>
                <w:lang w:val="ru-RU"/>
              </w:rPr>
              <w:t xml:space="preserve">1-268 чел.(89,3%), </w:t>
            </w:r>
            <w:r w:rsidRPr="00FB459D">
              <w:rPr>
                <w:lang w:val="en-US"/>
              </w:rPr>
              <w:t>V</w:t>
            </w:r>
            <w:r w:rsidRPr="00FB459D">
              <w:rPr>
                <w:lang w:val="ru-RU"/>
              </w:rPr>
              <w:t xml:space="preserve">2-293 чел. (65,1%), </w:t>
            </w:r>
            <w:r w:rsidRPr="00FB459D">
              <w:rPr>
                <w:lang w:val="en-US"/>
              </w:rPr>
              <w:t>RV</w:t>
            </w:r>
            <w:r w:rsidRPr="00FB459D">
              <w:rPr>
                <w:lang w:val="ru-RU"/>
              </w:rPr>
              <w:t xml:space="preserve">1-170 чел.(56,7%), </w:t>
            </w:r>
            <w:r w:rsidRPr="00FB459D">
              <w:rPr>
                <w:lang w:val="en-US"/>
              </w:rPr>
              <w:t>RV</w:t>
            </w:r>
            <w:r w:rsidRPr="00FB459D">
              <w:rPr>
                <w:lang w:val="ru-RU"/>
              </w:rPr>
              <w:t>2-772 чел(85,8%)</w:t>
            </w:r>
          </w:p>
        </w:tc>
      </w:tr>
      <w:tr w:rsidR="003166A2" w:rsidRPr="00A13425" w:rsidTr="00954E50"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Pr="00A13425" w:rsidRDefault="003166A2" w:rsidP="00954E50">
            <w:pPr>
              <w:jc w:val="both"/>
            </w:pPr>
            <w:r w:rsidRPr="00A13425">
              <w:t xml:space="preserve">7) обеспечение условий </w:t>
            </w:r>
            <w:proofErr w:type="spellStart"/>
            <w:r w:rsidRPr="00A13425">
              <w:t>холодовой</w:t>
            </w:r>
            <w:proofErr w:type="spellEnd"/>
            <w:r w:rsidRPr="00A13425">
              <w:t xml:space="preserve"> цепи </w:t>
            </w:r>
            <w:proofErr w:type="gramStart"/>
            <w:r w:rsidRPr="00A13425">
              <w:t>при</w:t>
            </w:r>
            <w:proofErr w:type="gramEnd"/>
            <w:r w:rsidRPr="00A13425">
              <w:t xml:space="preserve"> </w:t>
            </w:r>
            <w:proofErr w:type="gramStart"/>
            <w:r w:rsidRPr="00A13425">
              <w:t>транспортировки</w:t>
            </w:r>
            <w:proofErr w:type="gramEnd"/>
            <w:r w:rsidRPr="00A13425">
              <w:t xml:space="preserve"> и хранении медицинских иммунобиологических препаратов для профилактики инфекционных заболеваний;</w:t>
            </w:r>
          </w:p>
        </w:tc>
        <w:tc>
          <w:tcPr>
            <w:tcW w:w="2835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166A2" w:rsidRPr="00A13425" w:rsidRDefault="003166A2" w:rsidP="00954E50">
            <w:r w:rsidRPr="00A13425">
              <w:t>Иммунобиологические препараты  транспортируются и хранятся согласно СанПиНов</w:t>
            </w:r>
          </w:p>
        </w:tc>
      </w:tr>
      <w:tr w:rsidR="003166A2" w:rsidRPr="00A13425" w:rsidTr="00954E50">
        <w:trPr>
          <w:trHeight w:val="5520"/>
        </w:trPr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Default="003166A2" w:rsidP="00954E50">
            <w:r>
              <w:t>8) 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>
              <w:t xml:space="preserve"> А</w:t>
            </w:r>
            <w:proofErr w:type="gramEnd"/>
            <w:r>
              <w:t xml:space="preserve"> и </w:t>
            </w:r>
            <w:proofErr w:type="spellStart"/>
            <w:r>
              <w:t>дезентерии</w:t>
            </w:r>
            <w:proofErr w:type="spellEnd"/>
            <w:r>
              <w:t xml:space="preserve"> </w:t>
            </w:r>
            <w:proofErr w:type="spellStart"/>
            <w:r>
              <w:t>Зонне</w:t>
            </w:r>
            <w:proofErr w:type="spellEnd"/>
            <w:r>
              <w:t xml:space="preserve">; </w:t>
            </w:r>
          </w:p>
          <w:p w:rsidR="003166A2" w:rsidRDefault="003166A2" w:rsidP="00954E50"/>
          <w:p w:rsidR="003166A2" w:rsidRDefault="003166A2" w:rsidP="00954E50"/>
          <w:p w:rsidR="003166A2" w:rsidRDefault="003166A2" w:rsidP="00954E50">
            <w:r>
              <w:t>9</w:t>
            </w:r>
            <w:r w:rsidRPr="005B49FE">
              <w:t>) реализация комплекса мероприятий, направленных на предотвращение вспышечной заболеваемости острыми кишечными инфекциями и гепатитом</w:t>
            </w:r>
            <w:proofErr w:type="gramStart"/>
            <w:r w:rsidRPr="005B49FE">
              <w:t xml:space="preserve"> А</w:t>
            </w:r>
            <w:proofErr w:type="gramEnd"/>
            <w:r w:rsidRPr="005B49FE">
              <w:t>, в том числе в детских образовательных</w:t>
            </w:r>
            <w:r>
              <w:t xml:space="preserve"> учреждениях;</w:t>
            </w:r>
          </w:p>
          <w:p w:rsidR="003166A2" w:rsidRDefault="003166A2" w:rsidP="00954E50">
            <w:r>
              <w:t xml:space="preserve">приобретение для учреждения </w:t>
            </w:r>
            <w:proofErr w:type="spellStart"/>
            <w:r>
              <w:t>эдравоохранения</w:t>
            </w:r>
            <w:proofErr w:type="spellEnd"/>
            <w:r>
              <w:t xml:space="preserve">, образования  медицинских иммунобиологических препаратов </w:t>
            </w:r>
          </w:p>
          <w:p w:rsidR="003166A2" w:rsidRDefault="003166A2" w:rsidP="00954E50"/>
        </w:tc>
        <w:tc>
          <w:tcPr>
            <w:tcW w:w="2835" w:type="dxa"/>
            <w:shd w:val="clear" w:color="auto" w:fill="auto"/>
          </w:tcPr>
          <w:p w:rsidR="003166A2" w:rsidRPr="00660BC1" w:rsidRDefault="003166A2" w:rsidP="00954E50">
            <w:pPr>
              <w:jc w:val="both"/>
            </w:pPr>
            <w:r w:rsidRPr="00660BC1">
              <w:t>О внесении дополнений в постановление главы Волчанского городского округа №75 от 13.02.2017 года «Об утверждении плана по предупреждению и профилактике распространения острых кишечных заболеваний  на территории Волчанского городского  округа в</w:t>
            </w:r>
            <w:r w:rsidRPr="00660BC1">
              <w:rPr>
                <w:bCs/>
                <w:iCs/>
              </w:rPr>
              <w:t xml:space="preserve"> 2017 году»</w:t>
            </w:r>
            <w:r w:rsidRPr="00660BC1">
              <w:rPr>
                <w:u w:val="single"/>
              </w:rPr>
              <w:t xml:space="preserve"> </w:t>
            </w:r>
            <w:r w:rsidRPr="00660BC1">
              <w:t>28.06.2017г.  № 306</w:t>
            </w:r>
          </w:p>
          <w:p w:rsidR="003166A2" w:rsidRPr="00641CC4" w:rsidRDefault="003166A2" w:rsidP="00954E50">
            <w:pPr>
              <w:pStyle w:val="a3"/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166A2" w:rsidRPr="007025FB" w:rsidRDefault="003166A2" w:rsidP="00954E50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993" w:type="dxa"/>
            <w:shd w:val="clear" w:color="auto" w:fill="auto"/>
          </w:tcPr>
          <w:p w:rsidR="003166A2" w:rsidRPr="007025FB" w:rsidRDefault="003166A2" w:rsidP="00954E50">
            <w:pPr>
              <w:jc w:val="center"/>
              <w:rPr>
                <w:color w:val="7030A0"/>
              </w:rPr>
            </w:pPr>
          </w:p>
        </w:tc>
        <w:tc>
          <w:tcPr>
            <w:tcW w:w="992" w:type="dxa"/>
            <w:shd w:val="clear" w:color="auto" w:fill="auto"/>
          </w:tcPr>
          <w:p w:rsidR="003166A2" w:rsidRPr="007025FB" w:rsidRDefault="003166A2" w:rsidP="00954E50">
            <w:pPr>
              <w:jc w:val="center"/>
              <w:rPr>
                <w:color w:val="7030A0"/>
              </w:rPr>
            </w:pPr>
          </w:p>
        </w:tc>
        <w:tc>
          <w:tcPr>
            <w:tcW w:w="992" w:type="dxa"/>
            <w:shd w:val="clear" w:color="auto" w:fill="auto"/>
          </w:tcPr>
          <w:p w:rsidR="003166A2" w:rsidRPr="001A7B46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 w:eastAsia="ru-RU"/>
              </w:rPr>
            </w:pPr>
          </w:p>
          <w:p w:rsidR="003166A2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 w:eastAsia="ru-RU"/>
              </w:rPr>
            </w:pPr>
          </w:p>
          <w:p w:rsidR="003166A2" w:rsidRPr="001A7B46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 w:eastAsia="ru-RU"/>
              </w:rPr>
            </w:pPr>
          </w:p>
          <w:p w:rsidR="003166A2" w:rsidRPr="001A7B46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 w:eastAsia="ru-RU"/>
              </w:rPr>
            </w:pPr>
            <w:r w:rsidRPr="001A7B46">
              <w:rPr>
                <w:lang w:val="ru-RU" w:eastAsia="ru-RU"/>
              </w:rPr>
              <w:t>4,493</w:t>
            </w:r>
          </w:p>
        </w:tc>
        <w:tc>
          <w:tcPr>
            <w:tcW w:w="1134" w:type="dxa"/>
            <w:shd w:val="clear" w:color="auto" w:fill="auto"/>
          </w:tcPr>
          <w:p w:rsidR="003166A2" w:rsidRPr="001A7B46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 w:eastAsia="ru-RU"/>
              </w:rPr>
            </w:pPr>
            <w:r w:rsidRPr="001A7B46">
              <w:rPr>
                <w:lang w:val="ru-RU" w:eastAsia="ru-RU"/>
              </w:rPr>
              <w:t>24,422</w:t>
            </w:r>
          </w:p>
          <w:p w:rsidR="003166A2" w:rsidRDefault="003166A2" w:rsidP="00954E50">
            <w:pPr>
              <w:pStyle w:val="a3"/>
              <w:widowControl/>
              <w:adjustRightInd/>
              <w:spacing w:after="0" w:line="240" w:lineRule="auto"/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3166A2" w:rsidRPr="001A7B46" w:rsidRDefault="003166A2" w:rsidP="00954E50">
            <w:pPr>
              <w:pStyle w:val="a3"/>
              <w:widowControl/>
              <w:adjustRightInd/>
              <w:spacing w:after="0" w:line="240" w:lineRule="auto"/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3166A2" w:rsidRPr="001A7B46" w:rsidRDefault="003166A2" w:rsidP="00954E50">
            <w:pPr>
              <w:pStyle w:val="a3"/>
              <w:widowControl/>
              <w:adjustRightInd/>
              <w:spacing w:after="0" w:line="240" w:lineRule="auto"/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A7B46">
              <w:rPr>
                <w:sz w:val="22"/>
                <w:szCs w:val="22"/>
                <w:lang w:val="ru-RU" w:eastAsia="ru-RU"/>
              </w:rPr>
              <w:t>85,706</w:t>
            </w:r>
          </w:p>
        </w:tc>
        <w:tc>
          <w:tcPr>
            <w:tcW w:w="992" w:type="dxa"/>
            <w:shd w:val="clear" w:color="auto" w:fill="auto"/>
          </w:tcPr>
          <w:p w:rsidR="003166A2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  <w:p w:rsidR="003166A2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/>
              </w:rPr>
            </w:pPr>
          </w:p>
          <w:p w:rsidR="003166A2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lang w:val="ru-RU"/>
              </w:rPr>
            </w:pPr>
          </w:p>
          <w:p w:rsidR="003166A2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color w:val="7030A0"/>
                <w:lang w:val="ru-RU" w:eastAsia="ru-RU"/>
              </w:rPr>
            </w:pPr>
            <w:r>
              <w:rPr>
                <w:lang w:val="ru-RU"/>
              </w:rPr>
              <w:t>22,1</w:t>
            </w:r>
          </w:p>
        </w:tc>
        <w:tc>
          <w:tcPr>
            <w:tcW w:w="2977" w:type="dxa"/>
          </w:tcPr>
          <w:p w:rsidR="003166A2" w:rsidRPr="001B7887" w:rsidRDefault="003166A2" w:rsidP="00954E50">
            <w:pPr>
              <w:pStyle w:val="a3"/>
              <w:spacing w:after="0"/>
              <w:ind w:firstLine="5"/>
              <w:jc w:val="left"/>
              <w:rPr>
                <w:lang w:val="ru-RU"/>
              </w:rPr>
            </w:pPr>
            <w:r>
              <w:rPr>
                <w:lang w:val="ru-RU"/>
              </w:rPr>
              <w:t>Гепатит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 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 xml:space="preserve"> -27 (26,</w:t>
            </w:r>
            <w:r w:rsidRPr="001B7887">
              <w:rPr>
                <w:lang w:val="ru-RU"/>
              </w:rPr>
              <w:t>2</w:t>
            </w:r>
            <w:r w:rsidRPr="003166A2">
              <w:rPr>
                <w:lang w:val="ru-RU"/>
              </w:rPr>
              <w:t>7%)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 xml:space="preserve">2 18 (15%), </w:t>
            </w:r>
          </w:p>
          <w:p w:rsidR="003166A2" w:rsidRDefault="003166A2" w:rsidP="00954E50">
            <w:pPr>
              <w:pStyle w:val="a3"/>
              <w:spacing w:after="0"/>
              <w:ind w:firstLine="5"/>
              <w:jc w:val="left"/>
              <w:rPr>
                <w:lang w:val="ru-RU"/>
              </w:rPr>
            </w:pPr>
          </w:p>
          <w:p w:rsidR="003166A2" w:rsidRDefault="003166A2" w:rsidP="00954E50">
            <w:pPr>
              <w:pStyle w:val="a3"/>
              <w:ind w:firstLine="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дизентерия </w:t>
            </w:r>
            <w:proofErr w:type="spellStart"/>
            <w:r>
              <w:rPr>
                <w:lang w:val="ru-RU"/>
              </w:rPr>
              <w:t>Зонне</w:t>
            </w:r>
            <w:proofErr w:type="spellEnd"/>
          </w:p>
          <w:p w:rsidR="003166A2" w:rsidRPr="00540721" w:rsidRDefault="003166A2" w:rsidP="00954E50">
            <w:pPr>
              <w:pStyle w:val="a3"/>
              <w:ind w:firstLine="5"/>
              <w:jc w:val="left"/>
              <w:rPr>
                <w:lang w:val="ru-RU"/>
              </w:rPr>
            </w:pPr>
          </w:p>
        </w:tc>
      </w:tr>
      <w:tr w:rsidR="003166A2" w:rsidRPr="00A13425" w:rsidTr="00954E50"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Pr="00A13425" w:rsidRDefault="003166A2" w:rsidP="00954E50">
            <w:pPr>
              <w:jc w:val="both"/>
            </w:pPr>
            <w:r>
              <w:t>10) организация и проведение противоэпидемических и профилактических мероприятий в очагах инфекционных и паразитарных заболеваний;</w:t>
            </w:r>
          </w:p>
        </w:tc>
        <w:tc>
          <w:tcPr>
            <w:tcW w:w="2835" w:type="dxa"/>
            <w:shd w:val="clear" w:color="auto" w:fill="auto"/>
          </w:tcPr>
          <w:p w:rsidR="003166A2" w:rsidRPr="00A13425" w:rsidRDefault="003166A2" w:rsidP="00954E50">
            <w:r>
              <w:t>Профилактические мероприятия в МБДОУ Детский сад №4</w:t>
            </w:r>
          </w:p>
        </w:tc>
        <w:tc>
          <w:tcPr>
            <w:tcW w:w="1134" w:type="dxa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992" w:type="dxa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166A2" w:rsidRPr="00A13425" w:rsidRDefault="003166A2" w:rsidP="00954E50">
            <w:pPr>
              <w:jc w:val="center"/>
            </w:pPr>
            <w:r>
              <w:t>100,8</w:t>
            </w: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2977" w:type="dxa"/>
          </w:tcPr>
          <w:p w:rsidR="003166A2" w:rsidRPr="00A13425" w:rsidRDefault="003166A2" w:rsidP="00954E50">
            <w:r w:rsidRPr="00A13425">
              <w:t xml:space="preserve">Соблюдение эпидемического режима: влажная уборка помещений, генеральная уборка помещений, проветривание и </w:t>
            </w:r>
            <w:proofErr w:type="spellStart"/>
            <w:r w:rsidRPr="00A13425">
              <w:t>кварцевание</w:t>
            </w:r>
            <w:proofErr w:type="spellEnd"/>
            <w:r w:rsidRPr="00A13425">
              <w:t xml:space="preserve"> помещений, соблюдение личной гигиены.</w:t>
            </w:r>
          </w:p>
          <w:p w:rsidR="003166A2" w:rsidRDefault="003166A2" w:rsidP="00954E50">
            <w:r w:rsidRPr="00A13425">
              <w:t>Своевременное отстранение от учебы и работы заболевших учеников и сотрудников</w:t>
            </w:r>
            <w:r>
              <w:t>.</w:t>
            </w:r>
          </w:p>
          <w:p w:rsidR="003166A2" w:rsidRPr="00A13425" w:rsidRDefault="003166A2" w:rsidP="00954E50">
            <w:r w:rsidRPr="00A13425">
              <w:t xml:space="preserve">Проводится по </w:t>
            </w:r>
            <w:proofErr w:type="spellStart"/>
            <w:r w:rsidRPr="00A13425">
              <w:t>эпид</w:t>
            </w:r>
            <w:proofErr w:type="spellEnd"/>
            <w:r w:rsidRPr="00A13425">
              <w:t xml:space="preserve">. </w:t>
            </w:r>
            <w:r>
              <w:t>п</w:t>
            </w:r>
            <w:r w:rsidRPr="00A13425">
              <w:t xml:space="preserve">оказаниям при согласовании с </w:t>
            </w:r>
            <w:proofErr w:type="spellStart"/>
            <w:r w:rsidRPr="00A13425">
              <w:t>Роспотребнадзором</w:t>
            </w:r>
            <w:proofErr w:type="spellEnd"/>
          </w:p>
        </w:tc>
      </w:tr>
      <w:tr w:rsidR="003166A2" w:rsidRPr="00A13425" w:rsidTr="00954E50">
        <w:tc>
          <w:tcPr>
            <w:tcW w:w="1277" w:type="dxa"/>
            <w:vMerge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66A2" w:rsidRDefault="003166A2" w:rsidP="00954E50">
            <w:pPr>
              <w:jc w:val="both"/>
            </w:pPr>
            <w:r>
              <w:t>11) проведение мероприятий, направленных на профилактику паразитарных инвазий;</w:t>
            </w:r>
          </w:p>
        </w:tc>
        <w:tc>
          <w:tcPr>
            <w:tcW w:w="2835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1134" w:type="dxa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992" w:type="dxa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992" w:type="dxa"/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2977" w:type="dxa"/>
          </w:tcPr>
          <w:p w:rsidR="003166A2" w:rsidRPr="00A13425" w:rsidRDefault="003166A2" w:rsidP="00954E50">
            <w:r>
              <w:t xml:space="preserve">Лекции, </w:t>
            </w:r>
            <w:r w:rsidRPr="00A13425">
              <w:t xml:space="preserve">выпуск </w:t>
            </w:r>
            <w:proofErr w:type="spellStart"/>
            <w:r w:rsidRPr="00A13425">
              <w:t>санбюл-летеней</w:t>
            </w:r>
            <w:proofErr w:type="spellEnd"/>
            <w:r w:rsidRPr="00A13425">
              <w:t>, информационных листов</w:t>
            </w:r>
          </w:p>
        </w:tc>
      </w:tr>
      <w:tr w:rsidR="003166A2" w:rsidRPr="00A13425" w:rsidTr="00954E50">
        <w:tc>
          <w:tcPr>
            <w:tcW w:w="1277" w:type="dxa"/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bookmarkStart w:id="0" w:name="_GoBack" w:colFirst="4" w:colLast="8"/>
          </w:p>
        </w:tc>
        <w:tc>
          <w:tcPr>
            <w:tcW w:w="3118" w:type="dxa"/>
            <w:shd w:val="clear" w:color="auto" w:fill="auto"/>
          </w:tcPr>
          <w:p w:rsidR="003166A2" w:rsidRDefault="003166A2" w:rsidP="00954E5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>
              <w:t>Итого по 29 задаче:</w:t>
            </w:r>
          </w:p>
        </w:tc>
        <w:tc>
          <w:tcPr>
            <w:tcW w:w="1134" w:type="dxa"/>
          </w:tcPr>
          <w:p w:rsidR="003166A2" w:rsidRPr="00A13425" w:rsidRDefault="003166A2" w:rsidP="00954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166A2" w:rsidRPr="000D7387" w:rsidRDefault="003166A2" w:rsidP="00954E50">
            <w:pPr>
              <w:jc w:val="center"/>
              <w:rPr>
                <w:b/>
              </w:rPr>
            </w:pPr>
            <w:r w:rsidRPr="000D7387">
              <w:rPr>
                <w:b/>
              </w:rPr>
              <w:t>258,701</w:t>
            </w:r>
          </w:p>
        </w:tc>
        <w:tc>
          <w:tcPr>
            <w:tcW w:w="992" w:type="dxa"/>
          </w:tcPr>
          <w:p w:rsidR="003166A2" w:rsidRPr="000D7387" w:rsidRDefault="000D7387" w:rsidP="00954E50">
            <w:pPr>
              <w:jc w:val="center"/>
              <w:rPr>
                <w:b/>
              </w:rPr>
            </w:pPr>
            <w:r w:rsidRPr="000D7387">
              <w:rPr>
                <w:b/>
              </w:rPr>
              <w:t>36,993</w:t>
            </w:r>
          </w:p>
        </w:tc>
        <w:tc>
          <w:tcPr>
            <w:tcW w:w="992" w:type="dxa"/>
          </w:tcPr>
          <w:p w:rsidR="003166A2" w:rsidRPr="000D7387" w:rsidRDefault="000D7387" w:rsidP="00954E50">
            <w:pPr>
              <w:autoSpaceDE w:val="0"/>
              <w:autoSpaceDN w:val="0"/>
              <w:adjustRightInd w:val="0"/>
              <w:rPr>
                <w:b/>
              </w:rPr>
            </w:pPr>
            <w:r w:rsidRPr="000D7387">
              <w:rPr>
                <w:b/>
              </w:rPr>
              <w:t>2133,787</w:t>
            </w:r>
          </w:p>
        </w:tc>
        <w:tc>
          <w:tcPr>
            <w:tcW w:w="1134" w:type="dxa"/>
          </w:tcPr>
          <w:p w:rsidR="003166A2" w:rsidRPr="000D7387" w:rsidRDefault="000D7387" w:rsidP="00954E50">
            <w:pPr>
              <w:jc w:val="center"/>
              <w:rPr>
                <w:b/>
              </w:rPr>
            </w:pPr>
            <w:r w:rsidRPr="000D7387">
              <w:rPr>
                <w:b/>
              </w:rPr>
              <w:t>740,669</w:t>
            </w:r>
          </w:p>
        </w:tc>
        <w:tc>
          <w:tcPr>
            <w:tcW w:w="992" w:type="dxa"/>
          </w:tcPr>
          <w:p w:rsidR="003166A2" w:rsidRPr="000D7387" w:rsidRDefault="000D7387" w:rsidP="00954E50">
            <w:pPr>
              <w:jc w:val="center"/>
              <w:rPr>
                <w:b/>
              </w:rPr>
            </w:pPr>
            <w:r w:rsidRPr="000D7387">
              <w:rPr>
                <w:b/>
              </w:rPr>
              <w:t>240,6</w:t>
            </w:r>
          </w:p>
        </w:tc>
        <w:tc>
          <w:tcPr>
            <w:tcW w:w="2977" w:type="dxa"/>
          </w:tcPr>
          <w:p w:rsidR="003166A2" w:rsidRDefault="003166A2" w:rsidP="00954E50"/>
        </w:tc>
      </w:tr>
      <w:bookmarkEnd w:id="0"/>
      <w:tr w:rsidR="003166A2" w:rsidRPr="00A13425" w:rsidTr="0041493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3166A2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3166A2">
              <w:rPr>
                <w:b/>
                <w:bCs/>
                <w:lang w:val="ru-RU" w:eastAsia="ru-RU"/>
              </w:rPr>
              <w:t>31. Обеспечить реализацию мер по снижению распростра</w:t>
            </w:r>
            <w:r w:rsidRPr="003166A2">
              <w:rPr>
                <w:b/>
                <w:bCs/>
                <w:lang w:val="ru-RU" w:eastAsia="ru-RU"/>
              </w:rPr>
              <w:lastRenderedPageBreak/>
              <w:t>ненности среди населения туберкулеза, в первую очередь в группах риска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954E50">
            <w:pPr>
              <w:jc w:val="both"/>
            </w:pPr>
            <w:r w:rsidRPr="00A13425">
              <w:lastRenderedPageBreak/>
              <w:t>1) флюорографическое обследование населения с приоритетом в группах риска</w:t>
            </w:r>
            <w:r w:rsidRPr="003166A2"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954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954E5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954E5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954E5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Default="003166A2" w:rsidP="00954E50">
            <w:r>
              <w:t xml:space="preserve">Обследовано 6998 чел </w:t>
            </w:r>
          </w:p>
          <w:p w:rsidR="003166A2" w:rsidRDefault="003166A2" w:rsidP="00954E50">
            <w:r>
              <w:t>групп риска 495 чел</w:t>
            </w:r>
          </w:p>
          <w:p w:rsidR="003166A2" w:rsidRDefault="003166A2" w:rsidP="00954E50">
            <w:r>
              <w:t>диагностика 1061 чел</w:t>
            </w:r>
          </w:p>
          <w:p w:rsidR="003166A2" w:rsidRPr="00A13425" w:rsidRDefault="003166A2" w:rsidP="00954E50">
            <w:r>
              <w:t>охват ФЛГ 87,3 %.</w:t>
            </w:r>
          </w:p>
        </w:tc>
      </w:tr>
      <w:tr w:rsidR="003166A2" w:rsidRPr="00A13425" w:rsidTr="0041493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jc w:val="both"/>
            </w:pPr>
            <w:r>
              <w:t>2)</w:t>
            </w:r>
            <w:proofErr w:type="spellStart"/>
            <w:r w:rsidRPr="00A13425">
              <w:t>туберкулинодиагностика</w:t>
            </w:r>
            <w:proofErr w:type="spellEnd"/>
            <w:r w:rsidRPr="00A13425">
              <w:t xml:space="preserve"> детей и подростков;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 w:rsidRPr="00A13425">
              <w:t xml:space="preserve">- // - </w:t>
            </w:r>
          </w:p>
          <w:p w:rsidR="003166A2" w:rsidRPr="00A13425" w:rsidRDefault="003166A2" w:rsidP="00954E50">
            <w:pPr>
              <w:jc w:val="center"/>
            </w:pPr>
            <w:r w:rsidRPr="00A13425">
              <w:t>- //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3166A2" w:rsidRDefault="003166A2" w:rsidP="0031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5912D6" w:rsidRDefault="003166A2" w:rsidP="00954E50">
            <w:pPr>
              <w:jc w:val="center"/>
            </w:pPr>
            <w:r w:rsidRPr="003166A2">
              <w:t>15,816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5912D6" w:rsidRDefault="003166A2" w:rsidP="0031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3166A2" w:rsidRDefault="003166A2" w:rsidP="00954E5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5912D6" w:rsidRDefault="003166A2" w:rsidP="00954E50">
            <w:r w:rsidRPr="005912D6">
              <w:t>Всего 2015 (98%)</w:t>
            </w:r>
          </w:p>
          <w:p w:rsidR="003166A2" w:rsidRPr="005912D6" w:rsidRDefault="003166A2" w:rsidP="00954E50">
            <w:proofErr w:type="spellStart"/>
            <w:r w:rsidRPr="005912D6">
              <w:t>Рекция</w:t>
            </w:r>
            <w:proofErr w:type="spellEnd"/>
            <w:r w:rsidRPr="005912D6">
              <w:t xml:space="preserve"> Манту –  </w:t>
            </w:r>
            <w:r>
              <w:t>до-14 лет-</w:t>
            </w:r>
            <w:r w:rsidRPr="005912D6">
              <w:t xml:space="preserve"> 1694 ребенка</w:t>
            </w:r>
            <w:r>
              <w:t>,</w:t>
            </w:r>
            <w:r w:rsidRPr="005912D6">
              <w:t xml:space="preserve"> от 15-17 -351 чел, </w:t>
            </w:r>
            <w:r w:rsidRPr="005912D6">
              <w:lastRenderedPageBreak/>
              <w:t>242 чел.</w:t>
            </w:r>
          </w:p>
        </w:tc>
      </w:tr>
      <w:tr w:rsidR="003166A2" w:rsidRPr="00A13425" w:rsidTr="0041493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jc w:val="both"/>
            </w:pPr>
            <w:r>
              <w:t>3)</w:t>
            </w:r>
            <w:r w:rsidRPr="00A13425">
              <w:t>вакцинопрофилактика туберкулеза среди новорожденных;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jc w:val="center"/>
            </w:pPr>
            <w:r w:rsidRPr="00A13425">
              <w:t xml:space="preserve">- //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A13425" w:rsidRDefault="003166A2" w:rsidP="0031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A13425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A13425" w:rsidRDefault="003166A2" w:rsidP="0031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A13425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A13425" w:rsidRDefault="003166A2" w:rsidP="00954E5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2" w:rsidRPr="005912D6" w:rsidRDefault="003166A2" w:rsidP="00954E50">
            <w:r w:rsidRPr="005912D6">
              <w:t xml:space="preserve">до 2-х </w:t>
            </w:r>
            <w:proofErr w:type="spellStart"/>
            <w:proofErr w:type="gramStart"/>
            <w:r w:rsidRPr="005912D6">
              <w:t>мес</w:t>
            </w:r>
            <w:proofErr w:type="spellEnd"/>
            <w:proofErr w:type="gramEnd"/>
            <w:r w:rsidRPr="005912D6">
              <w:t xml:space="preserve"> привито 5 чел</w:t>
            </w:r>
          </w:p>
          <w:p w:rsidR="003166A2" w:rsidRPr="005912D6" w:rsidRDefault="003166A2" w:rsidP="00954E50">
            <w:proofErr w:type="spellStart"/>
            <w:r w:rsidRPr="003166A2">
              <w:t>Re</w:t>
            </w:r>
            <w:proofErr w:type="spellEnd"/>
            <w:r w:rsidRPr="005912D6">
              <w:t xml:space="preserve"> в 7 лет – 37 чел</w:t>
            </w:r>
          </w:p>
          <w:p w:rsidR="003166A2" w:rsidRPr="005912D6" w:rsidRDefault="003166A2" w:rsidP="00954E50"/>
          <w:p w:rsidR="003166A2" w:rsidRPr="005912D6" w:rsidRDefault="003166A2" w:rsidP="00954E50">
            <w:r w:rsidRPr="005912D6">
              <w:t>Проводится в роддоме</w:t>
            </w:r>
          </w:p>
          <w:p w:rsidR="003166A2" w:rsidRPr="005912D6" w:rsidRDefault="003166A2" w:rsidP="00954E50">
            <w:proofErr w:type="spellStart"/>
            <w:r w:rsidRPr="005912D6">
              <w:t>Туберкулинодиагностика</w:t>
            </w:r>
            <w:proofErr w:type="spellEnd"/>
            <w:r w:rsidRPr="005912D6">
              <w:t xml:space="preserve"> проводится 2 раза в год для детей и подростков группы риска и контактных с туберкулезом; для остальных  детей и подростков – 1 раз в год </w:t>
            </w:r>
          </w:p>
        </w:tc>
      </w:tr>
      <w:tr w:rsidR="003166A2" w:rsidRPr="00A13425" w:rsidTr="0041493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13704D" w:rsidRDefault="003166A2" w:rsidP="003166A2">
            <w:pPr>
              <w:jc w:val="both"/>
            </w:pPr>
            <w:r>
              <w:t>4</w:t>
            </w:r>
            <w:r w:rsidRPr="003166A2">
              <w:t>) санитарно-противоэпидемические</w:t>
            </w:r>
            <w:r>
              <w:t xml:space="preserve"> мероприятия в очагах туберкулеза, в том числе проведение заключительной дезинфекции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954E5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r w:rsidRPr="001B7887">
              <w:t xml:space="preserve">по заявкам договор с </w:t>
            </w:r>
            <w:proofErr w:type="spellStart"/>
            <w:r w:rsidRPr="001B7887">
              <w:t>Роспотребнадзором</w:t>
            </w:r>
            <w:proofErr w:type="spellEnd"/>
            <w:r w:rsidRPr="001B7887">
              <w:t xml:space="preserve">  </w:t>
            </w:r>
            <w:proofErr w:type="gramStart"/>
            <w:r w:rsidRPr="001B7887">
              <w:t>заключительная</w:t>
            </w:r>
            <w:proofErr w:type="gramEnd"/>
            <w:r w:rsidRPr="001B7887">
              <w:t xml:space="preserve"> </w:t>
            </w:r>
            <w:proofErr w:type="spellStart"/>
            <w:r w:rsidRPr="001B7887">
              <w:t>дизифекция</w:t>
            </w:r>
            <w:proofErr w:type="spellEnd"/>
          </w:p>
        </w:tc>
      </w:tr>
      <w:tr w:rsidR="003166A2" w:rsidRPr="00A13425" w:rsidTr="0041493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Default="003166A2" w:rsidP="00954E50">
            <w:pPr>
              <w:jc w:val="both"/>
            </w:pPr>
            <w:r>
              <w:t>5) информирование населения о факторах риска и мерах профилактики туберкулеза</w:t>
            </w:r>
          </w:p>
          <w:p w:rsidR="003166A2" w:rsidRDefault="003166A2" w:rsidP="003166A2">
            <w:pPr>
              <w:jc w:val="both"/>
            </w:pPr>
          </w:p>
          <w:p w:rsidR="003166A2" w:rsidRDefault="003166A2" w:rsidP="003166A2">
            <w:pPr>
              <w:jc w:val="both"/>
            </w:pPr>
            <w:r>
              <w:t>информация в газете «</w:t>
            </w:r>
            <w:proofErr w:type="spellStart"/>
            <w:r>
              <w:t>Волчанские</w:t>
            </w:r>
            <w:proofErr w:type="spellEnd"/>
            <w:r>
              <w:t xml:space="preserve"> вести» по профилактике и раннего выявления туберкулеза  </w:t>
            </w:r>
          </w:p>
          <w:p w:rsidR="003166A2" w:rsidRDefault="003166A2" w:rsidP="003166A2">
            <w:pPr>
              <w:jc w:val="both"/>
            </w:pPr>
          </w:p>
          <w:p w:rsidR="003166A2" w:rsidRPr="003166A2" w:rsidRDefault="003166A2" w:rsidP="003166A2">
            <w:pPr>
              <w:jc w:val="both"/>
            </w:pPr>
            <w:r w:rsidRPr="002F01CA">
              <w:t xml:space="preserve">- организация и проведение мероприятий по обучению специалистов  </w:t>
            </w:r>
            <w:r>
              <w:t>соц. сферы</w:t>
            </w:r>
            <w:r w:rsidRPr="002F01CA">
              <w:t xml:space="preserve"> по профилактике и раннего выявления туберкулеза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Default="003166A2" w:rsidP="003166A2">
            <w:pPr>
              <w:jc w:val="center"/>
            </w:pPr>
            <w:r w:rsidRPr="003166A2">
              <w:t xml:space="preserve">«Предупреждение распространения туберкулеза на территории </w:t>
            </w:r>
            <w:r w:rsidRPr="0087006E">
              <w:t>Волчанского городского округа на 2015 – 2018 годы»</w:t>
            </w:r>
          </w:p>
          <w:p w:rsidR="003166A2" w:rsidRDefault="003166A2" w:rsidP="003166A2">
            <w:pPr>
              <w:jc w:val="center"/>
            </w:pPr>
          </w:p>
          <w:p w:rsidR="003166A2" w:rsidRDefault="003166A2" w:rsidP="003166A2">
            <w:pPr>
              <w:jc w:val="center"/>
            </w:pPr>
            <w:r w:rsidRPr="00A1696E">
              <w:t>Постановлени</w:t>
            </w:r>
            <w:r>
              <w:t>е</w:t>
            </w:r>
            <w:r w:rsidRPr="00A1696E">
              <w:t xml:space="preserve"> главы В</w:t>
            </w:r>
            <w:r>
              <w:t>ГО</w:t>
            </w:r>
          </w:p>
          <w:p w:rsidR="003166A2" w:rsidRPr="00A1696E" w:rsidRDefault="003166A2" w:rsidP="003166A2">
            <w:pPr>
              <w:jc w:val="center"/>
            </w:pPr>
            <w:r w:rsidRPr="00A1696E">
              <w:t>«О проведении профилактических прививок против гриппа в Волчанском городском округе в эпидемический сезон 2017/2018 года</w:t>
            </w:r>
            <w:r w:rsidRPr="003166A2">
              <w:t>»</w:t>
            </w:r>
            <w:r w:rsidRPr="00A1696E">
              <w:t xml:space="preserve"> от 05.09. 2017 года  № 424</w:t>
            </w:r>
          </w:p>
          <w:p w:rsidR="003166A2" w:rsidRPr="003166A2" w:rsidRDefault="003166A2" w:rsidP="00316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3166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3166A2" w:rsidRDefault="003166A2" w:rsidP="00954E5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Default="003166A2" w:rsidP="003166A2">
            <w:r>
              <w:t>Обучение 25 чел</w:t>
            </w:r>
            <w:r w:rsidRPr="00A13425">
              <w:t xml:space="preserve"> </w:t>
            </w:r>
          </w:p>
          <w:p w:rsidR="003166A2" w:rsidRDefault="003166A2" w:rsidP="003166A2">
            <w:r w:rsidRPr="00A13425">
              <w:t>Медицинский работник проводит беседы с учениками; оформление тематических стендов</w:t>
            </w:r>
            <w:r>
              <w:t xml:space="preserve">. </w:t>
            </w:r>
            <w:r w:rsidRPr="00A13425">
              <w:t>Информирование через СМИ не реже 1 квартал,</w:t>
            </w:r>
            <w:r>
              <w:t xml:space="preserve"> в общественно-политической газете «</w:t>
            </w:r>
            <w:proofErr w:type="spellStart"/>
            <w:r>
              <w:t>Волчанские</w:t>
            </w:r>
            <w:proofErr w:type="spellEnd"/>
            <w:r>
              <w:t xml:space="preserve"> вести» ежеквартально.</w:t>
            </w:r>
          </w:p>
          <w:p w:rsidR="003166A2" w:rsidRPr="00A13425" w:rsidRDefault="003166A2" w:rsidP="003166A2">
            <w:r>
              <w:t>В</w:t>
            </w:r>
            <w:r w:rsidRPr="00A13425">
              <w:t xml:space="preserve">ыпуск </w:t>
            </w:r>
            <w:proofErr w:type="spellStart"/>
            <w:r w:rsidRPr="00A13425">
              <w:t>санбюллетеней</w:t>
            </w:r>
            <w:proofErr w:type="spellEnd"/>
            <w:r w:rsidRPr="00A13425">
              <w:t>, информационных листов.</w:t>
            </w:r>
          </w:p>
        </w:tc>
      </w:tr>
      <w:tr w:rsidR="003166A2" w:rsidRPr="00A13425" w:rsidTr="0041493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pStyle w:val="a3"/>
              <w:widowControl/>
              <w:adjustRightInd/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66A2" w:rsidRPr="00A13425" w:rsidRDefault="003166A2" w:rsidP="00954E50">
            <w:pPr>
              <w:pStyle w:val="a3"/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13425">
              <w:rPr>
                <w:b/>
                <w:i/>
              </w:rPr>
              <w:t>Итого</w:t>
            </w:r>
            <w:proofErr w:type="spellEnd"/>
            <w:r w:rsidRPr="00A13425">
              <w:rPr>
                <w:b/>
                <w:i/>
              </w:rPr>
              <w:t xml:space="preserve"> </w:t>
            </w:r>
            <w:proofErr w:type="spellStart"/>
            <w:r w:rsidRPr="00A13425">
              <w:rPr>
                <w:b/>
                <w:i/>
              </w:rPr>
              <w:t>по</w:t>
            </w:r>
            <w:proofErr w:type="spellEnd"/>
            <w:r w:rsidRPr="00A13425">
              <w:rPr>
                <w:b/>
                <w:i/>
              </w:rPr>
              <w:t xml:space="preserve"> </w:t>
            </w:r>
            <w:proofErr w:type="spellStart"/>
            <w:r w:rsidRPr="00A13425">
              <w:rPr>
                <w:b/>
                <w:i/>
              </w:rPr>
              <w:t>задаче</w:t>
            </w:r>
            <w:proofErr w:type="spellEnd"/>
            <w:r w:rsidRPr="00A13425">
              <w:rPr>
                <w:b/>
                <w:i/>
              </w:rPr>
              <w:t xml:space="preserve">:  </w:t>
            </w:r>
          </w:p>
        </w:tc>
        <w:tc>
          <w:tcPr>
            <w:tcW w:w="1134" w:type="dxa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15,816</w:t>
            </w:r>
          </w:p>
        </w:tc>
        <w:tc>
          <w:tcPr>
            <w:tcW w:w="992" w:type="dxa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166A2" w:rsidRPr="00A13425" w:rsidRDefault="003166A2" w:rsidP="00954E50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3166A2" w:rsidRPr="00A13425" w:rsidRDefault="003166A2" w:rsidP="00954E50">
            <w:pPr>
              <w:rPr>
                <w:color w:val="FF0000"/>
              </w:rPr>
            </w:pPr>
          </w:p>
        </w:tc>
      </w:tr>
    </w:tbl>
    <w:p w:rsidR="00194394" w:rsidRPr="00194394" w:rsidRDefault="00194394">
      <w:pPr>
        <w:rPr>
          <w:sz w:val="28"/>
          <w:szCs w:val="28"/>
        </w:rPr>
      </w:pPr>
    </w:p>
    <w:sectPr w:rsidR="00194394" w:rsidRPr="00194394" w:rsidSect="006C48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6C"/>
    <w:multiLevelType w:val="hybridMultilevel"/>
    <w:tmpl w:val="05AAA358"/>
    <w:lvl w:ilvl="0" w:tplc="D10A0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0FFC"/>
    <w:multiLevelType w:val="hybridMultilevel"/>
    <w:tmpl w:val="29E0FDA8"/>
    <w:lvl w:ilvl="0" w:tplc="04190011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0AD255BB"/>
    <w:multiLevelType w:val="hybridMultilevel"/>
    <w:tmpl w:val="6A4A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55BB"/>
    <w:multiLevelType w:val="hybridMultilevel"/>
    <w:tmpl w:val="D2C6A7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2224C1F"/>
    <w:multiLevelType w:val="hybridMultilevel"/>
    <w:tmpl w:val="FB14B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356"/>
    <w:multiLevelType w:val="hybridMultilevel"/>
    <w:tmpl w:val="CBF4D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2EC5"/>
    <w:multiLevelType w:val="hybridMultilevel"/>
    <w:tmpl w:val="735AC09C"/>
    <w:lvl w:ilvl="0" w:tplc="04190011">
      <w:start w:val="1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81E5F"/>
    <w:multiLevelType w:val="hybridMultilevel"/>
    <w:tmpl w:val="9E48A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86F85"/>
    <w:multiLevelType w:val="hybridMultilevel"/>
    <w:tmpl w:val="A05EB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87F79"/>
    <w:multiLevelType w:val="hybridMultilevel"/>
    <w:tmpl w:val="E3167018"/>
    <w:lvl w:ilvl="0" w:tplc="BE48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A435F"/>
    <w:multiLevelType w:val="hybridMultilevel"/>
    <w:tmpl w:val="0A048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6097F"/>
    <w:multiLevelType w:val="hybridMultilevel"/>
    <w:tmpl w:val="DE9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92D0E"/>
    <w:multiLevelType w:val="hybridMultilevel"/>
    <w:tmpl w:val="8144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3615F"/>
    <w:multiLevelType w:val="hybridMultilevel"/>
    <w:tmpl w:val="F3546F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00523"/>
    <w:multiLevelType w:val="hybridMultilevel"/>
    <w:tmpl w:val="F7D2C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E310B"/>
    <w:multiLevelType w:val="hybridMultilevel"/>
    <w:tmpl w:val="FADE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E5729"/>
    <w:multiLevelType w:val="hybridMultilevel"/>
    <w:tmpl w:val="785277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668D7"/>
    <w:multiLevelType w:val="hybridMultilevel"/>
    <w:tmpl w:val="BDB8B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850CE"/>
    <w:multiLevelType w:val="hybridMultilevel"/>
    <w:tmpl w:val="68F4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97E8C"/>
    <w:multiLevelType w:val="hybridMultilevel"/>
    <w:tmpl w:val="54DE3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45F3F"/>
    <w:multiLevelType w:val="hybridMultilevel"/>
    <w:tmpl w:val="DC36A2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303BF"/>
    <w:multiLevelType w:val="hybridMultilevel"/>
    <w:tmpl w:val="41327BB4"/>
    <w:lvl w:ilvl="0" w:tplc="CBD2F388">
      <w:start w:val="5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2">
    <w:nsid w:val="52D87F74"/>
    <w:multiLevelType w:val="hybridMultilevel"/>
    <w:tmpl w:val="F7D2C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80065"/>
    <w:multiLevelType w:val="hybridMultilevel"/>
    <w:tmpl w:val="88F467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700A0"/>
    <w:multiLevelType w:val="hybridMultilevel"/>
    <w:tmpl w:val="7C1A6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9869C1"/>
    <w:multiLevelType w:val="hybridMultilevel"/>
    <w:tmpl w:val="4E6605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F2A34"/>
    <w:multiLevelType w:val="hybridMultilevel"/>
    <w:tmpl w:val="D8003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6526D"/>
    <w:multiLevelType w:val="hybridMultilevel"/>
    <w:tmpl w:val="B9AA1DF4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95C13"/>
    <w:multiLevelType w:val="hybridMultilevel"/>
    <w:tmpl w:val="75720D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3"/>
  </w:num>
  <w:num w:numId="10">
    <w:abstractNumId w:val="25"/>
  </w:num>
  <w:num w:numId="11">
    <w:abstractNumId w:val="11"/>
  </w:num>
  <w:num w:numId="12">
    <w:abstractNumId w:val="22"/>
  </w:num>
  <w:num w:numId="13">
    <w:abstractNumId w:val="14"/>
  </w:num>
  <w:num w:numId="14">
    <w:abstractNumId w:val="5"/>
  </w:num>
  <w:num w:numId="15">
    <w:abstractNumId w:val="26"/>
  </w:num>
  <w:num w:numId="16">
    <w:abstractNumId w:val="8"/>
  </w:num>
  <w:num w:numId="17">
    <w:abstractNumId w:val="23"/>
  </w:num>
  <w:num w:numId="18">
    <w:abstractNumId w:val="24"/>
  </w:num>
  <w:num w:numId="19">
    <w:abstractNumId w:val="17"/>
  </w:num>
  <w:num w:numId="20">
    <w:abstractNumId w:val="1"/>
  </w:num>
  <w:num w:numId="21">
    <w:abstractNumId w:val="28"/>
  </w:num>
  <w:num w:numId="22">
    <w:abstractNumId w:val="0"/>
  </w:num>
  <w:num w:numId="23">
    <w:abstractNumId w:val="19"/>
  </w:num>
  <w:num w:numId="24">
    <w:abstractNumId w:val="27"/>
  </w:num>
  <w:num w:numId="25">
    <w:abstractNumId w:val="20"/>
  </w:num>
  <w:num w:numId="26">
    <w:abstractNumId w:val="18"/>
  </w:num>
  <w:num w:numId="27">
    <w:abstractNumId w:val="2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0"/>
    <w:rsid w:val="00036DA4"/>
    <w:rsid w:val="0005530E"/>
    <w:rsid w:val="00061695"/>
    <w:rsid w:val="00081329"/>
    <w:rsid w:val="000B5E45"/>
    <w:rsid w:val="000D7387"/>
    <w:rsid w:val="000E544D"/>
    <w:rsid w:val="000F7884"/>
    <w:rsid w:val="0013494D"/>
    <w:rsid w:val="0013704D"/>
    <w:rsid w:val="0016468B"/>
    <w:rsid w:val="00167CA0"/>
    <w:rsid w:val="001921C1"/>
    <w:rsid w:val="00194394"/>
    <w:rsid w:val="001A5380"/>
    <w:rsid w:val="001A7B46"/>
    <w:rsid w:val="001B5672"/>
    <w:rsid w:val="001C2886"/>
    <w:rsid w:val="001D05C2"/>
    <w:rsid w:val="001F6D2C"/>
    <w:rsid w:val="002027BD"/>
    <w:rsid w:val="002205A7"/>
    <w:rsid w:val="00226346"/>
    <w:rsid w:val="00227468"/>
    <w:rsid w:val="0024046C"/>
    <w:rsid w:val="00266E29"/>
    <w:rsid w:val="00295EAE"/>
    <w:rsid w:val="002969F5"/>
    <w:rsid w:val="00296F76"/>
    <w:rsid w:val="002A2A76"/>
    <w:rsid w:val="002C04E8"/>
    <w:rsid w:val="003166A2"/>
    <w:rsid w:val="00350C22"/>
    <w:rsid w:val="00391597"/>
    <w:rsid w:val="003E143A"/>
    <w:rsid w:val="003E5498"/>
    <w:rsid w:val="0040070E"/>
    <w:rsid w:val="00420232"/>
    <w:rsid w:val="004427FF"/>
    <w:rsid w:val="00461DAD"/>
    <w:rsid w:val="0046793B"/>
    <w:rsid w:val="004733A1"/>
    <w:rsid w:val="00484AA6"/>
    <w:rsid w:val="00490D0D"/>
    <w:rsid w:val="004A7BF5"/>
    <w:rsid w:val="004B3870"/>
    <w:rsid w:val="004B7144"/>
    <w:rsid w:val="004C168D"/>
    <w:rsid w:val="004D7EFB"/>
    <w:rsid w:val="004F396D"/>
    <w:rsid w:val="004F4CBC"/>
    <w:rsid w:val="00507E6A"/>
    <w:rsid w:val="00511CD0"/>
    <w:rsid w:val="00512C1C"/>
    <w:rsid w:val="00530E7D"/>
    <w:rsid w:val="00531AA8"/>
    <w:rsid w:val="00534E8F"/>
    <w:rsid w:val="00540721"/>
    <w:rsid w:val="00552C59"/>
    <w:rsid w:val="00554E13"/>
    <w:rsid w:val="0056539E"/>
    <w:rsid w:val="00573E7A"/>
    <w:rsid w:val="00575F66"/>
    <w:rsid w:val="005A080C"/>
    <w:rsid w:val="005B49FE"/>
    <w:rsid w:val="006151EA"/>
    <w:rsid w:val="0063399D"/>
    <w:rsid w:val="00661A34"/>
    <w:rsid w:val="00666F1A"/>
    <w:rsid w:val="006A532D"/>
    <w:rsid w:val="006C3271"/>
    <w:rsid w:val="006C4827"/>
    <w:rsid w:val="006D1E12"/>
    <w:rsid w:val="006D37C2"/>
    <w:rsid w:val="006E2E26"/>
    <w:rsid w:val="006E4801"/>
    <w:rsid w:val="007025FB"/>
    <w:rsid w:val="0070486D"/>
    <w:rsid w:val="00713372"/>
    <w:rsid w:val="00755274"/>
    <w:rsid w:val="00760A5A"/>
    <w:rsid w:val="007628B9"/>
    <w:rsid w:val="00772726"/>
    <w:rsid w:val="00786215"/>
    <w:rsid w:val="007B1D30"/>
    <w:rsid w:val="008021FD"/>
    <w:rsid w:val="008432B6"/>
    <w:rsid w:val="00861610"/>
    <w:rsid w:val="00893A67"/>
    <w:rsid w:val="008B102E"/>
    <w:rsid w:val="008B3ECE"/>
    <w:rsid w:val="008E210E"/>
    <w:rsid w:val="008E2C45"/>
    <w:rsid w:val="009032E2"/>
    <w:rsid w:val="00903AF8"/>
    <w:rsid w:val="00904394"/>
    <w:rsid w:val="009324E1"/>
    <w:rsid w:val="00946B18"/>
    <w:rsid w:val="00952E25"/>
    <w:rsid w:val="00953196"/>
    <w:rsid w:val="009574A7"/>
    <w:rsid w:val="00976772"/>
    <w:rsid w:val="00977853"/>
    <w:rsid w:val="009A3BA2"/>
    <w:rsid w:val="009B4D83"/>
    <w:rsid w:val="00A13425"/>
    <w:rsid w:val="00A20F14"/>
    <w:rsid w:val="00A400F5"/>
    <w:rsid w:val="00A47494"/>
    <w:rsid w:val="00A517AC"/>
    <w:rsid w:val="00A618E1"/>
    <w:rsid w:val="00A640D5"/>
    <w:rsid w:val="00A65AD5"/>
    <w:rsid w:val="00A74221"/>
    <w:rsid w:val="00AA7D28"/>
    <w:rsid w:val="00AA7D9E"/>
    <w:rsid w:val="00AB1E31"/>
    <w:rsid w:val="00AE04F0"/>
    <w:rsid w:val="00AE2B25"/>
    <w:rsid w:val="00AF251E"/>
    <w:rsid w:val="00AF34FC"/>
    <w:rsid w:val="00B0108A"/>
    <w:rsid w:val="00B127AD"/>
    <w:rsid w:val="00B26C14"/>
    <w:rsid w:val="00B40E86"/>
    <w:rsid w:val="00B55046"/>
    <w:rsid w:val="00B57C4C"/>
    <w:rsid w:val="00B751B5"/>
    <w:rsid w:val="00B80FE6"/>
    <w:rsid w:val="00B8411E"/>
    <w:rsid w:val="00B95962"/>
    <w:rsid w:val="00BC19F4"/>
    <w:rsid w:val="00BC3191"/>
    <w:rsid w:val="00BD2C87"/>
    <w:rsid w:val="00BE2BC8"/>
    <w:rsid w:val="00C175FD"/>
    <w:rsid w:val="00C31F41"/>
    <w:rsid w:val="00C65630"/>
    <w:rsid w:val="00C86132"/>
    <w:rsid w:val="00C916EE"/>
    <w:rsid w:val="00CF2383"/>
    <w:rsid w:val="00D03835"/>
    <w:rsid w:val="00D24E94"/>
    <w:rsid w:val="00D55E34"/>
    <w:rsid w:val="00D660B4"/>
    <w:rsid w:val="00D71828"/>
    <w:rsid w:val="00DB712D"/>
    <w:rsid w:val="00DC1A7F"/>
    <w:rsid w:val="00DD24FD"/>
    <w:rsid w:val="00E05258"/>
    <w:rsid w:val="00E06CE0"/>
    <w:rsid w:val="00E13751"/>
    <w:rsid w:val="00E16308"/>
    <w:rsid w:val="00E77B7D"/>
    <w:rsid w:val="00EA4245"/>
    <w:rsid w:val="00EC59DF"/>
    <w:rsid w:val="00EE2037"/>
    <w:rsid w:val="00EE627D"/>
    <w:rsid w:val="00F5041C"/>
    <w:rsid w:val="00F5106D"/>
    <w:rsid w:val="00FA1666"/>
    <w:rsid w:val="00FB0154"/>
    <w:rsid w:val="00FB459D"/>
    <w:rsid w:val="00FD5FEB"/>
    <w:rsid w:val="00FE4A65"/>
    <w:rsid w:val="00FF0068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C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C4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B57C4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5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uiPriority w:val="99"/>
    <w:rsid w:val="00B57C4C"/>
  </w:style>
  <w:style w:type="paragraph" w:styleId="a6">
    <w:name w:val="header"/>
    <w:aliases w:val=" Знак"/>
    <w:basedOn w:val="a"/>
    <w:link w:val="a7"/>
    <w:rsid w:val="00B57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B57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B57C4C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 Знак Знак Знак"/>
    <w:basedOn w:val="a"/>
    <w:rsid w:val="00B57C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 Знак"/>
    <w:basedOn w:val="a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Normal (Web)"/>
    <w:basedOn w:val="a"/>
    <w:rsid w:val="00B57C4C"/>
    <w:pPr>
      <w:spacing w:before="100" w:beforeAutospacing="1" w:after="119"/>
    </w:pPr>
    <w:rPr>
      <w:sz w:val="24"/>
      <w:szCs w:val="24"/>
    </w:rPr>
  </w:style>
  <w:style w:type="character" w:styleId="ac">
    <w:name w:val="page number"/>
    <w:basedOn w:val="a0"/>
    <w:rsid w:val="00B57C4C"/>
  </w:style>
  <w:style w:type="character" w:customStyle="1" w:styleId="12">
    <w:name w:val="Знак Знак1"/>
    <w:locked/>
    <w:rsid w:val="00B57C4C"/>
    <w:rPr>
      <w:bCs/>
      <w:iCs/>
      <w:lang w:val="ru-RU" w:eastAsia="ru-RU" w:bidi="ar-SA"/>
    </w:rPr>
  </w:style>
  <w:style w:type="character" w:customStyle="1" w:styleId="BodyTextChar">
    <w:name w:val="Body Text Char"/>
    <w:locked/>
    <w:rsid w:val="00B57C4C"/>
    <w:rPr>
      <w:rFonts w:ascii="Times New Roman" w:hAnsi="Times New Roman" w:cs="Times New Roman"/>
      <w:bCs/>
      <w:iCs/>
      <w:sz w:val="20"/>
      <w:szCs w:val="20"/>
    </w:rPr>
  </w:style>
  <w:style w:type="character" w:customStyle="1" w:styleId="HeaderChar">
    <w:name w:val="Header Char"/>
    <w:locked/>
    <w:rsid w:val="00B57C4C"/>
    <w:rPr>
      <w:rFonts w:ascii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B5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"/>
    <w:basedOn w:val="a"/>
    <w:rsid w:val="00B57C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1"/>
    <w:basedOn w:val="a"/>
    <w:rsid w:val="00B57C4C"/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40E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8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99"/>
    <w:qFormat/>
    <w:rsid w:val="00A517AC"/>
    <w:rPr>
      <w:b/>
      <w:bCs/>
    </w:rPr>
  </w:style>
  <w:style w:type="paragraph" w:styleId="af1">
    <w:name w:val="List Paragraph"/>
    <w:basedOn w:val="a"/>
    <w:uiPriority w:val="34"/>
    <w:qFormat/>
    <w:rsid w:val="009A3BA2"/>
    <w:pPr>
      <w:ind w:left="720"/>
      <w:contextualSpacing/>
    </w:pPr>
  </w:style>
  <w:style w:type="paragraph" w:customStyle="1" w:styleId="ConsPlusTitle">
    <w:name w:val="ConsPlusTitle"/>
    <w:uiPriority w:val="99"/>
    <w:rsid w:val="0071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C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C4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B57C4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5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uiPriority w:val="99"/>
    <w:rsid w:val="00B57C4C"/>
  </w:style>
  <w:style w:type="paragraph" w:styleId="a6">
    <w:name w:val="header"/>
    <w:aliases w:val=" Знак"/>
    <w:basedOn w:val="a"/>
    <w:link w:val="a7"/>
    <w:rsid w:val="00B57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B57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B57C4C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 Знак Знак Знак"/>
    <w:basedOn w:val="a"/>
    <w:rsid w:val="00B57C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 Знак"/>
    <w:basedOn w:val="a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Normal (Web)"/>
    <w:basedOn w:val="a"/>
    <w:rsid w:val="00B57C4C"/>
    <w:pPr>
      <w:spacing w:before="100" w:beforeAutospacing="1" w:after="119"/>
    </w:pPr>
    <w:rPr>
      <w:sz w:val="24"/>
      <w:szCs w:val="24"/>
    </w:rPr>
  </w:style>
  <w:style w:type="character" w:styleId="ac">
    <w:name w:val="page number"/>
    <w:basedOn w:val="a0"/>
    <w:rsid w:val="00B57C4C"/>
  </w:style>
  <w:style w:type="character" w:customStyle="1" w:styleId="12">
    <w:name w:val="Знак Знак1"/>
    <w:locked/>
    <w:rsid w:val="00B57C4C"/>
    <w:rPr>
      <w:bCs/>
      <w:iCs/>
      <w:lang w:val="ru-RU" w:eastAsia="ru-RU" w:bidi="ar-SA"/>
    </w:rPr>
  </w:style>
  <w:style w:type="character" w:customStyle="1" w:styleId="BodyTextChar">
    <w:name w:val="Body Text Char"/>
    <w:locked/>
    <w:rsid w:val="00B57C4C"/>
    <w:rPr>
      <w:rFonts w:ascii="Times New Roman" w:hAnsi="Times New Roman" w:cs="Times New Roman"/>
      <w:bCs/>
      <w:iCs/>
      <w:sz w:val="20"/>
      <w:szCs w:val="20"/>
    </w:rPr>
  </w:style>
  <w:style w:type="character" w:customStyle="1" w:styleId="HeaderChar">
    <w:name w:val="Header Char"/>
    <w:locked/>
    <w:rsid w:val="00B57C4C"/>
    <w:rPr>
      <w:rFonts w:ascii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B57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B5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"/>
    <w:basedOn w:val="a"/>
    <w:rsid w:val="00B57C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1"/>
    <w:basedOn w:val="a"/>
    <w:rsid w:val="00B57C4C"/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40E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8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99"/>
    <w:qFormat/>
    <w:rsid w:val="00A517AC"/>
    <w:rPr>
      <w:b/>
      <w:bCs/>
    </w:rPr>
  </w:style>
  <w:style w:type="paragraph" w:styleId="af1">
    <w:name w:val="List Paragraph"/>
    <w:basedOn w:val="a"/>
    <w:uiPriority w:val="34"/>
    <w:qFormat/>
    <w:rsid w:val="009A3BA2"/>
    <w:pPr>
      <w:ind w:left="720"/>
      <w:contextualSpacing/>
    </w:pPr>
  </w:style>
  <w:style w:type="paragraph" w:customStyle="1" w:styleId="ConsPlusTitle">
    <w:name w:val="ConsPlusTitle"/>
    <w:uiPriority w:val="99"/>
    <w:rsid w:val="0071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17EE-EC92-49CD-A78A-38799850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2018-03-22T06:56:00Z</cp:lastPrinted>
  <dcterms:created xsi:type="dcterms:W3CDTF">2018-03-22T04:18:00Z</dcterms:created>
  <dcterms:modified xsi:type="dcterms:W3CDTF">2018-03-22T07:17:00Z</dcterms:modified>
</cp:coreProperties>
</file>