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0" w:rsidRPr="00AF1BDD" w:rsidRDefault="007C2EF0" w:rsidP="007C2EF0">
      <w:pPr>
        <w:pStyle w:val="ConsPlusNormal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УТВЕРЖДЕН</w:t>
      </w:r>
    </w:p>
    <w:p w:rsidR="007C2EF0" w:rsidRPr="00AF1BDD" w:rsidRDefault="007C2EF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B6FC0" w:rsidRPr="00AF1BDD" w:rsidRDefault="007C2EF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Волчанской городской Думы</w:t>
      </w:r>
    </w:p>
    <w:p w:rsidR="00DB6FC0" w:rsidRPr="00AF1BDD" w:rsidRDefault="00DB6FC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от </w:t>
      </w:r>
      <w:r w:rsidR="00AF1BDD" w:rsidRPr="00AF1BDD">
        <w:rPr>
          <w:rFonts w:ascii="Times New Roman" w:hAnsi="Times New Roman" w:cs="Times New Roman"/>
          <w:sz w:val="24"/>
          <w:szCs w:val="24"/>
        </w:rPr>
        <w:t xml:space="preserve">23.03.2017 </w:t>
      </w:r>
      <w:r w:rsidR="007C2EF0" w:rsidRPr="00AF1BD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F1BDD">
        <w:rPr>
          <w:rFonts w:ascii="Times New Roman" w:hAnsi="Times New Roman" w:cs="Times New Roman"/>
          <w:sz w:val="24"/>
          <w:szCs w:val="24"/>
        </w:rPr>
        <w:t xml:space="preserve"> </w:t>
      </w:r>
      <w:r w:rsidR="00AF1BDD" w:rsidRPr="00AF1BDD">
        <w:rPr>
          <w:rFonts w:ascii="Times New Roman" w:hAnsi="Times New Roman" w:cs="Times New Roman"/>
          <w:sz w:val="24"/>
          <w:szCs w:val="24"/>
        </w:rPr>
        <w:t>№ 18</w:t>
      </w:r>
    </w:p>
    <w:p w:rsidR="00DB6FC0" w:rsidRPr="00AF1BDD" w:rsidRDefault="00DB6FC0" w:rsidP="00A84B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AF1BDD">
        <w:rPr>
          <w:rFonts w:ascii="Times New Roman" w:hAnsi="Times New Roman" w:cs="Times New Roman"/>
          <w:sz w:val="24"/>
          <w:szCs w:val="24"/>
        </w:rPr>
        <w:t>ПЛАН</w:t>
      </w: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МЕРОПРИЯТИЙ ПО РЕАЛИЗАЦИИ I ПОДЭТАПА</w:t>
      </w: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ТРЕТЬЕГО ЭТАПА (2016 - 2020 ГОДЫ) </w:t>
      </w:r>
      <w:r w:rsidR="00BC31FD" w:rsidRPr="00AF1B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F1BDD">
        <w:rPr>
          <w:rFonts w:ascii="Times New Roman" w:hAnsi="Times New Roman" w:cs="Times New Roman"/>
          <w:sz w:val="24"/>
          <w:szCs w:val="24"/>
        </w:rPr>
        <w:t>ПРОГРАММЫ</w:t>
      </w: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ДЕМОГРАФИЧЕСКОГО РАЗВИТИЯ </w:t>
      </w:r>
      <w:r w:rsidR="00BC31FD" w:rsidRPr="00AF1BDD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DB6FC0" w:rsidRPr="00AF1BDD" w:rsidRDefault="00DB6FC0" w:rsidP="00AF1B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3F29AB" w:rsidRPr="00AF1B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588"/>
        <w:gridCol w:w="1134"/>
        <w:gridCol w:w="3402"/>
        <w:gridCol w:w="1849"/>
        <w:gridCol w:w="3379"/>
        <w:gridCol w:w="1459"/>
      </w:tblGrid>
      <w:tr w:rsidR="00DB6FC0" w:rsidRPr="00AF1BDD" w:rsidTr="003F29AB">
        <w:trPr>
          <w:tblHeader/>
        </w:trPr>
        <w:tc>
          <w:tcPr>
            <w:tcW w:w="814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DB6FC0" w:rsidRPr="00AF1BDD">
              <w:rPr>
                <w:rFonts w:ascii="Times New Roman" w:hAnsi="Times New Roman" w:cs="Times New Roman"/>
                <w:sz w:val="20"/>
              </w:rPr>
              <w:t>строки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Предполагаемые объемы финансирования из областного бюджета (тыс. рублей)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Оценка эффективности</w:t>
            </w:r>
          </w:p>
        </w:tc>
        <w:tc>
          <w:tcPr>
            <w:tcW w:w="145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B6FC0" w:rsidRPr="00AF1BDD" w:rsidTr="003F29AB">
        <w:trPr>
          <w:tblHeader/>
        </w:trPr>
        <w:tc>
          <w:tcPr>
            <w:tcW w:w="81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BD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ПОВЫШЕНИЮ РОЖДАЕМОСТИ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Волчанского городского округа </w:t>
            </w:r>
          </w:p>
        </w:tc>
        <w:tc>
          <w:tcPr>
            <w:tcW w:w="1849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претендентов на участие в программе </w:t>
            </w:r>
          </w:p>
        </w:tc>
        <w:tc>
          <w:tcPr>
            <w:tcW w:w="3379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доступности приобретения жилья в сельской местности.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Обеспечение общего объема ввода (приобретения) жилья для граждан, проживающих в сельской местности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Предоставление областного материнского (семейного) капитала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3402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Министерства социальной политики по Свердловской области по городу Волчанску</w:t>
            </w:r>
          </w:p>
        </w:tc>
        <w:tc>
          <w:tcPr>
            <w:tcW w:w="1849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9937,182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3312,394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3312,394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AB" w:rsidRPr="00AF1BDD">
              <w:rPr>
                <w:rFonts w:ascii="Times New Roman" w:hAnsi="Times New Roman" w:cs="Times New Roman"/>
                <w:sz w:val="24"/>
                <w:szCs w:val="24"/>
              </w:rPr>
              <w:t>3312,394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рождаемости, увеличение количества семей с тремя и более детьми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05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74" w:history="1">
              <w:r w:rsidR="00050C73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и снижению числа абортов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женщин, принявших решение вынашивать беременность, от числа женщин, обратившихся в медицинские организации по поводу аборта, до 15 процентов к 2020 году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74" w:history="1">
              <w:r w:rsidR="00050C73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82" w:history="1">
              <w:r w:rsidR="00050C73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90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жилья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gramEnd"/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реиональные</w:t>
            </w:r>
            <w:proofErr w:type="spellEnd"/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3F29AB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48537E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9661,2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2052,0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– 1902,3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– 1902,3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– 1902,3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485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1902,3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выплаты;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выплаты;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-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выплаты;</w:t>
            </w:r>
          </w:p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выплаты;</w:t>
            </w:r>
          </w:p>
          <w:p w:rsidR="00DB6FC0" w:rsidRPr="00AF1BDD" w:rsidRDefault="006B1CB9" w:rsidP="00485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48537E"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bookmarkStart w:id="1" w:name="_GoBack"/>
            <w:bookmarkEnd w:id="1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 для детей в возрасте до 3 лет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2016 - 2018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совмещению родителями обязанностей по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детей с трудовой занятостью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B1CB9" w:rsidRPr="00AF1BDD" w:rsidTr="003F29AB">
        <w:tc>
          <w:tcPr>
            <w:tcW w:w="814" w:type="dxa"/>
            <w:vAlign w:val="center"/>
          </w:tcPr>
          <w:p w:rsidR="006B1CB9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B1CB9" w:rsidRPr="00AF1BDD" w:rsidRDefault="006B1CB9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34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2016-2020 год</w:t>
            </w:r>
          </w:p>
        </w:tc>
        <w:tc>
          <w:tcPr>
            <w:tcW w:w="3402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B1CB9" w:rsidRPr="00AF1BDD" w:rsidRDefault="006B5D87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377,014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101,014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69,0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69,0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69,0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379" w:type="dxa"/>
            <w:vAlign w:val="center"/>
          </w:tcPr>
          <w:p w:rsidR="006B1CB9" w:rsidRPr="00AF1BDD" w:rsidRDefault="006B1CB9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направленных на пропаганду семейных ценностей</w:t>
            </w:r>
          </w:p>
        </w:tc>
        <w:tc>
          <w:tcPr>
            <w:tcW w:w="1459" w:type="dxa"/>
            <w:vAlign w:val="center"/>
          </w:tcPr>
          <w:p w:rsidR="006B1CB9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«Карпинский центр занятости»</w:t>
            </w:r>
          </w:p>
        </w:tc>
        <w:tc>
          <w:tcPr>
            <w:tcW w:w="1849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восстановление трудовых навыков, формирование новых компетенций женщин в период отпуска по уходу за ребенком до достижения им возраста 3 лет в целях возобновления трудовой деятельности, повышение конкурентоспособности женщин и их профессиональной мобильности на рынке труда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2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реализации мер, направленных на 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«Карпинский центр занятости»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женщин о создании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7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82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90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проект трехстороннего соглашения по регулированию социально-трудовых отношений рекомендаций в части применения работодателями в отношении лиц, совмещающих трудовую деятельность с семейными обязанностями,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гибких форм занятости (неполное рабочее время, дистанционная занятость, разделение рабочего дня на части, сокращенный рабочий день, гибкий режим работы)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«Карпинский центр занятости»;</w:t>
            </w:r>
          </w:p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формирование среды, доброжелательной к работникам с семейными обязанностями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7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82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90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СОКРАЩЕНИЮ УРОВНЯ СМЕРТНОСТИ НАСЕЛЕНИЯ ОТ ОСНОВНЫХ ПРИЧИН СМЕРТИ</w:t>
            </w:r>
          </w:p>
        </w:tc>
      </w:tr>
      <w:tr w:rsidR="006B1CB9" w:rsidRPr="00AF1BDD" w:rsidTr="003F29AB">
        <w:tc>
          <w:tcPr>
            <w:tcW w:w="814" w:type="dxa"/>
            <w:vAlign w:val="center"/>
          </w:tcPr>
          <w:p w:rsidR="006B1CB9" w:rsidRPr="00AF1BDD" w:rsidRDefault="007C2EF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B1CB9" w:rsidRPr="00AF1BDD" w:rsidRDefault="006B1CB9" w:rsidP="0005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о факторах риска развития хронических неинфекционных заболеваний, тактике при возникновении первых признаков инфарктов, инсультов, об онкологической настороженности с активным привлечением средств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и использованием социальной рекламы</w:t>
            </w:r>
          </w:p>
        </w:tc>
        <w:tc>
          <w:tcPr>
            <w:tcW w:w="1134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обученных основам здорового образа жизни, 2016 год - 33 процента, 2017 год - 36 процентов, 2018 год - 39 процентов, 2019 год - 39,5 процента, 2020 год - 40 процентов.</w:t>
            </w:r>
            <w:proofErr w:type="gramEnd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лиц, информированных о факторах риска развития хронических неинфекционных заболеваний, тактике при возникновении первых признаков инфарктов,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инсультов, об онкологической настороженности</w:t>
            </w:r>
          </w:p>
        </w:tc>
        <w:tc>
          <w:tcPr>
            <w:tcW w:w="1459" w:type="dxa"/>
            <w:vAlign w:val="center"/>
          </w:tcPr>
          <w:p w:rsidR="006B1CB9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0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8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050C73" w:rsidRPr="00AF1B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11</w:t>
            </w:r>
          </w:p>
        </w:tc>
      </w:tr>
      <w:tr w:rsidR="006B1CB9" w:rsidRPr="00AF1BDD" w:rsidTr="003F29AB">
        <w:tc>
          <w:tcPr>
            <w:tcW w:w="814" w:type="dxa"/>
            <w:vAlign w:val="center"/>
          </w:tcPr>
          <w:p w:rsidR="006B1CB9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акций профилактической направленности с целью популяризации здорового образа жизни, профилактики заболеваний</w:t>
            </w:r>
          </w:p>
        </w:tc>
        <w:tc>
          <w:tcPr>
            <w:tcW w:w="1134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больница»;</w:t>
            </w:r>
          </w:p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принимающего участие в массовых акциях профилактической направленности</w:t>
            </w:r>
          </w:p>
        </w:tc>
        <w:tc>
          <w:tcPr>
            <w:tcW w:w="1459" w:type="dxa"/>
            <w:vAlign w:val="center"/>
          </w:tcPr>
          <w:p w:rsidR="006B1CB9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B1CB9" w:rsidRPr="00AF1BDD" w:rsidTr="003F29AB">
        <w:tc>
          <w:tcPr>
            <w:tcW w:w="814" w:type="dxa"/>
            <w:vAlign w:val="center"/>
          </w:tcPr>
          <w:p w:rsidR="006B1CB9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B1CB9" w:rsidRPr="00AF1BDD" w:rsidRDefault="006B1CB9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объема и доступности медицинской помощи, оказываемой населению</w:t>
            </w:r>
          </w:p>
        </w:tc>
        <w:tc>
          <w:tcPr>
            <w:tcW w:w="1134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6B1CB9" w:rsidRPr="00AF1BDD" w:rsidRDefault="006B1CB9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больница», 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B1CB9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удовлетворенности населения Свердловской области в высокотехнологичной медицинской помощи</w:t>
            </w:r>
          </w:p>
        </w:tc>
        <w:tc>
          <w:tcPr>
            <w:tcW w:w="1459" w:type="dxa"/>
            <w:vAlign w:val="center"/>
          </w:tcPr>
          <w:p w:rsidR="006B1CB9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6B1CB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6B1CB9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мероприятиями граждан, перенесших инсульт, на этапе лечения в стационаре и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амбулаторно-поликлиническом этапе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6B1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больных с острым нарушением мозгового кровообращения, от числа всех больных с острым нарушением мозгового кровообращения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B1CB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онкологических заболеваний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ранней диагностики злокачественных новообразований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пациентов с выявленными на ранних стадиях злокачественными новообразованиями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1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050C73" w:rsidRPr="00AF1B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11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 по раннему выявлению туберкулеза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охвата населения Свердловской области профилактическими осмотрами на туберкулез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2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 по предупреждению дорожно-транспортных происшествий с участием несовершеннолетних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2016 - 2020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дорожно-транспортных происшествий с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несовершеннолетних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3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и искусственных сооружений, расположенных на них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округа, муниципальное казенное учреждение «Управление городского хозяйства»</w:t>
            </w:r>
          </w:p>
        </w:tc>
        <w:tc>
          <w:tcPr>
            <w:tcW w:w="1849" w:type="dxa"/>
            <w:vAlign w:val="center"/>
          </w:tcPr>
          <w:p w:rsidR="00DB6FC0" w:rsidRPr="00AF1BDD" w:rsidRDefault="00040371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52498,9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25395,5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13103,4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6000,0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 4000,0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87" w:rsidRPr="00AF1BD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социального риска 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3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автобусных остановок, пешеходных переходов, устройство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и другие мероприятия по повышению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округа, муниципальное казенное учреждение «Управление городского хозяйства»</w:t>
            </w:r>
          </w:p>
        </w:tc>
        <w:tc>
          <w:tcPr>
            <w:tcW w:w="1849" w:type="dxa"/>
            <w:vAlign w:val="center"/>
          </w:tcPr>
          <w:p w:rsidR="00DB6FC0" w:rsidRPr="00AF1BDD" w:rsidRDefault="007224D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15783,4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>– 3333,4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3450,0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>– 3000,0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71" w:rsidRPr="00AF1B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социального риска 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3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E1974" w:rsidRPr="00AF1BDD" w:rsidTr="003F29AB">
        <w:tc>
          <w:tcPr>
            <w:tcW w:w="814" w:type="dxa"/>
            <w:vAlign w:val="center"/>
          </w:tcPr>
          <w:p w:rsidR="006E1974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медицинской помощи населению Свердловской области, в том числе сельским жителям</w:t>
            </w:r>
          </w:p>
        </w:tc>
        <w:tc>
          <w:tcPr>
            <w:tcW w:w="1134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больница», 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с соблюдением порядков и стандартов оказания медицинской помощи, утвержденных Министерством здравоохранения Российской Федерации, и в соответствии с Территориальной программой государственных гарантий бесплатного оказания гражданам медицинской помощи в Свердловской области</w:t>
            </w:r>
          </w:p>
        </w:tc>
        <w:tc>
          <w:tcPr>
            <w:tcW w:w="1459" w:type="dxa"/>
            <w:vAlign w:val="center"/>
          </w:tcPr>
          <w:p w:rsidR="006E1974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6E1974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6E1974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6E1974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семинаров по пожарной безопасности 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округа,</w:t>
            </w:r>
          </w:p>
          <w:p w:rsidR="006E1974" w:rsidRPr="00AF1BDD" w:rsidRDefault="00E923D0" w:rsidP="00E92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267 Пожарно-спасательная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6 отряда Федеральной противопожарной службы Главного управления МЧС России по Свердловской области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умений в области обеспечения пожарной безопасности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Мониторинг суицидального поведения обучающихся образовательных организаций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суицидов </w:t>
            </w:r>
            <w:proofErr w:type="gramStart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6E19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Раздел 3. МЕРОПРИЯТИЯ ПО СНИЖЕНИЮ МЛАДЕНЧЕСКОЙ СМЕРТНОСТИ, УЛУЧШЕНИЮ РЕПРОДУКТИВНОГО ЗДОРОВЬЯ НАСЕЛЕНИЯ</w:t>
            </w:r>
          </w:p>
        </w:tc>
      </w:tr>
      <w:tr w:rsidR="006E1974" w:rsidRPr="00AF1BDD" w:rsidTr="003F29AB">
        <w:tc>
          <w:tcPr>
            <w:tcW w:w="814" w:type="dxa"/>
            <w:vAlign w:val="center"/>
          </w:tcPr>
          <w:p w:rsidR="006E1974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профилактических медицинских осмотров несовершеннолетних</w:t>
            </w:r>
          </w:p>
        </w:tc>
        <w:tc>
          <w:tcPr>
            <w:tcW w:w="1134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«Волчанская городская больница»; </w:t>
            </w:r>
          </w:p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E1974" w:rsidRPr="00AF1BDD" w:rsidRDefault="006E1974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охват профилактическими медицинскими осмотрами несовершеннолетних </w:t>
            </w:r>
          </w:p>
        </w:tc>
        <w:tc>
          <w:tcPr>
            <w:tcW w:w="1459" w:type="dxa"/>
            <w:vAlign w:val="center"/>
          </w:tcPr>
          <w:p w:rsidR="006E1974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8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E1974" w:rsidRPr="00AF1BDD" w:rsidTr="003F29AB">
        <w:tc>
          <w:tcPr>
            <w:tcW w:w="814" w:type="dxa"/>
            <w:vAlign w:val="center"/>
          </w:tcPr>
          <w:p w:rsidR="006E1974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E1974" w:rsidRPr="00AF1BDD" w:rsidRDefault="006E1974" w:rsidP="006E1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выявлению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врожденных и наследственных заболеваний у детей - </w:t>
            </w:r>
            <w:proofErr w:type="spellStart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  <w:tc>
          <w:tcPr>
            <w:tcW w:w="1134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2016 - 2020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02" w:type="dxa"/>
            <w:vAlign w:val="center"/>
          </w:tcPr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здравоохранения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охват неонатальным скринингом к 2020 году не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99,8 процента детей первого года жизни</w:t>
            </w:r>
          </w:p>
        </w:tc>
        <w:tc>
          <w:tcPr>
            <w:tcW w:w="1459" w:type="dxa"/>
            <w:vAlign w:val="center"/>
          </w:tcPr>
          <w:p w:rsidR="006E1974" w:rsidRPr="00AF1BDD" w:rsidRDefault="00AF1BDD" w:rsidP="0005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0" w:history="1">
              <w:r w:rsidR="00050C73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E1974" w:rsidRPr="00AF1BDD" w:rsidTr="003F29AB">
        <w:tc>
          <w:tcPr>
            <w:tcW w:w="814" w:type="dxa"/>
            <w:vAlign w:val="center"/>
          </w:tcPr>
          <w:p w:rsidR="006E1974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E1974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выявлению и минимизации факторов риска среди детей и подростков</w:t>
            </w:r>
          </w:p>
        </w:tc>
        <w:tc>
          <w:tcPr>
            <w:tcW w:w="1134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«Волчанская городская больница»; </w:t>
            </w:r>
          </w:p>
          <w:p w:rsidR="006E1974" w:rsidRPr="00AF1BDD" w:rsidRDefault="006E1974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E1974" w:rsidRPr="00AF1BDD" w:rsidRDefault="006E1974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объемов по численности осмотренных детей и подростков</w:t>
            </w:r>
          </w:p>
        </w:tc>
        <w:tc>
          <w:tcPr>
            <w:tcW w:w="1459" w:type="dxa"/>
            <w:vAlign w:val="center"/>
          </w:tcPr>
          <w:p w:rsidR="006E1974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8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Раздел 4. 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 К ЗДОРОВОМУ ОБРАЗУ ЖИЗНИ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C7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724AA" w:rsidRPr="00AF1BD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724AA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здорово</w:t>
            </w:r>
            <w:r w:rsidR="00C724AA" w:rsidRPr="00AF1BDD">
              <w:rPr>
                <w:rFonts w:ascii="Times New Roman" w:hAnsi="Times New Roman" w:cs="Times New Roman"/>
                <w:sz w:val="24"/>
                <w:szCs w:val="24"/>
              </w:rPr>
              <w:t>го образа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C724AA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Волчанского городского округа; Отдел образования Волчанского городского округа; Муниципальное автономное учреждение культуры «Культурно-досуговый центр»; Государственное бюджетное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C7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 среди населения, формировани</w:t>
            </w:r>
            <w:r w:rsidR="00C724AA" w:rsidRPr="00AF1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 населения к здоровому образу жизни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C72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неинфекционных заболеваний, коррекции факторов риска их развития, формирования здорового образа жизни у населения при проведении диспансеризации взрослого населения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C724AA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взрослого населения - не менее 95 процентов годового плана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050C73" w:rsidRPr="00AF1B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11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иммунопрофилактике населения в рамках национального и регионального календарей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прививок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больница»; 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от управляемых инфекций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сопровождению семей с детьми, затронутых проблемой ВИЧ-инфекции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«Волчанская городская больница»; Управление социальной политики Министерства социальной политики Свердловской области по городу Волчанску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семей с детьми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гигиенического обучения (педагогов и медицинских работников) по вопросам формирования здорового образа жизни и оздоровления, организация правильного питания детей в общеобразовательных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в период летнего отдыха в загородн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,0,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педагогов по вопросам формирования здорового образа жизни и оздоровления, организации правильного питания детей, физического развития детей и подростков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внедрение и реализация Всероссийского физкультурно-спортивного комплекса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нормативы Всероссийского физкультурно-спортивного комплекса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(ГТО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профилактику алкоголизма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и наркомании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среди молодежи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 Отдел образования Волчанского городского округа; 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принимающего участие в массовых акциях профилактической направленности, увеличение количества проведенных акций среди молодежи, направленных на профилактику алкоголизма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и подростков, в том числе детей, находящихся в трудной жизненной ситуации, и творчески одаренных детей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7224D9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19159,0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– 5810,6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 3479,3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 3289,7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 3289,7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3289,7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детей и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получивших услуги по организации отдыха и оздоровления в санаторно-курортных учреждениях, загородн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38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физической подготовки и воспитания детей в общеобразовательных организациях, проведение мониторинга физического развития и физической подготовленности детей и подростков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законодательным нормам спортивных залов и спортивных площадок, формирование мотивации у детей и подростков к повышению уровня физической активности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многоэтапных физкультурных мероприятий 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45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старшего поколения в </w:t>
            </w:r>
            <w:r w:rsidR="00456045" w:rsidRPr="00AF1BDD">
              <w:rPr>
                <w:rFonts w:ascii="Times New Roman" w:hAnsi="Times New Roman" w:cs="Times New Roman"/>
                <w:sz w:val="24"/>
                <w:szCs w:val="24"/>
              </w:rPr>
              <w:t>Волчанском городском округе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3402" w:type="dxa"/>
            <w:vAlign w:val="center"/>
          </w:tcPr>
          <w:p w:rsidR="00DB6FC0" w:rsidRPr="00AF1BDD" w:rsidRDefault="00456045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840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840B1C" w:rsidRPr="00AF1BD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любительских объединений и клубов по интересам для творчески активных людей старшего поколения, проведение физкультурных и спортивных мероприятий среди пожилых людей 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840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реабилитационной программы для граждан пожилого возраста </w:t>
            </w:r>
            <w:r w:rsidR="00840B1C" w:rsidRPr="00AF1BDD">
              <w:rPr>
                <w:rFonts w:ascii="Times New Roman" w:hAnsi="Times New Roman" w:cs="Times New Roman"/>
                <w:sz w:val="24"/>
                <w:szCs w:val="24"/>
              </w:rPr>
              <w:t>«Школа пожилого возраста»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  <w:tc>
          <w:tcPr>
            <w:tcW w:w="3402" w:type="dxa"/>
            <w:vAlign w:val="center"/>
          </w:tcPr>
          <w:p w:rsidR="00DB6FC0" w:rsidRPr="00AF1BDD" w:rsidRDefault="003F234F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«Комплексный центр социального обслуживания населения города Волчанска»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840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обучение в школах пожилого возраста не менее 50 человек ежегодно, организация проведения походов выходного дня для пожилых людей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0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E3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объектов жилищно-коммунального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(в том числе в целях обеспечения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питьевой водой стандартного качества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E34AFA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C3538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110423,853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E34AFA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AFA" w:rsidRPr="00AF1BDD">
              <w:rPr>
                <w:rFonts w:ascii="Times New Roman" w:hAnsi="Times New Roman" w:cs="Times New Roman"/>
                <w:sz w:val="24"/>
                <w:szCs w:val="24"/>
              </w:rPr>
              <w:t>2897,253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17056,0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 43735,3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224D9" w:rsidRPr="00AF1BDD">
              <w:rPr>
                <w:rFonts w:ascii="Times New Roman" w:hAnsi="Times New Roman" w:cs="Times New Roman"/>
                <w:sz w:val="24"/>
                <w:szCs w:val="24"/>
              </w:rPr>
              <w:t>– 43735,3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E3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379" w:type="dxa"/>
            <w:vAlign w:val="center"/>
          </w:tcPr>
          <w:p w:rsidR="00DB6FC0" w:rsidRPr="00AF1BDD" w:rsidRDefault="00C3538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проживания граждан, в том числе 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заболеваний, обусловленных использованием питьевой воды 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нестандартного качества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B469E2" w:rsidRPr="00AF1BDD" w:rsidTr="003F29AB">
        <w:tc>
          <w:tcPr>
            <w:tcW w:w="814" w:type="dxa"/>
            <w:vAlign w:val="center"/>
          </w:tcPr>
          <w:p w:rsidR="00B469E2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Содействие совершенствованию системы экологического образования и просвещения населения</w:t>
            </w:r>
          </w:p>
        </w:tc>
        <w:tc>
          <w:tcPr>
            <w:tcW w:w="1134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B469E2" w:rsidRPr="00AF1BDD" w:rsidRDefault="00B469E2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469E2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воспитание у населения чувства патриотизма и любви к родному краю, его природе</w:t>
            </w:r>
          </w:p>
        </w:tc>
        <w:tc>
          <w:tcPr>
            <w:tcW w:w="1459" w:type="dxa"/>
            <w:vAlign w:val="center"/>
          </w:tcPr>
          <w:p w:rsidR="00B469E2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преступности, в том числе среди несовершеннолетних граждан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с участием несовершеннолетних граждан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Раздел 5.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фестивалей в сфере традиционной народной культуры, театрализованных семейно-бытовых обрядов, мероприятий на основе народных праздников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укрепление связи поколений, возрождение, сохранение и развитие культурного наследия и семейных традиций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B469E2" w:rsidRPr="00AF1BDD" w:rsidTr="003F29AB">
        <w:tc>
          <w:tcPr>
            <w:tcW w:w="814" w:type="dxa"/>
            <w:vAlign w:val="center"/>
          </w:tcPr>
          <w:p w:rsidR="00B469E2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популяризацию различных видов творческой деятельности и форм содержательного развивающего досуга, проведение мероприятий социальной и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B469E2" w:rsidRPr="00AF1BDD" w:rsidRDefault="00B469E2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различным видам содержательного досуга, создание условий для развития детского и юношеского творчества</w:t>
            </w:r>
          </w:p>
        </w:tc>
        <w:tc>
          <w:tcPr>
            <w:tcW w:w="1459" w:type="dxa"/>
            <w:vAlign w:val="center"/>
          </w:tcPr>
          <w:p w:rsidR="00B469E2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5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B469E2" w:rsidRPr="00AF1BDD" w:rsidTr="003F29AB">
        <w:tc>
          <w:tcPr>
            <w:tcW w:w="814" w:type="dxa"/>
            <w:vAlign w:val="center"/>
          </w:tcPr>
          <w:p w:rsidR="00B469E2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469E2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и мероприятий по работе с молодежью, направленных на формирование ценностных </w:t>
            </w:r>
            <w:proofErr w:type="gramStart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proofErr w:type="gramEnd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семьи, ответственное материнство и отцовство</w:t>
            </w:r>
          </w:p>
        </w:tc>
        <w:tc>
          <w:tcPr>
            <w:tcW w:w="1134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B469E2" w:rsidRPr="00AF1BDD" w:rsidRDefault="00B469E2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B469E2" w:rsidRPr="00AF1BDD" w:rsidRDefault="00C3538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447,45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год – 105,85;</w:t>
            </w:r>
          </w:p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– 85,4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– 85,4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– 85,4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9E2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82" w:rsidRPr="00AF1BD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379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установки на создание благополучной семьи, репродуктивное поведение и ответственное </w:t>
            </w:r>
            <w:proofErr w:type="spellStart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 популяризация образа молодой семьи с социально положительным потенциалом. Стимулирование развития форм работы с молодыми семьями, форм самоорганизации молодых семей</w:t>
            </w:r>
          </w:p>
        </w:tc>
        <w:tc>
          <w:tcPr>
            <w:tcW w:w="1459" w:type="dxa"/>
            <w:vAlign w:val="center"/>
          </w:tcPr>
          <w:p w:rsidR="00B469E2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86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B469E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4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B469E2" w:rsidRPr="00AF1BDD" w:rsidTr="003F29AB">
        <w:tc>
          <w:tcPr>
            <w:tcW w:w="814" w:type="dxa"/>
            <w:vAlign w:val="center"/>
          </w:tcPr>
          <w:p w:rsidR="00B469E2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благотворительных театрально-концертных мероприятий, направленных на формирование семейных ценностей, развитие творческого и культурного потенциала семьи и ее вовлечение в активную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социально-культурную деятельность; обеспечение доступности культурных услуг для социально незащищенных слоев населения</w:t>
            </w:r>
          </w:p>
        </w:tc>
        <w:tc>
          <w:tcPr>
            <w:tcW w:w="1134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B469E2" w:rsidRPr="00AF1BDD" w:rsidRDefault="00B469E2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B469E2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469E2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семейных форм досуга, стимулирование семейного художественного творчества, выравнивание уровня обеспеченности всех слоев населения услугами организаций культуры</w:t>
            </w:r>
          </w:p>
        </w:tc>
        <w:tc>
          <w:tcPr>
            <w:tcW w:w="1459" w:type="dxa"/>
            <w:vAlign w:val="center"/>
          </w:tcPr>
          <w:p w:rsidR="00B469E2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6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Пропаганда развития форм семейного устройства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по городу Волчанску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030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52" w:type="dxa"/>
            <w:gridSpan w:val="5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МЕРОПРИЯТИЯ, НАПРАВЛЕННЫЕ НА ПОВЫШЕНИЕ МИГРАЦИОННОЙ ПРИВЛЕКАТЕЛЬНОСТИ 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145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мониторинг реализации Государственной программы по оказанию содействия добровольному переселению в Российскую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Федерацию соотечественников, проживающих за рубежом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«Карпинский центр занятости»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снижение потребности в дополнительном привлечении иностранной рабочей силы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воспитание культуры межнационального общения и гармонизацию межэтнических и межконфессиональных отношений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межэтнического и межконфессионального культурного общения. Проведение фестивалей и праздников национальных культур народов Среднего Урала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B469E2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национально-культурных объединений 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сохранение самобытности, культуры, языков и традиций народов, укрепление межэтнических и межконфессиональных отношений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4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1" w:type="dxa"/>
            <w:gridSpan w:val="6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hyperlink w:anchor="P918" w:history="1">
              <w:r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И ИНФОРМАЦИОННО-АНАЛИТИЧЕСКОЕ ОБЕСПЕЧЕНИЕ РЕАЛИЗАЦИИ В 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ВОЛЧАНСКОМ ГОРОДСКОМ ОКРУГЕ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ПОЛИТИКИ</w:t>
            </w:r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B46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проводимых мероприятий в сфере демографической политики, пропаганды здорового образа жизни и санитарно-гигиенических знаний в средствах массовой информации и на официальных сайтах 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администрации Волчанского городского округа и субъектов профилактики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B469E2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округа; государственное бюджетное учреждение здравоохранения Свердловской области «Волчанская городская больница»; Управление социальной политики Министерства социальной политики Свердловской области по городу Волчанску; Отдел образования Волчанского городского округа; муниципальное автономное учреждение культуры «Культурно-досуговый центр»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населения о проводимой в </w:t>
            </w:r>
            <w:r w:rsidR="00B469E2" w:rsidRPr="00AF1BDD">
              <w:rPr>
                <w:rFonts w:ascii="Times New Roman" w:hAnsi="Times New Roman" w:cs="Times New Roman"/>
                <w:sz w:val="24"/>
                <w:szCs w:val="24"/>
              </w:rPr>
              <w:t>Волчанском городском округе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политике, поведенческих факторах риска для здоровья; формирование у населения устойчивой мотивации к здоровому образу жизни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B62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98" w:history="1">
              <w:r w:rsidR="00B625A2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hyperlink r:id="rId6" w:history="1">
              <w:r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демографического развития Свердловской</w:t>
            </w:r>
            <w:r w:rsidR="007C2EF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период до 2025 года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F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Волчанского </w:t>
            </w:r>
            <w:r w:rsidR="007C2EF0"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</w:t>
            </w:r>
          </w:p>
        </w:tc>
        <w:tc>
          <w:tcPr>
            <w:tcW w:w="184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демографической политики</w:t>
            </w:r>
          </w:p>
        </w:tc>
        <w:tc>
          <w:tcPr>
            <w:tcW w:w="1459" w:type="dxa"/>
            <w:vAlign w:val="center"/>
          </w:tcPr>
          <w:p w:rsidR="00DB6FC0" w:rsidRPr="00AF1BDD" w:rsidRDefault="00AF1BDD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8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86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94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2" w:history="1">
              <w:r w:rsidR="00DB6FC0" w:rsidRPr="00AF1B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B6FC0" w:rsidRPr="00AF1BDD" w:rsidTr="003F29AB">
        <w:tc>
          <w:tcPr>
            <w:tcW w:w="814" w:type="dxa"/>
            <w:vAlign w:val="center"/>
          </w:tcPr>
          <w:p w:rsidR="00DB6FC0" w:rsidRPr="00AF1BDD" w:rsidRDefault="007C2EF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Итого по плану мероприятий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3402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DB6FC0" w:rsidRPr="00AF1BDD" w:rsidRDefault="002C5ECE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218692,999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– 43089,011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– 42538,794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– 61475,094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– 56162,7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CE" w:rsidRPr="00AF1BDD">
              <w:rPr>
                <w:rFonts w:ascii="Times New Roman" w:hAnsi="Times New Roman" w:cs="Times New Roman"/>
                <w:sz w:val="24"/>
                <w:szCs w:val="24"/>
              </w:rPr>
              <w:t>15427,4</w:t>
            </w:r>
          </w:p>
        </w:tc>
        <w:tc>
          <w:tcPr>
            <w:tcW w:w="337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DB6FC0" w:rsidRPr="00AF1BDD" w:rsidRDefault="00DB6FC0" w:rsidP="003F2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C0" w:rsidRPr="00AF1BDD" w:rsidRDefault="00DB6FC0" w:rsidP="00A8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6FC0" w:rsidRPr="00AF1BDD" w:rsidSect="00A84B76">
          <w:pgSz w:w="16838" w:h="11906" w:orient="landscape"/>
          <w:pgMar w:top="1134" w:right="851" w:bottom="1134" w:left="1418" w:header="0" w:footer="0" w:gutter="0"/>
          <w:cols w:space="720"/>
        </w:sectPr>
      </w:pPr>
    </w:p>
    <w:p w:rsidR="007C2EF0" w:rsidRPr="00AF1BDD" w:rsidRDefault="007C2EF0" w:rsidP="007C2EF0">
      <w:pPr>
        <w:pStyle w:val="ConsPlusNormal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C2EF0" w:rsidRPr="00AF1BDD" w:rsidRDefault="007C2EF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7C2EF0" w:rsidRPr="00AF1BDD" w:rsidRDefault="007C2EF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Волчанской городской Думы</w:t>
      </w:r>
    </w:p>
    <w:p w:rsidR="007C2EF0" w:rsidRPr="00AF1BDD" w:rsidRDefault="007C2EF0" w:rsidP="007C2EF0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от ___________ года  № ______</w:t>
      </w:r>
    </w:p>
    <w:p w:rsidR="00DB6FC0" w:rsidRPr="00AF1BDD" w:rsidRDefault="00DB6FC0" w:rsidP="00A84B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46"/>
      <w:bookmarkEnd w:id="2"/>
      <w:r w:rsidRPr="00AF1BDD">
        <w:rPr>
          <w:rFonts w:ascii="Times New Roman" w:hAnsi="Times New Roman" w:cs="Times New Roman"/>
          <w:sz w:val="24"/>
          <w:szCs w:val="24"/>
        </w:rPr>
        <w:t>ПОКАЗАТЕЛИ</w:t>
      </w: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ОЦЕНКИ ЭФФЕКТИВНОСТИ РЕАЛИЗАЦИИ ПЛАНА МЕРОПРИЯТИЙ</w:t>
      </w:r>
    </w:p>
    <w:p w:rsidR="00DB6FC0" w:rsidRPr="00AF1BDD" w:rsidRDefault="00DB6FC0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>ПО РЕАЛИЗАЦИИ I ПОДЭТАПА ТРЕТЬЕГО ЭТАПА (2016 - 2020 ГОДЫ)</w:t>
      </w:r>
    </w:p>
    <w:p w:rsidR="00BC31FD" w:rsidRPr="00AF1BDD" w:rsidRDefault="00BC31FD" w:rsidP="00A84B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6FC0" w:rsidRPr="00AF1BDD">
        <w:rPr>
          <w:rFonts w:ascii="Times New Roman" w:hAnsi="Times New Roman" w:cs="Times New Roman"/>
          <w:sz w:val="24"/>
          <w:szCs w:val="24"/>
        </w:rPr>
        <w:t xml:space="preserve">ПРОГРАММЫ ДЕМОГРАФИЧЕСКОГО РАЗВИТИЯ </w:t>
      </w:r>
    </w:p>
    <w:p w:rsidR="00DB6FC0" w:rsidRPr="00AF1BDD" w:rsidRDefault="00BC31FD" w:rsidP="00BC31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BDD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DB6FC0" w:rsidRPr="00AF1BDD">
        <w:rPr>
          <w:rFonts w:ascii="Times New Roman" w:hAnsi="Times New Roman" w:cs="Times New Roman"/>
          <w:sz w:val="24"/>
          <w:szCs w:val="24"/>
        </w:rPr>
        <w:t>НА ПЕРИОД ДО 2025 ГОДА</w:t>
      </w:r>
      <w:r w:rsidR="007C2EF0" w:rsidRPr="00AF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C0" w:rsidRPr="00AF1BDD" w:rsidRDefault="00DB6FC0" w:rsidP="00A84B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990"/>
        <w:gridCol w:w="2211"/>
        <w:gridCol w:w="1172"/>
        <w:gridCol w:w="1134"/>
        <w:gridCol w:w="1134"/>
        <w:gridCol w:w="1134"/>
        <w:gridCol w:w="1134"/>
      </w:tblGrid>
      <w:tr w:rsidR="00DB6FC0" w:rsidRPr="00AF1BDD" w:rsidTr="009E312B">
        <w:trPr>
          <w:tblHeader/>
        </w:trPr>
        <w:tc>
          <w:tcPr>
            <w:tcW w:w="814" w:type="dxa"/>
            <w:vMerge w:val="restart"/>
            <w:vAlign w:val="center"/>
          </w:tcPr>
          <w:p w:rsidR="00DB6FC0" w:rsidRPr="00AF1BDD" w:rsidRDefault="007C2EF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5990" w:type="dxa"/>
            <w:vMerge w:val="restart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2211" w:type="dxa"/>
            <w:vMerge w:val="restart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08" w:type="dxa"/>
            <w:gridSpan w:val="5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Значение, которое необходимо достигнуть к концу указанного года</w:t>
            </w:r>
          </w:p>
        </w:tc>
      </w:tr>
      <w:tr w:rsidR="00DB6FC0" w:rsidRPr="00AF1BDD" w:rsidTr="009E312B">
        <w:trPr>
          <w:tblHeader/>
        </w:trPr>
        <w:tc>
          <w:tcPr>
            <w:tcW w:w="814" w:type="dxa"/>
            <w:vMerge/>
            <w:vAlign w:val="center"/>
          </w:tcPr>
          <w:p w:rsidR="00DB6FC0" w:rsidRPr="00AF1BDD" w:rsidRDefault="00DB6FC0" w:rsidP="002E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vMerge/>
            <w:vAlign w:val="center"/>
          </w:tcPr>
          <w:p w:rsidR="00DB6FC0" w:rsidRPr="00AF1BDD" w:rsidRDefault="00DB6FC0" w:rsidP="007C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B6FC0" w:rsidRPr="00AF1BDD" w:rsidRDefault="00DB6FC0" w:rsidP="009E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B6FC0" w:rsidRPr="00AF1BDD" w:rsidTr="009E312B">
        <w:trPr>
          <w:tblHeader/>
        </w:trPr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B6FC0" w:rsidRPr="00AF1BDD" w:rsidRDefault="00DB6FC0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70"/>
            <w:bookmarkEnd w:id="3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 w:rsidR="002E4305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9268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8848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8848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78"/>
            <w:bookmarkEnd w:id="4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86"/>
            <w:bookmarkEnd w:id="5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94"/>
            <w:bookmarkEnd w:id="6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02"/>
            <w:bookmarkEnd w:id="7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10"/>
            <w:bookmarkEnd w:id="8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918"/>
            <w:bookmarkEnd w:id="9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194,36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26"/>
            <w:bookmarkEnd w:id="10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34"/>
            <w:bookmarkEnd w:id="11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50"/>
            <w:bookmarkEnd w:id="12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172" w:type="dxa"/>
            <w:vAlign w:val="center"/>
          </w:tcPr>
          <w:p w:rsidR="00DB6FC0" w:rsidRPr="00AF1BDD" w:rsidRDefault="002E430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FC0" w:rsidRPr="00AF1BDD" w:rsidRDefault="009954E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58"/>
            <w:bookmarkEnd w:id="13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66"/>
            <w:bookmarkStart w:id="15" w:name="P974"/>
            <w:bookmarkEnd w:id="14"/>
            <w:bookmarkEnd w:id="15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82"/>
            <w:bookmarkEnd w:id="16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соотношения числа абортов к числу рождений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990"/>
            <w:bookmarkEnd w:id="17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71,58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71,98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72,98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998"/>
            <w:bookmarkEnd w:id="18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профилактическими осмотрами, от числа подлежащих профилактическому осмотру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DB6FC0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006"/>
            <w:bookmarkEnd w:id="19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0C73" w:rsidRPr="00AF1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014"/>
            <w:bookmarkStart w:id="21" w:name="P1022"/>
            <w:bookmarkEnd w:id="20"/>
            <w:bookmarkEnd w:id="21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9E312B" w:rsidP="009E3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 женщин в период отпуска по уходу за ребенком до достижения им возраста трех лет, приступивших по направлению органов службы занятости к профессиональному обучению и дополнительному профессиональному образованию</w:t>
            </w:r>
          </w:p>
        </w:tc>
        <w:tc>
          <w:tcPr>
            <w:tcW w:w="2211" w:type="dxa"/>
            <w:vAlign w:val="center"/>
          </w:tcPr>
          <w:p w:rsidR="00DB6FC0" w:rsidRPr="00AF1BDD" w:rsidRDefault="009E312B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2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FC0" w:rsidRPr="00AF1BDD" w:rsidRDefault="009E312B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030"/>
            <w:bookmarkEnd w:id="22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DB6FC0" w:rsidRPr="00AF1BDD" w:rsidRDefault="00A46B53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038"/>
            <w:bookmarkEnd w:id="23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046"/>
            <w:bookmarkEnd w:id="24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DB6FC0" w:rsidRPr="00AF1BDD" w:rsidRDefault="00A4034A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DB6FC0" w:rsidRPr="00AF1BDD" w:rsidTr="009E312B">
        <w:tc>
          <w:tcPr>
            <w:tcW w:w="814" w:type="dxa"/>
            <w:vAlign w:val="center"/>
          </w:tcPr>
          <w:p w:rsidR="00DB6FC0" w:rsidRPr="00AF1BDD" w:rsidRDefault="00050C73" w:rsidP="002E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054"/>
            <w:bookmarkEnd w:id="25"/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6FC0" w:rsidRPr="00AF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vAlign w:val="center"/>
          </w:tcPr>
          <w:p w:rsidR="00DB6FC0" w:rsidRPr="00AF1BDD" w:rsidRDefault="00DB6FC0" w:rsidP="002E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</w:t>
            </w: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и молодежи в возрасте 5 - 18 лет</w:t>
            </w:r>
          </w:p>
        </w:tc>
        <w:tc>
          <w:tcPr>
            <w:tcW w:w="2211" w:type="dxa"/>
            <w:vAlign w:val="center"/>
          </w:tcPr>
          <w:p w:rsidR="00DB6FC0" w:rsidRPr="00AF1BDD" w:rsidRDefault="00DB6FC0" w:rsidP="009E3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72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B6FC0" w:rsidRPr="00AF1BDD" w:rsidRDefault="00AA7EB5" w:rsidP="007C2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0737A" w:rsidRPr="00AF1BDD" w:rsidRDefault="0020737A" w:rsidP="0096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37A" w:rsidRPr="00AF1BDD" w:rsidSect="00A84B76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0"/>
    <w:rsid w:val="00040371"/>
    <w:rsid w:val="00050C73"/>
    <w:rsid w:val="000D49C4"/>
    <w:rsid w:val="0020737A"/>
    <w:rsid w:val="002C5ECE"/>
    <w:rsid w:val="002E4305"/>
    <w:rsid w:val="003F234F"/>
    <w:rsid w:val="003F29AB"/>
    <w:rsid w:val="00456045"/>
    <w:rsid w:val="0048537E"/>
    <w:rsid w:val="006B1CB9"/>
    <w:rsid w:val="006B5D87"/>
    <w:rsid w:val="006E1974"/>
    <w:rsid w:val="007224D9"/>
    <w:rsid w:val="007C2EF0"/>
    <w:rsid w:val="00840B1C"/>
    <w:rsid w:val="00961841"/>
    <w:rsid w:val="009954EA"/>
    <w:rsid w:val="009E312B"/>
    <w:rsid w:val="00A4034A"/>
    <w:rsid w:val="00A46B53"/>
    <w:rsid w:val="00A84B76"/>
    <w:rsid w:val="00AA7EB5"/>
    <w:rsid w:val="00AF1BDD"/>
    <w:rsid w:val="00B469E2"/>
    <w:rsid w:val="00B625A2"/>
    <w:rsid w:val="00BC31FD"/>
    <w:rsid w:val="00C14AA9"/>
    <w:rsid w:val="00C35382"/>
    <w:rsid w:val="00C724AA"/>
    <w:rsid w:val="00DB6FC0"/>
    <w:rsid w:val="00E34AFA"/>
    <w:rsid w:val="00E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B6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B6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1FA632F6A147160C7C6BA8E9E10A992001493F51DA3F14D5AEE1D198F52BCFF8A7635714213F4F40852A0Z6U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B7F9-A63F-4BB8-B4EA-DC6C0124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Дума</cp:lastModifiedBy>
  <cp:revision>16</cp:revision>
  <cp:lastPrinted>2017-03-23T09:48:00Z</cp:lastPrinted>
  <dcterms:created xsi:type="dcterms:W3CDTF">2017-03-01T09:20:00Z</dcterms:created>
  <dcterms:modified xsi:type="dcterms:W3CDTF">2017-03-23T09:49:00Z</dcterms:modified>
</cp:coreProperties>
</file>