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FD" w:rsidRDefault="00EA25FD" w:rsidP="00EA25FD">
      <w:pPr>
        <w:pStyle w:val="ConsPlusNormal"/>
        <w:shd w:val="clear" w:color="auto" w:fill="FFFFFF" w:themeFill="background1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D4211" wp14:editId="141C645D">
            <wp:simplePos x="0" y="0"/>
            <wp:positionH relativeFrom="column">
              <wp:posOffset>2690495</wp:posOffset>
            </wp:positionH>
            <wp:positionV relativeFrom="paragraph">
              <wp:posOffset>-374015</wp:posOffset>
            </wp:positionV>
            <wp:extent cx="495300" cy="790575"/>
            <wp:effectExtent l="0" t="0" r="0" b="9525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25FD" w:rsidRPr="00725DC4" w:rsidRDefault="00EA25FD" w:rsidP="00EA25FD">
      <w:pPr>
        <w:shd w:val="clear" w:color="auto" w:fill="FFFFFF" w:themeFill="background1"/>
        <w:tabs>
          <w:tab w:val="left" w:pos="900"/>
        </w:tabs>
        <w:jc w:val="center"/>
        <w:rPr>
          <w:sz w:val="28"/>
          <w:szCs w:val="28"/>
        </w:rPr>
      </w:pPr>
    </w:p>
    <w:p w:rsidR="00EA25FD" w:rsidRPr="00EA25FD" w:rsidRDefault="00EA25FD" w:rsidP="00EA25FD">
      <w:pPr>
        <w:shd w:val="clear" w:color="auto" w:fill="FFFFFF" w:themeFill="background1"/>
        <w:tabs>
          <w:tab w:val="left" w:pos="90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СВЕРДЛОВСКАЯ ОБЛАСТЬ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EA25FD" w:rsidRPr="00EA25FD" w:rsidRDefault="00EA25FD" w:rsidP="00EA25FD">
      <w:pPr>
        <w:pBdr>
          <w:bottom w:val="single" w:sz="12" w:space="1" w:color="auto"/>
        </w:pBd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ПЯТЫЙ СОЗЫВ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 xml:space="preserve">Четвертое заседание </w:t>
      </w:r>
    </w:p>
    <w:p w:rsidR="00EA25FD" w:rsidRPr="00355C00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EA25FD" w:rsidRDefault="007513FC" w:rsidP="007513FC">
      <w:pPr>
        <w:shd w:val="clear" w:color="auto" w:fill="FFFFFF" w:themeFill="background1"/>
        <w:spacing w:after="0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7513FC" w:rsidRDefault="007513FC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7513FC" w:rsidRPr="00355C00" w:rsidRDefault="007513FC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</w:rPr>
      </w:pP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A25FD"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7513FC">
        <w:rPr>
          <w:rFonts w:ascii="Times New Roman" w:hAnsi="Times New Roman"/>
          <w:b/>
          <w:sz w:val="24"/>
          <w:szCs w:val="24"/>
        </w:rPr>
        <w:t>____</w:t>
      </w:r>
      <w:r w:rsidRPr="00EA25FD">
        <w:rPr>
          <w:rFonts w:ascii="Times New Roman" w:hAnsi="Times New Roman"/>
          <w:b/>
          <w:sz w:val="24"/>
          <w:szCs w:val="24"/>
        </w:rPr>
        <w:t xml:space="preserve"> </w:t>
      </w:r>
    </w:p>
    <w:p w:rsidR="00EA25FD" w:rsidRPr="00EA25FD" w:rsidRDefault="00EA25FD" w:rsidP="00EA25FD">
      <w:pPr>
        <w:shd w:val="clear" w:color="auto" w:fill="FFFFFF" w:themeFill="background1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A25FD" w:rsidRPr="00EA25FD" w:rsidRDefault="00EA25FD" w:rsidP="00EA25FD">
      <w:pPr>
        <w:shd w:val="clear" w:color="auto" w:fill="FFFFFF" w:themeFill="background1"/>
        <w:spacing w:after="0"/>
        <w:ind w:right="-6"/>
        <w:contextualSpacing/>
        <w:jc w:val="center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г. Волчанск                                                                                                           от 21.04.2015 г.</w:t>
      </w:r>
    </w:p>
    <w:p w:rsidR="008E0920" w:rsidRPr="00DF110F" w:rsidRDefault="008E0920" w:rsidP="008E0920">
      <w:pPr>
        <w:ind w:right="1080"/>
        <w:rPr>
          <w:rFonts w:ascii="Times New Roman" w:hAnsi="Times New Roman" w:cs="Times New Roman"/>
          <w:b/>
          <w:sz w:val="26"/>
          <w:szCs w:val="26"/>
        </w:rPr>
      </w:pPr>
    </w:p>
    <w:p w:rsidR="008E0920" w:rsidRPr="00EA25FD" w:rsidRDefault="008E0920" w:rsidP="008E09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О просроченной кредиторской задолженности муниципальных учреждений Волчанского городского округа</w:t>
      </w:r>
    </w:p>
    <w:p w:rsidR="008E0920" w:rsidRPr="00EA25FD" w:rsidRDefault="008E0920" w:rsidP="008E0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920" w:rsidRPr="00EA25FD" w:rsidRDefault="008E0920" w:rsidP="008E09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В соответствии с планом контрольных мероприятий, утвержденного Решением Волчанской городской Думы от 29.01.2015 года № 10 «Об утверждении плана работы Волчанской городской Думы на 2015 год», заслушав информацию о просроченной кредиторской задолженности муниципальных учреждений Волчанского городского округа,</w:t>
      </w:r>
    </w:p>
    <w:p w:rsidR="008E0920" w:rsidRPr="00EA25FD" w:rsidRDefault="008E0920" w:rsidP="008E0920">
      <w:pPr>
        <w:tabs>
          <w:tab w:val="left" w:pos="900"/>
          <w:tab w:val="left" w:pos="993"/>
        </w:tabs>
        <w:ind w:right="-6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8E0920" w:rsidRPr="00EA25FD" w:rsidRDefault="008E0920" w:rsidP="008E092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Информацию о просроченной кредиторской задолженности муниципальных учреждений Волчанского городского округа принять к сведению (прилагается).</w:t>
      </w:r>
    </w:p>
    <w:p w:rsidR="008E0920" w:rsidRPr="00EA25FD" w:rsidRDefault="008E0920" w:rsidP="008E092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Рекомендовать Финансовому отделу администрации Волчанского городского округа, главным распорядителям бюджетных средств осуществлять контроль за состоянием просроченной кредиторской задолженности муниципальных учреждений.</w:t>
      </w:r>
    </w:p>
    <w:p w:rsidR="008E0920" w:rsidRPr="00B77008" w:rsidRDefault="008E0920" w:rsidP="008E092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eastAsia="Times New Roman" w:hAnsi="Times New Roman" w:cs="Times New Roman"/>
          <w:sz w:val="24"/>
          <w:szCs w:val="24"/>
        </w:rPr>
        <w:t>Рекомендовать органам местного самоуправления, осуществляющим функции и полномочия учредителя муниципальных бюджетных и автономных учреждений осуществлять контроль за состоянием кредиторской задолженности муниципальных бюджетных и автономных учреждений.</w:t>
      </w:r>
    </w:p>
    <w:p w:rsidR="00B77008" w:rsidRPr="00EA25FD" w:rsidRDefault="00B77008" w:rsidP="008E0920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Решения возложить на Комиссию по экономической политике, бюджету и налогам (Воронин С.А.).</w:t>
      </w:r>
    </w:p>
    <w:p w:rsidR="008E0920" w:rsidRPr="00EA25FD" w:rsidRDefault="008E0920" w:rsidP="008E0920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E0920" w:rsidRPr="00EA25FD" w:rsidRDefault="008E0920" w:rsidP="008E0920">
      <w:pPr>
        <w:tabs>
          <w:tab w:val="left" w:pos="993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837"/>
        <w:gridCol w:w="5194"/>
      </w:tblGrid>
      <w:tr w:rsidR="008E0920" w:rsidRPr="00EA25FD" w:rsidTr="00C36A3B">
        <w:tc>
          <w:tcPr>
            <w:tcW w:w="4837" w:type="dxa"/>
          </w:tcPr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А.В. Вервейн</w:t>
            </w:r>
          </w:p>
        </w:tc>
        <w:tc>
          <w:tcPr>
            <w:tcW w:w="5194" w:type="dxa"/>
          </w:tcPr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Председатель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Волчанской городской Думы                            </w:t>
            </w:r>
          </w:p>
          <w:p w:rsidR="008E0920" w:rsidRPr="00EA25FD" w:rsidRDefault="008E0920" w:rsidP="00C36A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А.Ю. Пермяков</w:t>
            </w:r>
          </w:p>
        </w:tc>
      </w:tr>
    </w:tbl>
    <w:p w:rsidR="008E0920" w:rsidRPr="00DF110F" w:rsidRDefault="008E0920" w:rsidP="008E0920">
      <w:pPr>
        <w:pStyle w:val="ConsPlusNormal"/>
        <w:widowControl/>
        <w:spacing w:before="120"/>
        <w:ind w:firstLine="0"/>
        <w:rPr>
          <w:rFonts w:ascii="Times New Roman" w:hAnsi="Times New Roman" w:cs="Times New Roman"/>
          <w:sz w:val="26"/>
          <w:szCs w:val="26"/>
        </w:rPr>
      </w:pPr>
    </w:p>
    <w:p w:rsidR="008E0920" w:rsidRDefault="008E0920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8E0920" w:rsidSect="00BC0F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402"/>
      </w:tblGrid>
      <w:tr w:rsidR="008E0920" w:rsidRPr="008E0920" w:rsidTr="008E0920">
        <w:tc>
          <w:tcPr>
            <w:tcW w:w="3190" w:type="dxa"/>
          </w:tcPr>
          <w:p w:rsidR="008E0920" w:rsidRPr="008E0920" w:rsidRDefault="008E0920" w:rsidP="002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2" w:type="dxa"/>
          </w:tcPr>
          <w:p w:rsidR="008E0920" w:rsidRPr="008E0920" w:rsidRDefault="008E0920" w:rsidP="002A3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E0920" w:rsidRPr="008E0920" w:rsidRDefault="008E0920" w:rsidP="008E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решению Волчанской городской Думы </w:t>
            </w:r>
          </w:p>
          <w:p w:rsidR="008E0920" w:rsidRPr="008E0920" w:rsidRDefault="008E0920" w:rsidP="00996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A25FD">
              <w:rPr>
                <w:rFonts w:ascii="Times New Roman" w:hAnsi="Times New Roman" w:cs="Times New Roman"/>
                <w:sz w:val="24"/>
                <w:szCs w:val="24"/>
              </w:rPr>
              <w:t xml:space="preserve">21.04.2015 г. </w:t>
            </w:r>
            <w:r w:rsidRPr="008E09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88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bookmarkStart w:id="0" w:name="_GoBack"/>
            <w:bookmarkEnd w:id="0"/>
          </w:p>
        </w:tc>
      </w:tr>
    </w:tbl>
    <w:p w:rsidR="008E0920" w:rsidRDefault="008E0920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6AC" w:rsidRPr="00EA25FD" w:rsidRDefault="002A36AC" w:rsidP="002A3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F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630CB" w:rsidRPr="00EA25FD" w:rsidRDefault="002A36AC" w:rsidP="002A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 xml:space="preserve"> о просроченной кредиторской задолженности муниципальных учреждений Волчанского городского округа</w:t>
      </w:r>
    </w:p>
    <w:p w:rsidR="002A36AC" w:rsidRPr="00EA25FD" w:rsidRDefault="002A3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0D2" w:rsidRPr="00EA25FD" w:rsidRDefault="009210D2" w:rsidP="009210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>Просроченной задолженностью являются не исполненные в установленный срок принятые обязательства, по которым строк исполнения уже наступил.</w:t>
      </w:r>
    </w:p>
    <w:p w:rsidR="00DF2630" w:rsidRPr="00EA25FD" w:rsidRDefault="00DF2630" w:rsidP="00DF2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5FD">
        <w:rPr>
          <w:rFonts w:ascii="Times New Roman" w:eastAsia="Times New Roman" w:hAnsi="Times New Roman" w:cs="Times New Roman"/>
          <w:sz w:val="24"/>
          <w:szCs w:val="24"/>
        </w:rPr>
        <w:t>По данным бюджетной отчетности главных распорядителей бюджетных средств, бюджетных и автономных учреждений по состоянию на 1 января 2015 года кредиторская задолженность составила 16 334,4 тыс.руб., в том числе по бюджетным и автономным учреждениям  5 355,4  тыс.руб. Из общей суммы кредиторской задолженности 8 781,5 тыс.руб. просроченная задолженность.</w:t>
      </w:r>
    </w:p>
    <w:p w:rsidR="002A36AC" w:rsidRPr="00EA25FD" w:rsidRDefault="002A36AC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По состоянию на 1 апреля 201</w:t>
      </w:r>
      <w:r w:rsidR="00DF2630" w:rsidRPr="00EA25FD">
        <w:rPr>
          <w:rFonts w:ascii="Times New Roman" w:hAnsi="Times New Roman"/>
          <w:sz w:val="24"/>
          <w:szCs w:val="24"/>
        </w:rPr>
        <w:t>5</w:t>
      </w:r>
      <w:r w:rsidRPr="00EA25FD">
        <w:rPr>
          <w:rFonts w:ascii="Times New Roman" w:hAnsi="Times New Roman"/>
          <w:sz w:val="24"/>
          <w:szCs w:val="24"/>
        </w:rPr>
        <w:t xml:space="preserve"> года просроченная  задолженность по оперативным данным</w:t>
      </w:r>
      <w:r w:rsidR="00141EA0" w:rsidRPr="00EA25FD">
        <w:rPr>
          <w:rFonts w:ascii="Times New Roman" w:hAnsi="Times New Roman"/>
          <w:sz w:val="24"/>
          <w:szCs w:val="24"/>
        </w:rPr>
        <w:t>, предоста</w:t>
      </w:r>
      <w:r w:rsidR="009210D2" w:rsidRPr="00EA25FD">
        <w:rPr>
          <w:rFonts w:ascii="Times New Roman" w:hAnsi="Times New Roman"/>
          <w:sz w:val="24"/>
          <w:szCs w:val="24"/>
        </w:rPr>
        <w:t>в</w:t>
      </w:r>
      <w:r w:rsidR="00141EA0" w:rsidRPr="00EA25FD">
        <w:rPr>
          <w:rFonts w:ascii="Times New Roman" w:hAnsi="Times New Roman"/>
          <w:sz w:val="24"/>
          <w:szCs w:val="24"/>
        </w:rPr>
        <w:t>л</w:t>
      </w:r>
      <w:r w:rsidR="009210D2" w:rsidRPr="00EA25FD">
        <w:rPr>
          <w:rFonts w:ascii="Times New Roman" w:hAnsi="Times New Roman"/>
          <w:sz w:val="24"/>
          <w:szCs w:val="24"/>
        </w:rPr>
        <w:t>енны</w:t>
      </w:r>
      <w:r w:rsidR="00FE5605" w:rsidRPr="00EA25FD">
        <w:rPr>
          <w:rFonts w:ascii="Times New Roman" w:hAnsi="Times New Roman"/>
          <w:sz w:val="24"/>
          <w:szCs w:val="24"/>
        </w:rPr>
        <w:t>х</w:t>
      </w:r>
      <w:r w:rsidR="009210D2" w:rsidRPr="00EA25FD">
        <w:rPr>
          <w:rFonts w:ascii="Times New Roman" w:hAnsi="Times New Roman"/>
          <w:sz w:val="24"/>
          <w:szCs w:val="24"/>
        </w:rPr>
        <w:t xml:space="preserve"> </w:t>
      </w:r>
      <w:r w:rsidR="00FE5605" w:rsidRPr="00EA25FD">
        <w:rPr>
          <w:rFonts w:ascii="Times New Roman" w:hAnsi="Times New Roman"/>
          <w:sz w:val="24"/>
          <w:szCs w:val="24"/>
        </w:rPr>
        <w:t xml:space="preserve">муниципальными учреждениями </w:t>
      </w:r>
      <w:r w:rsidRPr="00EA25FD">
        <w:rPr>
          <w:rFonts w:ascii="Times New Roman" w:hAnsi="Times New Roman"/>
          <w:sz w:val="24"/>
          <w:szCs w:val="24"/>
        </w:rPr>
        <w:t xml:space="preserve">составила </w:t>
      </w:r>
      <w:r w:rsidR="00DD48A7" w:rsidRPr="00EA25FD">
        <w:rPr>
          <w:rFonts w:ascii="Times New Roman" w:hAnsi="Times New Roman"/>
          <w:sz w:val="24"/>
          <w:szCs w:val="24"/>
        </w:rPr>
        <w:t xml:space="preserve">11146,3 </w:t>
      </w:r>
      <w:r w:rsidRPr="00EA25FD">
        <w:rPr>
          <w:rFonts w:ascii="Times New Roman" w:hAnsi="Times New Roman"/>
          <w:sz w:val="24"/>
          <w:szCs w:val="24"/>
        </w:rPr>
        <w:t xml:space="preserve"> тыс.</w:t>
      </w:r>
      <w:r w:rsidR="00DD48A7" w:rsidRPr="00EA25FD">
        <w:rPr>
          <w:rFonts w:ascii="Times New Roman" w:hAnsi="Times New Roman"/>
          <w:sz w:val="24"/>
          <w:szCs w:val="24"/>
        </w:rPr>
        <w:t xml:space="preserve"> </w:t>
      </w:r>
      <w:r w:rsidRPr="00EA25FD">
        <w:rPr>
          <w:rFonts w:ascii="Times New Roman" w:hAnsi="Times New Roman"/>
          <w:sz w:val="24"/>
          <w:szCs w:val="24"/>
        </w:rPr>
        <w:t>руб.</w:t>
      </w:r>
      <w:r w:rsidR="00626E95" w:rsidRPr="00EA25FD">
        <w:rPr>
          <w:rFonts w:ascii="Times New Roman" w:hAnsi="Times New Roman"/>
          <w:sz w:val="24"/>
          <w:szCs w:val="24"/>
        </w:rPr>
        <w:t>, в том числ</w:t>
      </w:r>
      <w:r w:rsidR="00FE5605" w:rsidRPr="00EA25FD">
        <w:rPr>
          <w:rFonts w:ascii="Times New Roman" w:hAnsi="Times New Roman"/>
          <w:sz w:val="24"/>
          <w:szCs w:val="24"/>
        </w:rPr>
        <w:t>е</w:t>
      </w:r>
      <w:r w:rsidR="00626E95" w:rsidRPr="00EA25FD">
        <w:rPr>
          <w:rFonts w:ascii="Times New Roman" w:hAnsi="Times New Roman"/>
          <w:sz w:val="24"/>
          <w:szCs w:val="24"/>
        </w:rPr>
        <w:t>:</w:t>
      </w:r>
    </w:p>
    <w:p w:rsidR="00141EA0" w:rsidRPr="00EA25FD" w:rsidRDefault="00141EA0" w:rsidP="00141EA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Таблица 1</w:t>
      </w:r>
    </w:p>
    <w:p w:rsidR="002A36AC" w:rsidRPr="00EA25FD" w:rsidRDefault="003500B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Тыс.рублей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211"/>
        <w:gridCol w:w="2268"/>
        <w:gridCol w:w="2126"/>
      </w:tblGrid>
      <w:tr w:rsidR="002A36AC" w:rsidRPr="00EA25FD" w:rsidTr="00626E95">
        <w:tc>
          <w:tcPr>
            <w:tcW w:w="5211" w:type="dxa"/>
            <w:vMerge w:val="restart"/>
          </w:tcPr>
          <w:p w:rsidR="002A36AC" w:rsidRPr="00EA25FD" w:rsidRDefault="002A36AC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4394" w:type="dxa"/>
            <w:gridSpan w:val="2"/>
          </w:tcPr>
          <w:p w:rsidR="002A36AC" w:rsidRPr="00EA25FD" w:rsidRDefault="002A36AC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Сумма просроченной задолженности</w:t>
            </w:r>
          </w:p>
        </w:tc>
      </w:tr>
      <w:tr w:rsidR="002A36AC" w:rsidRPr="00EA25FD" w:rsidTr="00626E95">
        <w:tc>
          <w:tcPr>
            <w:tcW w:w="5211" w:type="dxa"/>
            <w:vMerge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A36AC" w:rsidRPr="00EA25FD" w:rsidRDefault="002F7C5B" w:rsidP="002A36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 01.01.2015</w:t>
            </w:r>
            <w:r w:rsidR="002A36AC" w:rsidRPr="00EA25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2A36AC" w:rsidRPr="00EA25FD" w:rsidRDefault="002A36AC" w:rsidP="00DF26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 01.04.201</w:t>
            </w:r>
            <w:r w:rsidR="00DF2630" w:rsidRPr="00EA25FD">
              <w:rPr>
                <w:rFonts w:ascii="Times New Roman" w:hAnsi="Times New Roman"/>
                <w:sz w:val="24"/>
                <w:szCs w:val="24"/>
              </w:rPr>
              <w:t>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5185,9</w:t>
            </w:r>
          </w:p>
        </w:tc>
        <w:tc>
          <w:tcPr>
            <w:tcW w:w="2126" w:type="dxa"/>
          </w:tcPr>
          <w:p w:rsidR="002A36AC" w:rsidRPr="00EA25FD" w:rsidRDefault="00DE26CF" w:rsidP="009857F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5456,1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Комитет по управлению имуществом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2126" w:type="dxa"/>
          </w:tcPr>
          <w:p w:rsidR="002A36AC" w:rsidRPr="00EA25FD" w:rsidRDefault="00FE5605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839,3</w:t>
            </w:r>
            <w:r w:rsidR="008F28BE"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3384,2</w:t>
            </w:r>
          </w:p>
        </w:tc>
        <w:tc>
          <w:tcPr>
            <w:tcW w:w="2126" w:type="dxa"/>
          </w:tcPr>
          <w:p w:rsidR="002A36AC" w:rsidRPr="00EA25FD" w:rsidRDefault="008322B0" w:rsidP="008322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4483,0</w:t>
            </w:r>
          </w:p>
        </w:tc>
      </w:tr>
      <w:tr w:rsidR="00626E95" w:rsidRPr="00EA25FD" w:rsidTr="00626E95">
        <w:tc>
          <w:tcPr>
            <w:tcW w:w="5211" w:type="dxa"/>
          </w:tcPr>
          <w:p w:rsidR="00626E95" w:rsidRPr="00EA25FD" w:rsidRDefault="00626E95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т.</w:t>
            </w:r>
            <w:r w:rsidR="00F6371E" w:rsidRPr="00EA25FD">
              <w:rPr>
                <w:rFonts w:ascii="Times New Roman" w:hAnsi="Times New Roman"/>
                <w:sz w:val="24"/>
                <w:szCs w:val="24"/>
              </w:rPr>
              <w:t>ч. бюджетные и автономные учреж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д</w:t>
            </w:r>
            <w:r w:rsidR="00F6371E" w:rsidRPr="00EA25FD">
              <w:rPr>
                <w:rFonts w:ascii="Times New Roman" w:hAnsi="Times New Roman"/>
                <w:sz w:val="24"/>
                <w:szCs w:val="24"/>
              </w:rPr>
              <w:t>е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626E95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1932,9</w:t>
            </w:r>
          </w:p>
        </w:tc>
        <w:tc>
          <w:tcPr>
            <w:tcW w:w="2126" w:type="dxa"/>
          </w:tcPr>
          <w:p w:rsidR="00626E95" w:rsidRPr="00EA25FD" w:rsidRDefault="008322B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2653,1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МКУК «Культурно-досуговый центр»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192,1</w:t>
            </w:r>
          </w:p>
        </w:tc>
        <w:tc>
          <w:tcPr>
            <w:tcW w:w="2126" w:type="dxa"/>
          </w:tcPr>
          <w:p w:rsidR="002A36AC" w:rsidRPr="00EA25FD" w:rsidRDefault="00DF263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353,6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Волчанская городская Дума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405F29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Контрольно-счетный орган ВГО</w:t>
            </w:r>
          </w:p>
        </w:tc>
        <w:tc>
          <w:tcPr>
            <w:tcW w:w="2268" w:type="dxa"/>
          </w:tcPr>
          <w:p w:rsidR="002A36AC" w:rsidRPr="00EA25FD" w:rsidRDefault="008C180A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DF2630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Финансовый отдел администрации ВГО</w:t>
            </w:r>
          </w:p>
        </w:tc>
        <w:tc>
          <w:tcPr>
            <w:tcW w:w="2268" w:type="dxa"/>
          </w:tcPr>
          <w:p w:rsidR="002A36AC" w:rsidRPr="00EA25FD" w:rsidRDefault="008C180A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A36AC" w:rsidRPr="00EA25FD" w:rsidRDefault="00DF2630" w:rsidP="00405F2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A36AC" w:rsidRPr="00EA25FD" w:rsidTr="00626E95">
        <w:tc>
          <w:tcPr>
            <w:tcW w:w="5211" w:type="dxa"/>
          </w:tcPr>
          <w:p w:rsidR="002A36AC" w:rsidRPr="00EA25FD" w:rsidRDefault="002A36AC" w:rsidP="002A36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2A36AC" w:rsidRPr="00EA25FD" w:rsidRDefault="002F7C5B" w:rsidP="008C180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8781,5</w:t>
            </w:r>
          </w:p>
        </w:tc>
        <w:tc>
          <w:tcPr>
            <w:tcW w:w="2126" w:type="dxa"/>
          </w:tcPr>
          <w:p w:rsidR="002A36AC" w:rsidRPr="00EA25FD" w:rsidRDefault="00DE26CF" w:rsidP="008322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11146,3</w:t>
            </w:r>
          </w:p>
        </w:tc>
      </w:tr>
    </w:tbl>
    <w:p w:rsidR="002A36AC" w:rsidRPr="00EA25FD" w:rsidRDefault="002A36AC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49B" w:rsidRPr="00EA25FD" w:rsidRDefault="002F7C5B" w:rsidP="002A36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 xml:space="preserve">За 1 квартал произошло увеличение просроченной задолженности на  </w:t>
      </w:r>
      <w:r w:rsidR="00DE26CF" w:rsidRPr="00EA25FD">
        <w:rPr>
          <w:rFonts w:ascii="Times New Roman" w:hAnsi="Times New Roman"/>
          <w:sz w:val="24"/>
          <w:szCs w:val="24"/>
        </w:rPr>
        <w:t>2364,8</w:t>
      </w:r>
      <w:r w:rsidRPr="00EA25FD">
        <w:rPr>
          <w:rFonts w:ascii="Times New Roman" w:hAnsi="Times New Roman"/>
          <w:sz w:val="24"/>
          <w:szCs w:val="24"/>
        </w:rPr>
        <w:t xml:space="preserve"> тыс.рублей. </w:t>
      </w:r>
      <w:r w:rsidR="00F6371E" w:rsidRPr="00EA25FD">
        <w:rPr>
          <w:rFonts w:ascii="Times New Roman" w:hAnsi="Times New Roman"/>
          <w:sz w:val="24"/>
          <w:szCs w:val="24"/>
        </w:rPr>
        <w:t>Просроченная задолженность по кодам операций сектора госу</w:t>
      </w:r>
      <w:r w:rsidR="00141EA0" w:rsidRPr="00EA25FD">
        <w:rPr>
          <w:rFonts w:ascii="Times New Roman" w:hAnsi="Times New Roman"/>
          <w:sz w:val="24"/>
          <w:szCs w:val="24"/>
        </w:rPr>
        <w:t xml:space="preserve">дарственного управления (КОСГУ) приведена в таблице 2. </w:t>
      </w:r>
    </w:p>
    <w:p w:rsidR="002F7C5B" w:rsidRPr="00EA25FD" w:rsidRDefault="002F7C5B" w:rsidP="003020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7C5B" w:rsidRPr="00EA25FD" w:rsidRDefault="002F7C5B" w:rsidP="00BC0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49B" w:rsidRPr="00EA25FD" w:rsidRDefault="00C9149B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47749" w:rsidRPr="00EA25FD" w:rsidRDefault="00B47749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B47749" w:rsidRPr="00EA25FD" w:rsidSect="00BC0F6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41EA0" w:rsidRPr="00EA25FD" w:rsidRDefault="00141EA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F6371E" w:rsidRPr="00EA25FD" w:rsidRDefault="003500B0" w:rsidP="003500B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A25FD">
        <w:rPr>
          <w:rFonts w:ascii="Times New Roman" w:hAnsi="Times New Roman"/>
          <w:sz w:val="24"/>
          <w:szCs w:val="24"/>
        </w:rPr>
        <w:t>Тыс.рублей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9"/>
        <w:gridCol w:w="1919"/>
        <w:gridCol w:w="1686"/>
        <w:gridCol w:w="1686"/>
        <w:gridCol w:w="1955"/>
        <w:gridCol w:w="1445"/>
        <w:gridCol w:w="1621"/>
        <w:gridCol w:w="1427"/>
      </w:tblGrid>
      <w:tr w:rsidR="00141EA0" w:rsidRPr="00EA25FD" w:rsidTr="0016016B">
        <w:tc>
          <w:tcPr>
            <w:tcW w:w="2949" w:type="dxa"/>
            <w:vMerge w:val="restart"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19" w:type="dxa"/>
            <w:vMerge w:val="restart"/>
          </w:tcPr>
          <w:p w:rsidR="00E873DD" w:rsidRPr="00EA25FD" w:rsidRDefault="00E873DD" w:rsidP="00E87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 xml:space="preserve">просроченной задолженности </w:t>
            </w:r>
            <w:r w:rsidR="002F7C5B" w:rsidRPr="00EA25FD">
              <w:rPr>
                <w:rFonts w:ascii="Times New Roman" w:hAnsi="Times New Roman"/>
                <w:sz w:val="24"/>
                <w:szCs w:val="24"/>
              </w:rPr>
              <w:t>на 01.01.2015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372" w:type="dxa"/>
            <w:gridSpan w:val="2"/>
            <w:tcBorders>
              <w:bottom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55" w:type="dxa"/>
            <w:vMerge w:val="restart"/>
          </w:tcPr>
          <w:p w:rsidR="00E873DD" w:rsidRPr="00EA25FD" w:rsidRDefault="00E873DD" w:rsidP="003D4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 xml:space="preserve">просроченной задолженности 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41EA0" w:rsidRPr="00EA25FD">
              <w:rPr>
                <w:rFonts w:ascii="Times New Roman" w:hAnsi="Times New Roman"/>
                <w:sz w:val="24"/>
                <w:szCs w:val="24"/>
              </w:rPr>
              <w:t>0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1.04.201</w:t>
            </w:r>
            <w:r w:rsidR="003D4CDD" w:rsidRPr="00EA25FD">
              <w:rPr>
                <w:rFonts w:ascii="Times New Roman" w:hAnsi="Times New Roman"/>
                <w:sz w:val="24"/>
                <w:szCs w:val="24"/>
              </w:rPr>
              <w:t>5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66" w:type="dxa"/>
            <w:gridSpan w:val="2"/>
            <w:tcBorders>
              <w:bottom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27" w:type="dxa"/>
            <w:vMerge w:val="restart"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Изменения</w:t>
            </w:r>
            <w:r w:rsidR="003D4CDD" w:rsidRPr="00EA25FD">
              <w:rPr>
                <w:rFonts w:ascii="Times New Roman" w:hAnsi="Times New Roman"/>
                <w:sz w:val="24"/>
                <w:szCs w:val="24"/>
              </w:rPr>
              <w:t xml:space="preserve"> (гр.5-гр.2)</w:t>
            </w:r>
          </w:p>
        </w:tc>
      </w:tr>
      <w:tr w:rsidR="00141EA0" w:rsidRPr="00EA25FD" w:rsidTr="0016016B">
        <w:tc>
          <w:tcPr>
            <w:tcW w:w="2949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ОМС и казенные учреждения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Бюджетные и автономные учреждения</w:t>
            </w:r>
          </w:p>
        </w:tc>
        <w:tc>
          <w:tcPr>
            <w:tcW w:w="1955" w:type="dxa"/>
            <w:vMerge/>
          </w:tcPr>
          <w:p w:rsidR="00E873DD" w:rsidRPr="00EA25FD" w:rsidRDefault="00E873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ОМС и казенные учреждения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Бюджетные и автономные учреждения</w:t>
            </w:r>
          </w:p>
        </w:tc>
        <w:tc>
          <w:tcPr>
            <w:tcW w:w="1427" w:type="dxa"/>
            <w:vMerge/>
          </w:tcPr>
          <w:p w:rsidR="00E873DD" w:rsidRPr="00EA25FD" w:rsidRDefault="00E873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CDD" w:rsidRPr="00EA25FD" w:rsidTr="0016016B">
        <w:tc>
          <w:tcPr>
            <w:tcW w:w="2949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3D4CDD" w:rsidRPr="00EA25FD" w:rsidRDefault="003D4CDD" w:rsidP="00DB7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</w:tcBorders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3D4CDD" w:rsidRPr="00EA25FD" w:rsidRDefault="003D4CDD" w:rsidP="008574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труда с начислениями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788,1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243,1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545,0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-788,1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19" w:type="dxa"/>
          </w:tcPr>
          <w:p w:rsidR="0016016B" w:rsidRPr="00EA25FD" w:rsidRDefault="007656D5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128,7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621" w:type="dxa"/>
          </w:tcPr>
          <w:p w:rsidR="0016016B" w:rsidRPr="00EA25FD" w:rsidRDefault="008322B0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130,4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2462,0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1602,0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860,0</w:t>
            </w:r>
          </w:p>
        </w:tc>
        <w:tc>
          <w:tcPr>
            <w:tcW w:w="1955" w:type="dxa"/>
          </w:tcPr>
          <w:p w:rsidR="0016016B" w:rsidRPr="00EA25FD" w:rsidRDefault="002C65A7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3921,3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2059,1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1862,2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1459,3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1126,9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795,5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331,4</w:t>
            </w:r>
          </w:p>
        </w:tc>
        <w:tc>
          <w:tcPr>
            <w:tcW w:w="1955" w:type="dxa"/>
          </w:tcPr>
          <w:p w:rsidR="0016016B" w:rsidRPr="00EA25FD" w:rsidRDefault="00C837FB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15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39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445" w:type="dxa"/>
          </w:tcPr>
          <w:p w:rsidR="0016016B" w:rsidRPr="00EA25FD" w:rsidRDefault="0016016B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117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2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367,2</w:t>
            </w:r>
          </w:p>
        </w:tc>
        <w:tc>
          <w:tcPr>
            <w:tcW w:w="1427" w:type="dxa"/>
          </w:tcPr>
          <w:p w:rsidR="0016016B" w:rsidRPr="00EA25FD" w:rsidRDefault="003D4CDD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41</w:t>
            </w:r>
            <w:r w:rsidR="00FE5605" w:rsidRPr="00EA25FD">
              <w:rPr>
                <w:rFonts w:ascii="Times New Roman" w:hAnsi="Times New Roman"/>
                <w:sz w:val="24"/>
                <w:szCs w:val="24"/>
              </w:rPr>
              <w:t>2</w:t>
            </w:r>
            <w:r w:rsidRPr="00EA25F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925,3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73,8</w:t>
            </w:r>
          </w:p>
        </w:tc>
        <w:tc>
          <w:tcPr>
            <w:tcW w:w="1955" w:type="dxa"/>
          </w:tcPr>
          <w:p w:rsidR="0016016B" w:rsidRPr="00EA25FD" w:rsidRDefault="00DE26CF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1946,2</w:t>
            </w:r>
          </w:p>
        </w:tc>
        <w:tc>
          <w:tcPr>
            <w:tcW w:w="1445" w:type="dxa"/>
          </w:tcPr>
          <w:p w:rsidR="0016016B" w:rsidRPr="00EA25FD" w:rsidRDefault="00DE26CF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1805,8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140,4</w:t>
            </w:r>
          </w:p>
        </w:tc>
        <w:tc>
          <w:tcPr>
            <w:tcW w:w="1427" w:type="dxa"/>
          </w:tcPr>
          <w:p w:rsidR="0016016B" w:rsidRPr="00EA25FD" w:rsidRDefault="00DE26CF" w:rsidP="00FE560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1020,9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основных средств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2957,4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2939,4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95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</w:t>
            </w:r>
            <w:r w:rsidR="00C837FB" w:rsidRPr="00EA25FD">
              <w:rPr>
                <w:rFonts w:ascii="Times New Roman" w:hAnsi="Times New Roman"/>
                <w:sz w:val="24"/>
                <w:szCs w:val="24"/>
              </w:rPr>
              <w:t>034,8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3016,8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материальных запасов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139,6</w:t>
            </w:r>
          </w:p>
        </w:tc>
        <w:tc>
          <w:tcPr>
            <w:tcW w:w="1686" w:type="dxa"/>
          </w:tcPr>
          <w:p w:rsidR="0016016B" w:rsidRPr="00EA25FD" w:rsidRDefault="007656D5" w:rsidP="007656D5">
            <w:pPr>
              <w:tabs>
                <w:tab w:val="left" w:pos="300"/>
                <w:tab w:val="right" w:pos="176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243,3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145,6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919" w:type="dxa"/>
          </w:tcPr>
          <w:p w:rsidR="0016016B" w:rsidRPr="00EA25FD" w:rsidRDefault="006015DF" w:rsidP="00160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236,4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955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445" w:type="dxa"/>
          </w:tcPr>
          <w:p w:rsidR="0016016B" w:rsidRPr="00EA25FD" w:rsidRDefault="0016016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255,3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37,2</w:t>
            </w:r>
          </w:p>
        </w:tc>
        <w:tc>
          <w:tcPr>
            <w:tcW w:w="1427" w:type="dxa"/>
          </w:tcPr>
          <w:p w:rsidR="0016016B" w:rsidRPr="00EA25FD" w:rsidRDefault="003D4CDD" w:rsidP="008574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38,9</w:t>
            </w:r>
          </w:p>
        </w:tc>
      </w:tr>
      <w:tr w:rsidR="0016016B" w:rsidRPr="00EA25FD" w:rsidTr="0016016B">
        <w:tc>
          <w:tcPr>
            <w:tcW w:w="2949" w:type="dxa"/>
          </w:tcPr>
          <w:p w:rsidR="0016016B" w:rsidRPr="00EA25FD" w:rsidRDefault="0016016B" w:rsidP="00621073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19" w:type="dxa"/>
          </w:tcPr>
          <w:p w:rsidR="0016016B" w:rsidRPr="00EA25FD" w:rsidRDefault="006015DF" w:rsidP="00621073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8781,5</w:t>
            </w:r>
          </w:p>
        </w:tc>
        <w:tc>
          <w:tcPr>
            <w:tcW w:w="1686" w:type="dxa"/>
          </w:tcPr>
          <w:p w:rsidR="0016016B" w:rsidRPr="00EA25FD" w:rsidRDefault="007656D5" w:rsidP="00621073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6848,6</w:t>
            </w:r>
          </w:p>
        </w:tc>
        <w:tc>
          <w:tcPr>
            <w:tcW w:w="1686" w:type="dxa"/>
          </w:tcPr>
          <w:p w:rsidR="0016016B" w:rsidRPr="00EA25FD" w:rsidRDefault="007656D5" w:rsidP="007656D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5FD">
              <w:rPr>
                <w:rFonts w:ascii="Times New Roman" w:eastAsia="Times New Roman" w:hAnsi="Times New Roman" w:cs="Times New Roman"/>
                <w:sz w:val="24"/>
                <w:szCs w:val="24"/>
              </w:rPr>
              <w:t>1932,9</w:t>
            </w:r>
          </w:p>
        </w:tc>
        <w:tc>
          <w:tcPr>
            <w:tcW w:w="1955" w:type="dxa"/>
          </w:tcPr>
          <w:p w:rsidR="0016016B" w:rsidRPr="00EA25FD" w:rsidRDefault="00DE26CF" w:rsidP="00DE26CF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11146,3</w:t>
            </w:r>
          </w:p>
        </w:tc>
        <w:tc>
          <w:tcPr>
            <w:tcW w:w="1445" w:type="dxa"/>
          </w:tcPr>
          <w:p w:rsidR="0016016B" w:rsidRPr="00EA25FD" w:rsidRDefault="00DE26CF" w:rsidP="008322B0">
            <w:pPr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8515,1</w:t>
            </w:r>
          </w:p>
        </w:tc>
        <w:tc>
          <w:tcPr>
            <w:tcW w:w="1621" w:type="dxa"/>
          </w:tcPr>
          <w:p w:rsidR="0016016B" w:rsidRPr="00EA25FD" w:rsidRDefault="00C837FB" w:rsidP="008574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2653,1</w:t>
            </w:r>
          </w:p>
        </w:tc>
        <w:tc>
          <w:tcPr>
            <w:tcW w:w="1427" w:type="dxa"/>
          </w:tcPr>
          <w:p w:rsidR="0016016B" w:rsidRPr="00EA25FD" w:rsidRDefault="00DE26CF" w:rsidP="008574E0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A25FD">
              <w:rPr>
                <w:rFonts w:ascii="Times New Roman" w:hAnsi="Times New Roman"/>
                <w:sz w:val="24"/>
                <w:szCs w:val="24"/>
              </w:rPr>
              <w:t>2364,8</w:t>
            </w:r>
          </w:p>
        </w:tc>
      </w:tr>
    </w:tbl>
    <w:p w:rsidR="002A36AC" w:rsidRPr="00EA25FD" w:rsidRDefault="00F6371E" w:rsidP="002A36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A2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FD" w:rsidRDefault="00EA25FD" w:rsidP="002A36A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EA25FD" w:rsidRPr="00EA25FD" w:rsidRDefault="00EA25FD" w:rsidP="00EA25FD">
      <w:pPr>
        <w:rPr>
          <w:rFonts w:ascii="Times New Roman" w:hAnsi="Times New Roman" w:cs="Times New Roman"/>
          <w:sz w:val="28"/>
          <w:szCs w:val="28"/>
        </w:rPr>
      </w:pPr>
    </w:p>
    <w:p w:rsidR="00C9149B" w:rsidRPr="00647D94" w:rsidRDefault="00EA25FD" w:rsidP="00EA25FD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9149B" w:rsidRPr="00647D94" w:rsidSect="00EA2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4831"/>
    <w:multiLevelType w:val="hybridMultilevel"/>
    <w:tmpl w:val="C256F27C"/>
    <w:lvl w:ilvl="0" w:tplc="7B865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AC"/>
    <w:rsid w:val="000718B9"/>
    <w:rsid w:val="00094912"/>
    <w:rsid w:val="00141EA0"/>
    <w:rsid w:val="0016016B"/>
    <w:rsid w:val="001927E9"/>
    <w:rsid w:val="002A36AC"/>
    <w:rsid w:val="002C65A7"/>
    <w:rsid w:val="002F6F76"/>
    <w:rsid w:val="002F7C5B"/>
    <w:rsid w:val="0030202F"/>
    <w:rsid w:val="00344CCB"/>
    <w:rsid w:val="003500B0"/>
    <w:rsid w:val="003949D3"/>
    <w:rsid w:val="003D4CDD"/>
    <w:rsid w:val="00405F29"/>
    <w:rsid w:val="004F2780"/>
    <w:rsid w:val="00500D1D"/>
    <w:rsid w:val="006015DF"/>
    <w:rsid w:val="00610485"/>
    <w:rsid w:val="00626E95"/>
    <w:rsid w:val="00647D94"/>
    <w:rsid w:val="006627D6"/>
    <w:rsid w:val="0066282B"/>
    <w:rsid w:val="00704274"/>
    <w:rsid w:val="007513FC"/>
    <w:rsid w:val="007630CB"/>
    <w:rsid w:val="007656D5"/>
    <w:rsid w:val="008322B0"/>
    <w:rsid w:val="008C180A"/>
    <w:rsid w:val="008E0920"/>
    <w:rsid w:val="008F28BE"/>
    <w:rsid w:val="009210D2"/>
    <w:rsid w:val="009857F8"/>
    <w:rsid w:val="00996880"/>
    <w:rsid w:val="009C787B"/>
    <w:rsid w:val="00AB3A8C"/>
    <w:rsid w:val="00B47749"/>
    <w:rsid w:val="00B77008"/>
    <w:rsid w:val="00BC0F60"/>
    <w:rsid w:val="00C837FB"/>
    <w:rsid w:val="00C9149B"/>
    <w:rsid w:val="00CB2BB2"/>
    <w:rsid w:val="00DD48A7"/>
    <w:rsid w:val="00DE26CF"/>
    <w:rsid w:val="00DF110F"/>
    <w:rsid w:val="00DF2630"/>
    <w:rsid w:val="00E873DD"/>
    <w:rsid w:val="00EA25FD"/>
    <w:rsid w:val="00F6371E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F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64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F1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A25FD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F2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rsid w:val="00647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F11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A25FD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4917-8060-4DC4-91A5-3BDDDB88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Дума</cp:lastModifiedBy>
  <cp:revision>7</cp:revision>
  <cp:lastPrinted>2014-04-03T10:02:00Z</cp:lastPrinted>
  <dcterms:created xsi:type="dcterms:W3CDTF">2015-04-23T10:28:00Z</dcterms:created>
  <dcterms:modified xsi:type="dcterms:W3CDTF">2015-04-27T09:10:00Z</dcterms:modified>
</cp:coreProperties>
</file>