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06" w:rsidRPr="00835006" w:rsidRDefault="00E36AC2" w:rsidP="00A925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006">
        <w:rPr>
          <w:rFonts w:ascii="Times New Roman" w:hAnsi="Times New Roman" w:cs="Times New Roman"/>
          <w:sz w:val="24"/>
          <w:szCs w:val="24"/>
        </w:rPr>
        <w:t>СРАВНИТЕЛЬНАЯ ТАБЛИЦА ПО ВНЕСЕНИЮ ИЗМЕНЕНИЙ</w:t>
      </w:r>
    </w:p>
    <w:p w:rsidR="00DB7CB5" w:rsidRDefault="00E36AC2" w:rsidP="00A925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006">
        <w:rPr>
          <w:rFonts w:ascii="Times New Roman" w:hAnsi="Times New Roman" w:cs="Times New Roman"/>
          <w:sz w:val="24"/>
          <w:szCs w:val="24"/>
        </w:rPr>
        <w:t xml:space="preserve"> В ПОЛОЖЕНИЕ О БЮДЖЕТНОМ ПРОЦЕССЕ В ВОЛЧАНСКОМ ГОРОДСКОМ ОКРУГЕ</w:t>
      </w:r>
    </w:p>
    <w:p w:rsidR="00E36AC2" w:rsidRPr="00835006" w:rsidRDefault="00E36AC2" w:rsidP="00A925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55685" w:rsidRPr="00E36AC2" w:rsidTr="00855685">
        <w:tc>
          <w:tcPr>
            <w:tcW w:w="7393" w:type="dxa"/>
          </w:tcPr>
          <w:p w:rsidR="00855685" w:rsidRPr="00E36AC2" w:rsidRDefault="00855685" w:rsidP="00A9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AC2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393" w:type="dxa"/>
          </w:tcPr>
          <w:p w:rsidR="00855685" w:rsidRPr="00E36AC2" w:rsidRDefault="00855685" w:rsidP="0085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AC2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835006" w:rsidRPr="00E36AC2" w:rsidTr="00335A68">
        <w:tc>
          <w:tcPr>
            <w:tcW w:w="14786" w:type="dxa"/>
            <w:gridSpan w:val="2"/>
          </w:tcPr>
          <w:p w:rsidR="00835006" w:rsidRPr="00E36AC2" w:rsidRDefault="00835006" w:rsidP="0085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AC2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УЧАСТНИКИ БЮДЖЕТНОГО ПРОЦЕССА И ИХ ПОЛНОМОЧИЯ</w:t>
            </w:r>
          </w:p>
        </w:tc>
      </w:tr>
      <w:tr w:rsidR="00A05182" w:rsidRPr="00835006" w:rsidTr="00855685">
        <w:tc>
          <w:tcPr>
            <w:tcW w:w="7393" w:type="dxa"/>
          </w:tcPr>
          <w:p w:rsidR="00A05182" w:rsidRPr="00835006" w:rsidRDefault="00A05182" w:rsidP="00A0518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Статья 9. Полномочия администрации Волчанского городского округа</w:t>
            </w:r>
          </w:p>
          <w:p w:rsidR="00835006" w:rsidRPr="00835006" w:rsidRDefault="00835006" w:rsidP="003F15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82" w:rsidRPr="00835006" w:rsidRDefault="00835006" w:rsidP="003F15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182" w:rsidRPr="00835006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7393" w:type="dxa"/>
          </w:tcPr>
          <w:p w:rsidR="00A05182" w:rsidRPr="00835006" w:rsidRDefault="00A05182" w:rsidP="00A0518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Статья 9. Полномочия администрации Волчанского городского округа</w:t>
            </w:r>
          </w:p>
          <w:p w:rsidR="00835006" w:rsidRPr="00835006" w:rsidRDefault="00835006" w:rsidP="00284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82" w:rsidRPr="00835006" w:rsidRDefault="00A05182" w:rsidP="00284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19.1) Устанавливает </w:t>
            </w:r>
            <w:hyperlink r:id="rId4" w:history="1">
              <w:r w:rsidRPr="0083500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утверждения, </w:t>
            </w:r>
            <w:hyperlink r:id="rId5" w:history="1">
              <w:r w:rsidRPr="00835006">
                <w:rPr>
                  <w:rFonts w:ascii="Times New Roman" w:hAnsi="Times New Roman" w:cs="Times New Roman"/>
                  <w:sz w:val="24"/>
                  <w:szCs w:val="24"/>
                </w:rPr>
                <w:t>период</w:t>
              </w:r>
            </w:hyperlink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а также </w:t>
            </w:r>
            <w:hyperlink r:id="rId6" w:history="1">
              <w:r w:rsidRPr="00835006">
                <w:rPr>
                  <w:rFonts w:ascii="Times New Roman" w:hAnsi="Times New Roman" w:cs="Times New Roman"/>
                  <w:sz w:val="24"/>
                  <w:szCs w:val="24"/>
                </w:rPr>
                <w:t>требования</w:t>
              </w:r>
            </w:hyperlink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к составу и содержанию бюджетного прогноза городского округа на долгосрочный период;</w:t>
            </w:r>
          </w:p>
        </w:tc>
      </w:tr>
      <w:tr w:rsidR="00855685" w:rsidRPr="00835006" w:rsidTr="00855685">
        <w:tc>
          <w:tcPr>
            <w:tcW w:w="7393" w:type="dxa"/>
          </w:tcPr>
          <w:p w:rsidR="003F1599" w:rsidRPr="00835006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Статья 13. Бюджетные полномочия главного администратора (администратора) доходов бюджета</w:t>
            </w:r>
          </w:p>
          <w:p w:rsidR="00835006" w:rsidRPr="00835006" w:rsidRDefault="00835006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99" w:rsidRPr="00835006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1. Главный администратор доходов бюджета:</w:t>
            </w:r>
          </w:p>
          <w:p w:rsidR="00855685" w:rsidRPr="00835006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835006" w:rsidRPr="00835006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</w:p>
          <w:p w:rsidR="003F1599" w:rsidRPr="00835006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99" w:rsidRPr="00835006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99" w:rsidRPr="00835006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8" w:rsidRDefault="004A7268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8" w:rsidRDefault="004A7268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8" w:rsidRDefault="004A7268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8" w:rsidRDefault="004A7268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99" w:rsidRPr="00835006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2. Администратор доходов бюджета:</w:t>
            </w:r>
          </w:p>
          <w:p w:rsidR="00835006" w:rsidRPr="00835006" w:rsidRDefault="00835006" w:rsidP="008350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F1599" w:rsidRPr="00835006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F1599" w:rsidRPr="00835006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Статья 13. Бюджетные полномочия главного администратора (администратора) доходов бюджета</w:t>
            </w:r>
          </w:p>
          <w:p w:rsidR="00835006" w:rsidRPr="00835006" w:rsidRDefault="00835006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99" w:rsidRPr="00835006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1. Главный администратор доходов бюджета:</w:t>
            </w:r>
          </w:p>
          <w:p w:rsidR="003F1599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5.1)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      </w:r>
          </w:p>
          <w:p w:rsidR="004A7268" w:rsidRDefault="004A7268" w:rsidP="004A72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5.2) определяет порядок принятия решений о признании безнадежной к взысканию задолженности по платежам в бюджет в соответствии с </w:t>
            </w:r>
            <w:hyperlink r:id="rId7" w:history="1">
              <w:r w:rsidRPr="004A7268">
                <w:rPr>
                  <w:rFonts w:ascii="Times New Roman" w:hAnsi="Times New Roman" w:cs="Times New Roman"/>
                  <w:sz w:val="24"/>
                  <w:szCs w:val="24"/>
                </w:rPr>
                <w:t>общими требованиями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установленными Правительством Российской Федерации;</w:t>
            </w:r>
          </w:p>
          <w:p w:rsidR="004A7268" w:rsidRDefault="004A7268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99" w:rsidRPr="00835006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2. Администратор доходов бюджета:</w:t>
            </w:r>
          </w:p>
          <w:p w:rsidR="00855685" w:rsidRPr="00835006" w:rsidRDefault="003F1599" w:rsidP="004A72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7.1) принимает решение о признании безнадежной к взысканию задолженности по платежам в бюджет;</w:t>
            </w:r>
          </w:p>
        </w:tc>
      </w:tr>
      <w:tr w:rsidR="003F1599" w:rsidRPr="00835006" w:rsidTr="00855685">
        <w:tc>
          <w:tcPr>
            <w:tcW w:w="7393" w:type="dxa"/>
          </w:tcPr>
          <w:p w:rsidR="003F1599" w:rsidRPr="00835006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Статья 14. Бюджетные полномочия главного </w:t>
            </w:r>
            <w:proofErr w:type="gramStart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  <w:p w:rsidR="00835006" w:rsidRPr="00835006" w:rsidRDefault="00835006" w:rsidP="008350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3F1599" w:rsidRPr="00835006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F1599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Статья 14. Бюджетные полномочия главного </w:t>
            </w:r>
            <w:proofErr w:type="gramStart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  <w:p w:rsidR="00E36AC2" w:rsidRPr="00835006" w:rsidRDefault="00E36AC2" w:rsidP="003F159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99" w:rsidRPr="00835006" w:rsidRDefault="003F1599" w:rsidP="003F15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7) утверждает методику прогнозирования поступлений по источникам финансирования дефицита бюджета в соответствии с общими </w:t>
            </w:r>
            <w:hyperlink r:id="rId8" w:history="1">
              <w:r w:rsidRPr="00835006">
                <w:rPr>
                  <w:rFonts w:ascii="Times New Roman" w:hAnsi="Times New Roman" w:cs="Times New Roman"/>
                  <w:sz w:val="24"/>
                  <w:szCs w:val="24"/>
                </w:rPr>
                <w:t>требованиями</w:t>
              </w:r>
            </w:hyperlink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к такой методике, установленными Правительством Российской Федерации;</w:t>
            </w:r>
          </w:p>
          <w:p w:rsidR="003F1599" w:rsidRPr="00835006" w:rsidRDefault="003F1599" w:rsidP="00E36A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8) составляет обоснования бюджетных ассигнований.</w:t>
            </w:r>
          </w:p>
        </w:tc>
      </w:tr>
      <w:tr w:rsidR="00835006" w:rsidRPr="00E36AC2" w:rsidTr="003B2718">
        <w:tc>
          <w:tcPr>
            <w:tcW w:w="14786" w:type="dxa"/>
            <w:gridSpan w:val="2"/>
          </w:tcPr>
          <w:p w:rsidR="00835006" w:rsidRPr="00E36AC2" w:rsidRDefault="00835006" w:rsidP="0083500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AC2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СОСТАВЛЕНИЕ ПРОЕКТА БЮДЖЕТА ВОЛЧАНСКОГО ГОРОДСКОГО ОКРУГА</w:t>
            </w:r>
          </w:p>
        </w:tc>
      </w:tr>
      <w:tr w:rsidR="00855685" w:rsidRPr="00835006" w:rsidTr="00855685">
        <w:tc>
          <w:tcPr>
            <w:tcW w:w="7393" w:type="dxa"/>
          </w:tcPr>
          <w:p w:rsidR="00855685" w:rsidRPr="00835006" w:rsidRDefault="00855685" w:rsidP="0085568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19. Сведения, необходимые для составления проекта бюджета городского округа</w:t>
            </w:r>
          </w:p>
          <w:p w:rsidR="00835006" w:rsidRPr="00835006" w:rsidRDefault="00835006" w:rsidP="008556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85" w:rsidRPr="00835006" w:rsidRDefault="00855685" w:rsidP="008556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проекта бюджета городского округа основывается </w:t>
            </w:r>
            <w:proofErr w:type="gramStart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5685" w:rsidRPr="00835006" w:rsidRDefault="00855685" w:rsidP="008556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35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Бюджетном </w:t>
            </w:r>
            <w:proofErr w:type="gramStart"/>
            <w:r w:rsidRPr="00835006">
              <w:rPr>
                <w:rFonts w:ascii="Times New Roman" w:hAnsi="Times New Roman" w:cs="Times New Roman"/>
                <w:i/>
                <w:sz w:val="24"/>
                <w:szCs w:val="24"/>
              </w:rPr>
              <w:t>послании</w:t>
            </w:r>
            <w:proofErr w:type="gramEnd"/>
            <w:r w:rsidRPr="00835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Президента Российской Федерации;</w:t>
            </w:r>
          </w:p>
          <w:p w:rsidR="00855685" w:rsidRPr="00835006" w:rsidRDefault="00855685" w:rsidP="008556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2) основных </w:t>
            </w:r>
            <w:proofErr w:type="gramStart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gramEnd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Свердловской области;</w:t>
            </w:r>
          </w:p>
          <w:p w:rsidR="00855685" w:rsidRPr="00835006" w:rsidRDefault="00855685" w:rsidP="008556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3) основных </w:t>
            </w:r>
            <w:proofErr w:type="gramStart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gramEnd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городского округа;</w:t>
            </w:r>
          </w:p>
          <w:p w:rsidR="00855685" w:rsidRPr="00835006" w:rsidRDefault="00855685" w:rsidP="008556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прогнозе</w:t>
            </w:r>
            <w:proofErr w:type="gramEnd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городского округа;</w:t>
            </w:r>
          </w:p>
          <w:p w:rsidR="00855685" w:rsidRPr="00835006" w:rsidRDefault="00855685" w:rsidP="008556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35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proofErr w:type="gramStart"/>
            <w:r w:rsidRPr="0083500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программах</w:t>
            </w:r>
            <w:proofErr w:type="gramEnd"/>
            <w:r w:rsidRPr="008350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55685" w:rsidRPr="00835006" w:rsidRDefault="00855685" w:rsidP="008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55685" w:rsidRPr="00835006" w:rsidRDefault="00855685" w:rsidP="0085568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Статья 19. Сведения, необходимые для составления проекта бюджета городского округа</w:t>
            </w:r>
          </w:p>
          <w:p w:rsidR="00835006" w:rsidRPr="00835006" w:rsidRDefault="00835006" w:rsidP="008556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685" w:rsidRPr="00835006" w:rsidRDefault="00855685" w:rsidP="008556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проекта бюджета городского округа основывается </w:t>
            </w:r>
            <w:proofErr w:type="gramStart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5685" w:rsidRPr="00835006" w:rsidRDefault="00855685" w:rsidP="008556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835006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положениях</w:t>
            </w:r>
            <w:proofErr w:type="gramEnd"/>
            <w:r w:rsidRPr="00835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      </w:r>
          </w:p>
          <w:p w:rsidR="00855685" w:rsidRPr="00835006" w:rsidRDefault="00855685" w:rsidP="008556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2) основных </w:t>
            </w:r>
            <w:proofErr w:type="gramStart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gramEnd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Свердловской области;</w:t>
            </w:r>
          </w:p>
          <w:p w:rsidR="00855685" w:rsidRPr="00835006" w:rsidRDefault="00855685" w:rsidP="008556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3) основных </w:t>
            </w:r>
            <w:proofErr w:type="gramStart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gramEnd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городского округа;</w:t>
            </w:r>
          </w:p>
          <w:p w:rsidR="00855685" w:rsidRPr="00835006" w:rsidRDefault="00855685" w:rsidP="008556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прогнозе</w:t>
            </w:r>
            <w:proofErr w:type="gramEnd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городского округа;</w:t>
            </w:r>
          </w:p>
          <w:p w:rsidR="00855685" w:rsidRPr="00835006" w:rsidRDefault="00855685" w:rsidP="008556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35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бюджетном </w:t>
            </w:r>
            <w:proofErr w:type="gramStart"/>
            <w:r w:rsidRPr="00835006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прогнозе</w:t>
            </w:r>
            <w:proofErr w:type="gramEnd"/>
            <w:r w:rsidRPr="00835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(проекте бюджетного прогноза, проекте изменений бюджетного прогноза) на долгосрочный период;</w:t>
            </w:r>
          </w:p>
          <w:p w:rsidR="00855685" w:rsidRPr="00835006" w:rsidRDefault="00855685" w:rsidP="008556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835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proofErr w:type="gramStart"/>
            <w:r w:rsidRPr="0083500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программах</w:t>
            </w:r>
            <w:proofErr w:type="gramEnd"/>
            <w:r w:rsidRPr="00835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(проектах муниципальных программ, проектах изменений указанных программ).</w:t>
            </w:r>
          </w:p>
        </w:tc>
      </w:tr>
      <w:tr w:rsidR="00E36AC2" w:rsidRPr="00835006" w:rsidTr="00855685">
        <w:tc>
          <w:tcPr>
            <w:tcW w:w="7393" w:type="dxa"/>
          </w:tcPr>
          <w:p w:rsidR="00E36AC2" w:rsidRPr="00E36AC2" w:rsidRDefault="00E36AC2" w:rsidP="00E36AC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AC2">
              <w:rPr>
                <w:rFonts w:ascii="Times New Roman" w:hAnsi="Times New Roman" w:cs="Times New Roman"/>
                <w:sz w:val="24"/>
                <w:szCs w:val="24"/>
              </w:rPr>
              <w:t>Статья 20. Прогноз социально-экономического развития</w:t>
            </w:r>
          </w:p>
          <w:p w:rsidR="00E36AC2" w:rsidRDefault="00E36AC2" w:rsidP="0085568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C2" w:rsidRPr="00835006" w:rsidRDefault="00E36AC2" w:rsidP="0085568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393" w:type="dxa"/>
          </w:tcPr>
          <w:p w:rsidR="00E36AC2" w:rsidRDefault="00E36AC2" w:rsidP="00513D60">
            <w:pPr>
              <w:tabs>
                <w:tab w:val="right" w:pos="7177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AC2">
              <w:rPr>
                <w:rFonts w:ascii="Times New Roman" w:hAnsi="Times New Roman" w:cs="Times New Roman"/>
                <w:sz w:val="24"/>
                <w:szCs w:val="24"/>
              </w:rPr>
              <w:t>Статья 20. Прогноз социально-экономического развития</w:t>
            </w:r>
            <w:r w:rsidR="00513D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6AC2" w:rsidRPr="00E36AC2" w:rsidRDefault="00E36AC2" w:rsidP="00E36AC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C2" w:rsidRPr="00835006" w:rsidRDefault="00E36AC2" w:rsidP="0085568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 целях формирования бюджетного прогноза городского округа на долгосрочный период в соответствии со статьей 170.1 Бюджетного кодекса Российской Федерации и статьей 23-1 настоящего Положения разрабатывается прогноз социально-экономического развития городского округа на долгосрочный период в порядке, установленном администрацией городского округа.</w:t>
            </w:r>
          </w:p>
        </w:tc>
      </w:tr>
      <w:tr w:rsidR="00BD4D0E" w:rsidRPr="00835006" w:rsidTr="00855685">
        <w:tc>
          <w:tcPr>
            <w:tcW w:w="7393" w:type="dxa"/>
          </w:tcPr>
          <w:p w:rsidR="00BD4D0E" w:rsidRPr="00835006" w:rsidRDefault="00284C69" w:rsidP="0083500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835006" w:rsidRPr="00835006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</w:p>
        </w:tc>
        <w:tc>
          <w:tcPr>
            <w:tcW w:w="7393" w:type="dxa"/>
          </w:tcPr>
          <w:p w:rsidR="00BD4D0E" w:rsidRPr="00835006" w:rsidRDefault="00284C69" w:rsidP="0085568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Статья 23-1. Долгосрочное бюджетное планирование</w:t>
            </w:r>
          </w:p>
          <w:p w:rsidR="00284C69" w:rsidRPr="00835006" w:rsidRDefault="00284C69" w:rsidP="0085568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69" w:rsidRPr="00835006" w:rsidRDefault="00284C69" w:rsidP="00284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1. Долгосрочное бюджетное планирование осуществляется путем формирования бюджетного прогноза городского округа на долгосрочный период.</w:t>
            </w:r>
          </w:p>
          <w:p w:rsidR="00284C69" w:rsidRPr="00835006" w:rsidRDefault="00284C69" w:rsidP="00284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2. Под бюджетным прогнозом на долгосрочный период понимается документ, содержащий прогноз основных характеристик бюджета городского округа, показатели финансового обеспечения </w:t>
            </w:r>
            <w:r w:rsidRPr="00835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программ на период их действия, иные показатели, характеризующие бюджет городского округа, а также содержащий основные подходы к формированию бюджетной </w:t>
            </w:r>
            <w:proofErr w:type="gramStart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политики на</w:t>
            </w:r>
            <w:proofErr w:type="gramEnd"/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долгосрочный период.</w:t>
            </w:r>
          </w:p>
          <w:p w:rsidR="00284C69" w:rsidRPr="00835006" w:rsidRDefault="00284C69" w:rsidP="00284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3.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      </w:r>
          </w:p>
          <w:p w:rsidR="00284C69" w:rsidRPr="00835006" w:rsidRDefault="00284C69" w:rsidP="00284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Бюджетный прогноз городского округа на долгосрочный период может быть изменен с учетом изменения прогноза социально-экономического развития муниципального образования на соответствующий период и принятого закона (решения) о соответствующем бюджете без продления периода его действия.</w:t>
            </w:r>
          </w:p>
          <w:p w:rsidR="00284C69" w:rsidRPr="00835006" w:rsidRDefault="00284C69" w:rsidP="00284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9" w:history="1">
              <w:r w:rsidRPr="0083500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утверждения, </w:t>
            </w:r>
            <w:hyperlink r:id="rId10" w:history="1">
              <w:r w:rsidRPr="00835006">
                <w:rPr>
                  <w:rFonts w:ascii="Times New Roman" w:hAnsi="Times New Roman" w:cs="Times New Roman"/>
                  <w:sz w:val="24"/>
                  <w:szCs w:val="24"/>
                </w:rPr>
                <w:t>период</w:t>
              </w:r>
            </w:hyperlink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а также </w:t>
            </w:r>
            <w:hyperlink r:id="rId11" w:history="1">
              <w:r w:rsidRPr="00835006">
                <w:rPr>
                  <w:rFonts w:ascii="Times New Roman" w:hAnsi="Times New Roman" w:cs="Times New Roman"/>
                  <w:sz w:val="24"/>
                  <w:szCs w:val="24"/>
                </w:rPr>
                <w:t>требования</w:t>
              </w:r>
            </w:hyperlink>
            <w:r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к составу и содержанию бюджетного прогноза городского округа на долгосрочный период устанавливаются администрацией городского округа с соблюдением требований Бюджетного кодекса Российской Федерации и настоящего Положения.</w:t>
            </w:r>
          </w:p>
          <w:p w:rsidR="00284C69" w:rsidRPr="00835006" w:rsidRDefault="00284C69" w:rsidP="00284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5. Проект бюджетного прогноза (проект изменений бюджетного прогноза) муниципального образования на долгосрочный период (за исключением показателей финансового обеспечения муниципальных программ) представляется в городскую Думу одновременно с проектом решения о бюджете.</w:t>
            </w:r>
          </w:p>
          <w:p w:rsidR="00284C69" w:rsidRPr="00835006" w:rsidRDefault="00284C69" w:rsidP="00284C69">
            <w:pPr>
              <w:tabs>
                <w:tab w:val="left" w:pos="94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6. Бюджетный прогноз (изменения бюджетного прогноза) городского округа на долгосрочный период утверждается администрацией городского округа в срок, не превышающий двух месяцев со дня официального опубликования решения о бюджете.</w:t>
            </w:r>
          </w:p>
          <w:p w:rsidR="00284C69" w:rsidRPr="00835006" w:rsidRDefault="00284C69" w:rsidP="0085568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06" w:rsidRPr="00E36AC2" w:rsidTr="00204338">
        <w:tc>
          <w:tcPr>
            <w:tcW w:w="14786" w:type="dxa"/>
            <w:gridSpan w:val="2"/>
          </w:tcPr>
          <w:p w:rsidR="00835006" w:rsidRPr="00E36AC2" w:rsidRDefault="00835006" w:rsidP="0083500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4. РАССМОТРЕНИЕ И УТВЕРЖДЕНИЕ БЮДЖЕТА</w:t>
            </w:r>
          </w:p>
        </w:tc>
      </w:tr>
      <w:tr w:rsidR="00855685" w:rsidRPr="00835006" w:rsidTr="00855685">
        <w:tc>
          <w:tcPr>
            <w:tcW w:w="7393" w:type="dxa"/>
          </w:tcPr>
          <w:p w:rsidR="00A05182" w:rsidRPr="00835006" w:rsidRDefault="00A05182" w:rsidP="00A0518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Статья 30. Документы и материалы, представляемые одновременно с проектом бюджета</w:t>
            </w:r>
          </w:p>
          <w:p w:rsidR="00835006" w:rsidRPr="00835006" w:rsidRDefault="00835006" w:rsidP="008350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855685" w:rsidRPr="00835006" w:rsidRDefault="00855685" w:rsidP="0085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05182" w:rsidRPr="00835006" w:rsidRDefault="00A05182" w:rsidP="00A0518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6">
              <w:rPr>
                <w:rFonts w:ascii="Times New Roman" w:hAnsi="Times New Roman" w:cs="Times New Roman"/>
                <w:sz w:val="24"/>
                <w:szCs w:val="24"/>
              </w:rPr>
              <w:t>Статья 30. Документы и материалы, представляемые одновременно с проектом бюджета</w:t>
            </w:r>
          </w:p>
          <w:p w:rsidR="00855685" w:rsidRPr="00835006" w:rsidRDefault="00E36AC2" w:rsidP="004A72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A05182"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проект бюджетного прогноза (проект изменений бюджетного прогноза) городского</w:t>
            </w:r>
            <w:r w:rsidR="00BD4D0E" w:rsidRPr="00835006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 долгосрочный период; </w:t>
            </w:r>
          </w:p>
        </w:tc>
      </w:tr>
    </w:tbl>
    <w:p w:rsidR="00855685" w:rsidRPr="00835006" w:rsidRDefault="00855685" w:rsidP="008556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5685" w:rsidRPr="00835006" w:rsidSect="00E36AC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685"/>
    <w:rsid w:val="00284C69"/>
    <w:rsid w:val="003F1599"/>
    <w:rsid w:val="004A7268"/>
    <w:rsid w:val="00513D60"/>
    <w:rsid w:val="007D00AF"/>
    <w:rsid w:val="00835006"/>
    <w:rsid w:val="00855685"/>
    <w:rsid w:val="00A05182"/>
    <w:rsid w:val="00A92599"/>
    <w:rsid w:val="00B90346"/>
    <w:rsid w:val="00BD4D0E"/>
    <w:rsid w:val="00C41CC2"/>
    <w:rsid w:val="00DA219F"/>
    <w:rsid w:val="00DB7CB5"/>
    <w:rsid w:val="00E3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B590091F1F73E4CB5753FBCA8AB51C5FE9EBA83975AF5C24CF1FDCC2CEE396474E99F57C6B18DYAf1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D20CF08FA8C77C3379A1102D420055F31CCC904525CCFBE0916D0596BCB8F410DEAA0D9DCF49B0m5k2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46DE3385670FB0521F4F9FB69B84267444308C28E992E209EE8C3EF4BE998CD34168F4FFC0C0D5B59I" TargetMode="External"/><Relationship Id="rId11" Type="http://schemas.openxmlformats.org/officeDocument/2006/relationships/hyperlink" Target="consultantplus://offline/ref=D8F2D8F620E182F7F99E502CE6C0B9F76364C5345ED972C1B10143BF112AC957EEE246DE2DFDDA24Z0T1J" TargetMode="External"/><Relationship Id="rId5" Type="http://schemas.openxmlformats.org/officeDocument/2006/relationships/hyperlink" Target="consultantplus://offline/ref=58C46DE3385670FB0521F4F9FB69B84267444308C28E992E209EE8C3EF4BE998CD34168F4FFC0C0E5B5CI" TargetMode="External"/><Relationship Id="rId10" Type="http://schemas.openxmlformats.org/officeDocument/2006/relationships/hyperlink" Target="consultantplus://offline/ref=D8F2D8F620E182F7F99E502CE6C0B9F76364C5345ED972C1B10143BF112AC957EEE246DE2DFDDA27Z0T4J" TargetMode="External"/><Relationship Id="rId4" Type="http://schemas.openxmlformats.org/officeDocument/2006/relationships/hyperlink" Target="consultantplus://offline/ref=58C46DE3385670FB0521F4F9FB69B84267444308C28E992E209EE8C3EF4BE998CD34168F4FFC0C0F5B5BI" TargetMode="External"/><Relationship Id="rId9" Type="http://schemas.openxmlformats.org/officeDocument/2006/relationships/hyperlink" Target="consultantplus://offline/ref=D8F2D8F620E182F7F99E502CE6C0B9F76364C5345ED972C1B10143BF112AC957EEE246DE2DFDDA26Z0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7</cp:revision>
  <cp:lastPrinted>2016-08-16T03:43:00Z</cp:lastPrinted>
  <dcterms:created xsi:type="dcterms:W3CDTF">2016-08-15T08:25:00Z</dcterms:created>
  <dcterms:modified xsi:type="dcterms:W3CDTF">2016-08-16T03:43:00Z</dcterms:modified>
</cp:coreProperties>
</file>