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DB" w:rsidRPr="009B52DB" w:rsidRDefault="009B52DB" w:rsidP="009B52DB">
      <w:pPr>
        <w:tabs>
          <w:tab w:val="left" w:pos="975"/>
          <w:tab w:val="center" w:pos="71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52DB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864E5" wp14:editId="01F35D3E">
                <wp:simplePos x="0" y="0"/>
                <wp:positionH relativeFrom="column">
                  <wp:posOffset>7068820</wp:posOffset>
                </wp:positionH>
                <wp:positionV relativeFrom="paragraph">
                  <wp:posOffset>-408940</wp:posOffset>
                </wp:positionV>
                <wp:extent cx="2171700" cy="5715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DB" w:rsidRPr="004052EF" w:rsidRDefault="009B52DB" w:rsidP="009B52DB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Утверждено  Решением  </w:t>
                            </w:r>
                          </w:p>
                          <w:p w:rsidR="009B52DB" w:rsidRPr="004052EF" w:rsidRDefault="009B52DB" w:rsidP="009B52DB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Волчанской городской Думы                                  </w:t>
                            </w:r>
                          </w:p>
                          <w:p w:rsidR="009B52DB" w:rsidRPr="004052EF" w:rsidRDefault="009B52DB" w:rsidP="009B52DB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 28.01. 2016 г. №</w:t>
                            </w: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  <w:p w:rsidR="009B52DB" w:rsidRDefault="009B52DB" w:rsidP="009B5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56.6pt;margin-top:-32.2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" strokecolor="white">
                <v:textbox>
                  <w:txbxContent>
                    <w:p w:rsidR="009B52DB" w:rsidRPr="004052EF" w:rsidRDefault="009B52DB" w:rsidP="009B52DB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Утверждено  Решением  </w:t>
                      </w:r>
                    </w:p>
                    <w:p w:rsidR="009B52DB" w:rsidRPr="004052EF" w:rsidRDefault="009B52DB" w:rsidP="009B52DB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Волчанской городской Думы                                  </w:t>
                      </w:r>
                    </w:p>
                    <w:p w:rsidR="009B52DB" w:rsidRPr="004052EF" w:rsidRDefault="009B52DB" w:rsidP="009B52DB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</w:rPr>
                        <w:t>т 28.01. 2016 г. №</w:t>
                      </w: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  <w:p w:rsidR="009B52DB" w:rsidRDefault="009B52DB" w:rsidP="009B52DB"/>
                  </w:txbxContent>
                </v:textbox>
              </v:shape>
            </w:pict>
          </mc:Fallback>
        </mc:AlternateContent>
      </w:r>
      <w:r w:rsidRPr="009B52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B52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B52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B52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B52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B52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9B52DB" w:rsidRPr="009B52DB" w:rsidRDefault="009B52DB" w:rsidP="009B52DB">
      <w:pPr>
        <w:tabs>
          <w:tab w:val="left" w:pos="975"/>
          <w:tab w:val="center" w:pos="714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2DB" w:rsidRPr="009B52DB" w:rsidRDefault="009B52DB" w:rsidP="009B52DB">
      <w:pPr>
        <w:tabs>
          <w:tab w:val="left" w:pos="975"/>
          <w:tab w:val="center" w:pos="714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РАБОТЫ ВОЛЧАНСКОЙ ГОРОДСКОЙ ДУМЫ</w:t>
      </w:r>
    </w:p>
    <w:p w:rsidR="009B52DB" w:rsidRPr="009B52DB" w:rsidRDefault="009B52DB" w:rsidP="009B52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 ГОД</w:t>
      </w:r>
    </w:p>
    <w:p w:rsidR="009B52DB" w:rsidRPr="009B52DB" w:rsidRDefault="009B52DB" w:rsidP="009B52D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68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7"/>
        <w:gridCol w:w="4111"/>
        <w:gridCol w:w="3544"/>
        <w:gridCol w:w="4536"/>
        <w:gridCol w:w="2268"/>
      </w:tblGrid>
      <w:tr w:rsidR="009B52DB" w:rsidRPr="009B52DB" w:rsidTr="00125FDC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2DB" w:rsidRPr="009B52DB" w:rsidRDefault="009B52DB" w:rsidP="009B52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B52DB" w:rsidRPr="009B52DB" w:rsidRDefault="009B52DB" w:rsidP="009B52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B52D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B52D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2DB" w:rsidRPr="009B52DB" w:rsidRDefault="009B52DB" w:rsidP="009B52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вопроса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lang w:eastAsia="ru-RU"/>
              </w:rPr>
              <w:t>Инициатива о включении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lang w:eastAsia="ru-RU"/>
              </w:rPr>
              <w:t>вопроса в повестку заседан</w:t>
            </w:r>
            <w:bookmarkStart w:id="0" w:name="_GoBack"/>
            <w:bookmarkEnd w:id="0"/>
            <w:r w:rsidRPr="009B52DB">
              <w:rPr>
                <w:rFonts w:ascii="Times New Roman" w:eastAsia="Times New Roman" w:hAnsi="Times New Roman" w:cs="Times New Roman"/>
                <w:b/>
                <w:lang w:eastAsia="ru-RU"/>
              </w:rPr>
              <w:t>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структурного подразделения администрации, органов местного самоуправления, учреждения, предприятия осуществляющего подготовку и внесение проекта в городскую Думу *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2DB" w:rsidRPr="009B52DB" w:rsidRDefault="009B52DB" w:rsidP="009B52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lang w:eastAsia="ru-RU"/>
              </w:rPr>
              <w:t>Комиссия Думы, ответственная за предварительное рассмотрение</w:t>
            </w:r>
          </w:p>
        </w:tc>
      </w:tr>
      <w:tr w:rsidR="009B52DB" w:rsidRPr="009B52DB" w:rsidTr="00125FDC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2DB" w:rsidRPr="009B52DB" w:rsidRDefault="009B52DB" w:rsidP="009B52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2DB" w:rsidRPr="009B52DB" w:rsidRDefault="009B52DB" w:rsidP="009B52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2DB" w:rsidRPr="009B52DB" w:rsidRDefault="009B52DB" w:rsidP="009B52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9B52DB" w:rsidRPr="009B52DB" w:rsidTr="00125FDC">
        <w:trPr>
          <w:trHeight w:val="354"/>
        </w:trPr>
        <w:tc>
          <w:tcPr>
            <w:tcW w:w="15168" w:type="dxa"/>
            <w:gridSpan w:val="6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 ПРАВОТВОРЧЕСКОЙ (НОРМОТВОРЧЕСКОЙ) ДЕЯТЕЛЬНОСТИ</w:t>
            </w:r>
          </w:p>
        </w:tc>
      </w:tr>
      <w:tr w:rsidR="009B52DB" w:rsidRPr="009B52DB" w:rsidTr="00125FDC">
        <w:trPr>
          <w:trHeight w:val="418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Стратегии социально-экономического развития Волчанского городского округа на период до 2030 года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 Волчанского городского округа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отдел администрации 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повышении базовой ставки арендной платы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управлению имуществом Волчанского городского округа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управлению имуществом 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 в Положение о Комитете по управлению имуществом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управлению имуществом Волчанского городского округа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управлению имуществом 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вопросам  местного самоуправления</w:t>
            </w:r>
          </w:p>
        </w:tc>
      </w:tr>
      <w:tr w:rsidR="009B52DB" w:rsidRPr="009B52DB" w:rsidTr="00125FDC">
        <w:trPr>
          <w:trHeight w:val="522"/>
        </w:trPr>
        <w:tc>
          <w:tcPr>
            <w:tcW w:w="15168" w:type="dxa"/>
            <w:gridSpan w:val="6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Заседание городской Думы – 08 декабря 2016 года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утверждении бюджета Волчанского городского округа на 2017 год  и плановый период 2018 и 2019 годов в первом чтении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Финансовый отдел администрации Волчанского городского округа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</w:tc>
      </w:tr>
      <w:tr w:rsidR="009B52DB" w:rsidRPr="009B52DB" w:rsidTr="00125FDC">
        <w:trPr>
          <w:trHeight w:val="532"/>
        </w:trPr>
        <w:tc>
          <w:tcPr>
            <w:tcW w:w="15168" w:type="dxa"/>
            <w:gridSpan w:val="6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Заседание городской Думы – 29 декабря 2016 года, </w:t>
            </w:r>
            <w:r w:rsidRPr="009B52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срок внесения проектов в Думу </w:t>
            </w: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– 15 декабря 2016 года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утверждении бюджета Волчанского городского округа на 2017 год  и плановый период 2018 и 2019 годов (второе и окончательное чтение)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Финансовый отдел администрации Волчанского городского округа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</w:tc>
      </w:tr>
      <w:tr w:rsidR="009B52DB" w:rsidRPr="009B52DB" w:rsidTr="00125FDC">
        <w:trPr>
          <w:trHeight w:val="422"/>
        </w:trPr>
        <w:tc>
          <w:tcPr>
            <w:tcW w:w="15168" w:type="dxa"/>
            <w:gridSpan w:val="6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Вопросы, не предусмотренные конкретным графиком (по мере необходимости)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Внесение изменений и дополнений в решение о бюджете Волчанского городского округа на 2016 год;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Финансовый отдел администрации Волчанского городского округа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Финансовый отдел администрации Волчанского городского округа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Внесение изменений в Решения Думы о местных налогах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Отчет по контрольным мероприятиям Контрольно-счетного органа Волчанского городского округа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Контрольно-счетный орган Волчанского городского округа 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Внесение изменений в Устав 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вопросам местного самоуправления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Внесение изменений в Регламент Волчанской городской Думы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Волчанская городская Дума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вопросам местного самоуправления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Внесение изменений в Положения о постоянных комиссиях Волчанской городской Думы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Волчанская городская Дума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Постоянные комиссии Волчанской городской Думы</w:t>
            </w:r>
          </w:p>
        </w:tc>
      </w:tr>
      <w:tr w:rsidR="009B52DB" w:rsidRPr="009B52DB" w:rsidTr="00125FDC">
        <w:trPr>
          <w:trHeight w:val="530"/>
        </w:trPr>
        <w:tc>
          <w:tcPr>
            <w:tcW w:w="15168" w:type="dxa"/>
            <w:gridSpan w:val="6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ПЛАН КОНТРОЛЬНЫХ МЕРОПРИЯТИЙ</w:t>
            </w:r>
          </w:p>
        </w:tc>
      </w:tr>
      <w:tr w:rsidR="009B52DB" w:rsidRPr="009B52DB" w:rsidTr="00125FDC">
        <w:trPr>
          <w:trHeight w:val="530"/>
        </w:trPr>
        <w:tc>
          <w:tcPr>
            <w:tcW w:w="15168" w:type="dxa"/>
            <w:gridSpan w:val="6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Заседание Думы 25 февраля 2016 года, срок внесения проектов в Думу – 11 февраля 2016 года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 присвоении классных чинов муниципальным служащим Волчанского городского округа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вопросам местного самоуправления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 проведении аттестации муниципальных служащих в Волчанском городском округе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вопросам местного самоуправления</w:t>
            </w:r>
          </w:p>
        </w:tc>
      </w:tr>
      <w:tr w:rsidR="009B52DB" w:rsidRPr="009B52DB" w:rsidTr="00125FDC">
        <w:trPr>
          <w:trHeight w:val="388"/>
        </w:trPr>
        <w:tc>
          <w:tcPr>
            <w:tcW w:w="15168" w:type="dxa"/>
            <w:gridSpan w:val="6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Заседание городской Думы – 31 марта 2016 года, </w:t>
            </w:r>
            <w:r w:rsidRPr="009B52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срок внесения проектов в Думу </w:t>
            </w: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– 17 марта 2016 года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отчете о деятельности Контрольно-счетного органа Волчанского городского округа за 2015 год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Контрольно-счетный орган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Положение об администрации Волчанского городского округа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вопросам местного самоуправления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Отчет по программе социально - экономического развития Волчанского городского округа на период до 2018 года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отдел администрации 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вопросам местного самоуправления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информации об обязательствах Волчанского городского округа по исполнению исполнительных листов судебных органов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</w:tc>
      </w:tr>
      <w:tr w:rsidR="009B52DB" w:rsidRPr="009B52DB" w:rsidTr="00125FDC">
        <w:trPr>
          <w:trHeight w:val="487"/>
        </w:trPr>
        <w:tc>
          <w:tcPr>
            <w:tcW w:w="15168" w:type="dxa"/>
            <w:gridSpan w:val="6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Заседание городской Думы – 28 апреля 2016 года, срок внесения проектов в Думу – 14 апреля 2016 года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Отчет должностных лиц полиции о своей деятельности на территории Волчанского городского округа за 2015 год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Межмуниципальный отдел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Министерства внутренних дел Российской Федерации «</w:t>
            </w:r>
            <w:proofErr w:type="spellStart"/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Краснотурьинский</w:t>
            </w:r>
            <w:proofErr w:type="spellEnd"/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вопросам местного самоуправления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Отчет по Программе демографического развития Волчанского городского округа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отдел администрации 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социальной политике</w:t>
            </w:r>
          </w:p>
        </w:tc>
      </w:tr>
      <w:tr w:rsidR="009B52DB" w:rsidRPr="009B52DB" w:rsidTr="00125FDC">
        <w:trPr>
          <w:trHeight w:val="246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структуре и сумме кредиторской </w:t>
            </w: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задолженности и мерах, принимаемых по ее сокращению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Финансовый отдел администрации </w:t>
            </w: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Комиссия по </w:t>
            </w: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экономической политике, бюджету и налогам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администрации Волчанского городского округа по организации обеспечения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spacing w:after="0"/>
              <w:ind w:firstLine="7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</w:rPr>
              <w:t>Глава Волчанского городского 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отдыха, оздоровления и занятости детей и подростков в 2016 году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9B52DB" w:rsidRPr="009B52DB" w:rsidRDefault="009B52DB" w:rsidP="009B52D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социальной политике</w:t>
            </w:r>
          </w:p>
        </w:tc>
      </w:tr>
      <w:tr w:rsidR="009B52DB" w:rsidRPr="009B52DB" w:rsidTr="00125FDC">
        <w:trPr>
          <w:trHeight w:val="388"/>
        </w:trPr>
        <w:tc>
          <w:tcPr>
            <w:tcW w:w="15168" w:type="dxa"/>
            <w:gridSpan w:val="6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Заседание городской Думы – 26 мая 2016 года, срок внесения проектов в Думу - 12 мая 2016 года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Отчёт главы Волчанского городского округа о его деятельности, деятельности администрации и иных подведомственных главе Волчанского городского округа органов местного самоуправления, в том числе о решении вопросов, поставленных Думой Волчанского городского округа за 2015 год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 Волчанского городского округа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Экономический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Постоянные комиссии Волчанской городской Думы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утверждении годового отчета об исполнении бюджета  Волчанского городского округа за 2015 год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 Волчанского городского округа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</w:tc>
      </w:tr>
      <w:tr w:rsidR="009B52DB" w:rsidRPr="009B52DB" w:rsidTr="00125FDC">
        <w:trPr>
          <w:trHeight w:val="388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Отчет об исполнении бюджета Волчанского городского округа за 1 квартал 2016 года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Контрольно-счетный орган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9B52DB" w:rsidRPr="009B52DB" w:rsidTr="00125FDC">
        <w:trPr>
          <w:trHeight w:val="246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задолженности населения за жилищно-коммунальные услуги и мерах, принимаемых по ее погашению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</w:rPr>
              <w:t>Глава 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мероприятиях по подготовке образовательных учреждений к новому 2016-2017 учебному году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9B52DB" w:rsidRPr="009B52DB" w:rsidRDefault="009B52DB" w:rsidP="009B52D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социальной политике</w:t>
            </w:r>
          </w:p>
        </w:tc>
      </w:tr>
      <w:tr w:rsidR="009B52DB" w:rsidRPr="009B52DB" w:rsidTr="00125FDC">
        <w:trPr>
          <w:trHeight w:val="422"/>
        </w:trPr>
        <w:tc>
          <w:tcPr>
            <w:tcW w:w="15168" w:type="dxa"/>
            <w:gridSpan w:val="6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Заседание городской Думы – 30 июня 2016 года, срок внесения проектов в Думу - 16 июня 2016 года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администрации Волчанского городского округа по созданию условий для предоставления транспортных услуг населению и организации транспортного обслуживания населения в границах </w:t>
            </w: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</w:rPr>
              <w:t>Глава 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органов местного самоуправления Волчанского городского округа в сфере обращения с отходами производства и потребления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«Управление городского хозяйства»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 информации об итогах отопительного сезона 2015/2016 г.     (с учетом кредиторской задолженности) и подготовке жилищного фонда, объектов социальной сферы, коммунального комплекса Волчанского городского округа к осенне-зимнему периоду 2016/2017 </w:t>
            </w:r>
            <w:proofErr w:type="spellStart"/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B52DB" w:rsidRPr="009B52DB" w:rsidTr="00125FDC">
        <w:trPr>
          <w:trHeight w:val="430"/>
        </w:trPr>
        <w:tc>
          <w:tcPr>
            <w:tcW w:w="15168" w:type="dxa"/>
            <w:gridSpan w:val="6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Заседание городской Думы – 25 августа 2016 года, срок внесения проектов в Думу – 11 августа 2016 года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полной или частичной замене дотаций на выравнивание бюджетной обеспеченности Волчанского городского округа дополнительным нормативом отчислений в бюджет Волчанского городского округа от </w:t>
            </w: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налога на доходы физических лиц на 2017 год и плановый период 2018 и 2019 годов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Отчет об исполнении бюджета Волчанского городского округа за 1 полугодие  2016 года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Контрольно-счетный орган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9B52DB" w:rsidRPr="009B52DB" w:rsidTr="00125FDC">
        <w:trPr>
          <w:trHeight w:val="530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Информация администрации городского округа о состоянии и содержании мест захоронения и организации ритуальных услуг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деятельности администрации Волчанского городского округа по организации и осуществлению мероприятий по работе с детьми и молодежью в городском округе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главы администрации Волчанского городского округа по социальным вопросам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социальной политике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деятельности администрации Волчанского городского округа по осуществлению мер по противодействию коррупции в границах городского округа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</w:t>
            </w: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вопросам местного самоуправления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готовности образовательных учреждений к 2016-2017 учебному году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9B52DB" w:rsidRPr="009B52DB" w:rsidRDefault="009B52DB" w:rsidP="009B52D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социальной политике</w:t>
            </w:r>
          </w:p>
        </w:tc>
      </w:tr>
      <w:tr w:rsidR="009B52DB" w:rsidRPr="009B52DB" w:rsidTr="00125FDC">
        <w:trPr>
          <w:trHeight w:val="424"/>
        </w:trPr>
        <w:tc>
          <w:tcPr>
            <w:tcW w:w="15168" w:type="dxa"/>
            <w:gridSpan w:val="6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Заседание городской Думы – 29 сентября 2016 года, </w:t>
            </w:r>
            <w:r w:rsidRPr="009B52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срок внесения проектов в Думу - </w:t>
            </w: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15 сентября 2016 года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 информации о готовности жилищного фонда, объектов социальной сферы, коммунального комплекса Волчанского городского округа к отопительному периоду 2016/2017 </w:t>
            </w:r>
            <w:proofErr w:type="spellStart"/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администрации Волчанского городского округа по организации в границах городского округа электро-, тепл</w:t>
            </w:r>
            <w:proofErr w:type="gramStart"/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Волчанского городского округа</w:t>
            </w:r>
          </w:p>
          <w:p w:rsidR="009B52DB" w:rsidRPr="009B52DB" w:rsidRDefault="009B52DB" w:rsidP="009B52DB">
            <w:pPr>
              <w:spacing w:after="0"/>
              <w:ind w:firstLine="709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деятельности администрации Волчанского городского округа по созданию условий для обеспечения жителей городского округа услугами общественного питания, торговли и бытового обслуживания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потребительского рынка и услуг администрации 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9B52DB" w:rsidRPr="009B52DB" w:rsidTr="00125FDC">
        <w:trPr>
          <w:trHeight w:val="412"/>
        </w:trPr>
        <w:tc>
          <w:tcPr>
            <w:tcW w:w="15168" w:type="dxa"/>
            <w:gridSpan w:val="6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Заседание городской Думы – 27 октября 2016 года, </w:t>
            </w:r>
            <w:r w:rsidRPr="009B52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срок внесения проектов в Думу </w:t>
            </w: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- 13 октября 2016 года</w:t>
            </w:r>
          </w:p>
        </w:tc>
      </w:tr>
      <w:tr w:rsidR="009B52DB" w:rsidRPr="009B52DB" w:rsidTr="00125FDC">
        <w:trPr>
          <w:trHeight w:val="388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деятельности администрации Волчанского городского округа по </w:t>
            </w: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обеспечению первичных мер пожарной безопасности в границах городского округа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ГО и ЧС администрации 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Комиссия по вопросам местного </w:t>
            </w: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самоуправления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Отчет об исполнении бюджета Волчанского городского округа за 9 месяцев 2016 года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Контрольно-счетный орган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Информация о принятии мер по регулированию численности безнадзорных животных на территории Волчанского городского округа в 2016 году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«Управление городского хозяйства»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Информация администрации города о принятии мер по регулированию численности безнадзорных домашних животных на территории городского округа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 итогах организации  отдыха, оздоровления и занятости детей и подростков в 2016 году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9B52DB" w:rsidRPr="009B52DB" w:rsidRDefault="009B52DB" w:rsidP="009B52D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5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социальной политике</w:t>
            </w:r>
          </w:p>
        </w:tc>
      </w:tr>
      <w:tr w:rsidR="009B52DB" w:rsidRPr="009B52DB" w:rsidTr="00125FDC">
        <w:trPr>
          <w:trHeight w:val="388"/>
        </w:trPr>
        <w:tc>
          <w:tcPr>
            <w:tcW w:w="15168" w:type="dxa"/>
            <w:gridSpan w:val="6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Заседание городской Думы – 24 ноября 2016 года, </w:t>
            </w:r>
            <w:r w:rsidRPr="009B52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срок внесения проектов в Думу </w:t>
            </w: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– 10 ноября 2016 года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решения Волчанской городской Думы о местных налогах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информации о проведении капитального ремонта общего имущества в многоквартирных домах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Волчанского городского округа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«Управление городского хозяйства»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информации об обязательствах Волчанского городского округа по исполнению исполнительных листов судебных органов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</w:tc>
      </w:tr>
      <w:tr w:rsidR="009B52DB" w:rsidRPr="009B52DB" w:rsidTr="00125FDC">
        <w:trPr>
          <w:trHeight w:val="406"/>
        </w:trPr>
        <w:tc>
          <w:tcPr>
            <w:tcW w:w="15168" w:type="dxa"/>
            <w:gridSpan w:val="6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Заседание городской Думы – 29 декабря 2016 года, </w:t>
            </w:r>
            <w:r w:rsidRPr="009B52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срок внесения проектов в Думу </w:t>
            </w: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– 15 декабря 2016 года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структуре и сумме кредиторской задолженности и мерах, принимаемых по ее сокращению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Волчанская городская Дума</w:t>
            </w:r>
          </w:p>
        </w:tc>
        <w:tc>
          <w:tcPr>
            <w:tcW w:w="4536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по экономической политике, бюджету и налогам</w:t>
            </w:r>
          </w:p>
        </w:tc>
      </w:tr>
      <w:tr w:rsidR="009B52DB" w:rsidRPr="009B52DB" w:rsidTr="00125FDC">
        <w:trPr>
          <w:trHeight w:val="388"/>
        </w:trPr>
        <w:tc>
          <w:tcPr>
            <w:tcW w:w="15168" w:type="dxa"/>
            <w:gridSpan w:val="6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МЕРОПРИЯТИЯ ПО РАБОТЕ С НАСЕЛЕНИЕМ</w:t>
            </w:r>
          </w:p>
        </w:tc>
      </w:tr>
      <w:tr w:rsidR="009B52DB" w:rsidRPr="009B52DB" w:rsidTr="00125FDC">
        <w:trPr>
          <w:trHeight w:val="408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Срок </w:t>
            </w:r>
          </w:p>
        </w:tc>
        <w:tc>
          <w:tcPr>
            <w:tcW w:w="6804" w:type="dxa"/>
            <w:gridSpan w:val="2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Ответственный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Прием избирателей 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графику</w:t>
            </w:r>
          </w:p>
        </w:tc>
        <w:tc>
          <w:tcPr>
            <w:tcW w:w="6804" w:type="dxa"/>
            <w:gridSpan w:val="2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Депутаты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6804" w:type="dxa"/>
            <w:gridSpan w:val="2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Депутаты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Публичные слушания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необходимости</w:t>
            </w:r>
          </w:p>
        </w:tc>
        <w:tc>
          <w:tcPr>
            <w:tcW w:w="6804" w:type="dxa"/>
            <w:gridSpan w:val="2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Депутаты </w:t>
            </w:r>
          </w:p>
        </w:tc>
      </w:tr>
      <w:tr w:rsidR="009B52DB" w:rsidRPr="009B52DB" w:rsidTr="00125FDC">
        <w:trPr>
          <w:trHeight w:val="969"/>
        </w:trPr>
        <w:tc>
          <w:tcPr>
            <w:tcW w:w="702" w:type="dxa"/>
          </w:tcPr>
          <w:p w:rsidR="009B52DB" w:rsidRPr="009B52DB" w:rsidRDefault="009B52DB" w:rsidP="009B52D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Информация о работе Волчанской городской Думы и постоянных комиссий через СМИ</w:t>
            </w:r>
          </w:p>
        </w:tc>
        <w:tc>
          <w:tcPr>
            <w:tcW w:w="3544" w:type="dxa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Пермяков А. Ю. – председатель Волчанской городской Думы;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Делибалтов И. В. – председатель комиссии по социальной политике;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Гетте И. Н. – председатель комиссии по вопросам местного самоуправления;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Шмаков А.В. – председатель комиссии по промышленной политике, вопросам жилищно-коммунального и сельского хозяйства;</w:t>
            </w:r>
          </w:p>
          <w:p w:rsidR="009B52DB" w:rsidRPr="009B52DB" w:rsidRDefault="009B52DB" w:rsidP="009B52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Капитанов В.В. – </w:t>
            </w:r>
            <w:proofErr w:type="spellStart"/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 w:rsidRPr="009B5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председателя комиссии по экономической политике, бюджету и налогам.</w:t>
            </w:r>
          </w:p>
        </w:tc>
      </w:tr>
    </w:tbl>
    <w:p w:rsidR="009B52DB" w:rsidRPr="009B52DB" w:rsidRDefault="009B52DB" w:rsidP="009B52D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B52DB" w:rsidRPr="009B52DB" w:rsidRDefault="009B52DB" w:rsidP="009B52D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B52DB" w:rsidRPr="009B52DB" w:rsidRDefault="009B52DB" w:rsidP="009B52D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52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 Проекты решений вносят в Думу Волчанского городского округа в соответствии с Положением о порядке подготовки проектов решений Волчанской городской Думы, утвержденным Решением Думы от 25.10.2012 г. № 180</w:t>
      </w:r>
    </w:p>
    <w:p w:rsidR="009B52DB" w:rsidRPr="009B52DB" w:rsidRDefault="009B52DB" w:rsidP="009B52D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08B3" w:rsidRDefault="00B508B3"/>
    <w:sectPr w:rsidR="00B508B3" w:rsidSect="00D21501">
      <w:footerReference w:type="even" r:id="rId6"/>
      <w:footerReference w:type="default" r:id="rId7"/>
      <w:endnotePr>
        <w:numFmt w:val="decimal"/>
      </w:endnotePr>
      <w:pgSz w:w="16840" w:h="11907" w:orient="landscape"/>
      <w:pgMar w:top="1134" w:right="851" w:bottom="1021" w:left="1701" w:header="720" w:footer="425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9" w:rsidRDefault="009B52DB" w:rsidP="00690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319" w:rsidRDefault="009B52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9" w:rsidRPr="00E50C9A" w:rsidRDefault="009B52DB">
    <w:pPr>
      <w:pStyle w:val="a3"/>
      <w:jc w:val="right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57AD"/>
    <w:multiLevelType w:val="hybridMultilevel"/>
    <w:tmpl w:val="60A04E6E"/>
    <w:lvl w:ilvl="0" w:tplc="30D0E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9E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5519E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B52DB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5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52DB"/>
  </w:style>
  <w:style w:type="character" w:styleId="a5">
    <w:name w:val="page number"/>
    <w:rsid w:val="009B52DB"/>
    <w:rPr>
      <w:sz w:val="20"/>
    </w:rPr>
  </w:style>
  <w:style w:type="paragraph" w:customStyle="1" w:styleId="ConsPlusNonformat">
    <w:name w:val="ConsPlusNonformat"/>
    <w:rsid w:val="009B5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5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52DB"/>
  </w:style>
  <w:style w:type="character" w:styleId="a5">
    <w:name w:val="page number"/>
    <w:rsid w:val="009B52DB"/>
    <w:rPr>
      <w:sz w:val="20"/>
    </w:rPr>
  </w:style>
  <w:style w:type="paragraph" w:customStyle="1" w:styleId="ConsPlusNonformat">
    <w:name w:val="ConsPlusNonformat"/>
    <w:rsid w:val="009B5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2267</Words>
  <Characters>12926</Characters>
  <Application>Microsoft Office Word</Application>
  <DocSecurity>0</DocSecurity>
  <Lines>107</Lines>
  <Paragraphs>30</Paragraphs>
  <ScaleCrop>false</ScaleCrop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dcterms:created xsi:type="dcterms:W3CDTF">2016-03-15T11:21:00Z</dcterms:created>
  <dcterms:modified xsi:type="dcterms:W3CDTF">2016-03-15T11:21:00Z</dcterms:modified>
</cp:coreProperties>
</file>