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A0CE3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8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848D8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350233" w:rsidP="005848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B535D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AB535D" w:rsidRPr="00551A8B" w:rsidRDefault="00350233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3B0200">
        <w:rPr>
          <w:rFonts w:ascii="Times New Roman" w:hAnsi="Times New Roman" w:cs="Times New Roman"/>
          <w:b/>
          <w:bCs/>
          <w:sz w:val="24"/>
          <w:szCs w:val="24"/>
        </w:rPr>
        <w:t>65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5848D8">
      <w:pPr>
        <w:tabs>
          <w:tab w:val="left" w:pos="0"/>
          <w:tab w:val="left" w:pos="77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0233">
        <w:rPr>
          <w:rFonts w:ascii="Times New Roman" w:hAnsi="Times New Roman" w:cs="Times New Roman"/>
          <w:sz w:val="24"/>
          <w:szCs w:val="24"/>
        </w:rPr>
        <w:t>16.09</w:t>
      </w:r>
      <w:r w:rsidR="006D5F78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F82318">
        <w:rPr>
          <w:rFonts w:ascii="Times New Roman" w:hAnsi="Times New Roman" w:cs="Times New Roman"/>
          <w:sz w:val="24"/>
          <w:szCs w:val="24"/>
        </w:rPr>
        <w:t>7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8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26" w:rsidRDefault="00511026" w:rsidP="005848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1B3" w:rsidRPr="004701B3" w:rsidRDefault="004701B3" w:rsidP="00584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B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постоянной комиссии по социальной политике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вопросам местного самоуправления </w:t>
      </w:r>
      <w:r w:rsidRPr="004701B3">
        <w:rPr>
          <w:rFonts w:ascii="Times New Roman" w:hAnsi="Times New Roman" w:cs="Times New Roman"/>
          <w:b/>
          <w:sz w:val="24"/>
          <w:szCs w:val="24"/>
        </w:rPr>
        <w:t>Волчанской городской Думы</w:t>
      </w:r>
    </w:p>
    <w:p w:rsidR="004701B3" w:rsidRPr="004701B3" w:rsidRDefault="004701B3" w:rsidP="005848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B3" w:rsidRPr="004701B3" w:rsidRDefault="004701B3" w:rsidP="005848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 Волчанского городского округа, Регламентом Волчанской городской Думы, утвержденным Решением Волчанской городской Думы от 13.02.2009 г. № 11 (в редакции Решений от 13.11.2009 г. № 110; от 25.11.2010 г. № 103; от 26.01.2012 г. № 8</w:t>
      </w:r>
      <w:r>
        <w:rPr>
          <w:rFonts w:ascii="Times New Roman" w:hAnsi="Times New Roman" w:cs="Times New Roman"/>
          <w:sz w:val="24"/>
          <w:szCs w:val="24"/>
        </w:rPr>
        <w:t>, от 24.04.2014 г. № 35, от 16.06.2014 г. №52, от 27.10.2016 г. №75, от 25.05.2017 г. №34</w:t>
      </w:r>
      <w:r w:rsidRPr="004701B3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B3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B3" w:rsidRPr="001D2C1D" w:rsidRDefault="004701B3" w:rsidP="005848D8">
      <w:pPr>
        <w:numPr>
          <w:ilvl w:val="0"/>
          <w:numId w:val="2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 xml:space="preserve">Утвердить Положение о постоянной комиссии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и вопросам местного самоуправления </w:t>
      </w:r>
      <w:r w:rsidRPr="004701B3">
        <w:rPr>
          <w:rFonts w:ascii="Times New Roman" w:hAnsi="Times New Roman" w:cs="Times New Roman"/>
          <w:sz w:val="24"/>
          <w:szCs w:val="24"/>
        </w:rPr>
        <w:t>Волчанской городской Думы (прилагается).</w:t>
      </w:r>
    </w:p>
    <w:p w:rsidR="001D2C1D" w:rsidRPr="001D2C1D" w:rsidRDefault="001D2C1D" w:rsidP="005848D8">
      <w:pPr>
        <w:numPr>
          <w:ilvl w:val="0"/>
          <w:numId w:val="21"/>
        </w:numPr>
        <w:tabs>
          <w:tab w:val="clear" w:pos="720"/>
          <w:tab w:val="num" w:pos="0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95399F">
        <w:rPr>
          <w:rFonts w:ascii="Times New Roman" w:hAnsi="Times New Roman" w:cs="Times New Roman"/>
          <w:sz w:val="24"/>
          <w:szCs w:val="24"/>
        </w:rPr>
        <w:t xml:space="preserve">Решение Волчанской городской Думы от 19.04.2012 года №88 «Об утверждении Положения о постоянной комиссии по социальной политике Волчанской городской Думы» (в редакции Решения от 23.12.2013 года №133), </w:t>
      </w:r>
      <w:r>
        <w:rPr>
          <w:rFonts w:ascii="Times New Roman" w:hAnsi="Times New Roman" w:cs="Times New Roman"/>
          <w:sz w:val="24"/>
          <w:szCs w:val="24"/>
        </w:rPr>
        <w:t>Решение Волчанской городской Думы от 19.04.2012 года № 89 «</w:t>
      </w:r>
      <w:r w:rsidRPr="001D2C1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постоянной </w:t>
      </w:r>
      <w:r w:rsidR="0095399F">
        <w:rPr>
          <w:rFonts w:ascii="Times New Roman" w:hAnsi="Times New Roman" w:cs="Times New Roman"/>
          <w:sz w:val="24"/>
          <w:szCs w:val="24"/>
        </w:rPr>
        <w:t>комиссии по вопросам местного самоуправления Волчанской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399F">
        <w:rPr>
          <w:rFonts w:ascii="Times New Roman" w:hAnsi="Times New Roman" w:cs="Times New Roman"/>
          <w:sz w:val="24"/>
          <w:szCs w:val="24"/>
        </w:rPr>
        <w:t xml:space="preserve"> (в редакции Решения от 23.12.2013 года №135).</w:t>
      </w:r>
      <w:proofErr w:type="gramEnd"/>
    </w:p>
    <w:p w:rsidR="004701B3" w:rsidRPr="004701B3" w:rsidRDefault="001D2C1D" w:rsidP="005848D8">
      <w:pPr>
        <w:numPr>
          <w:ilvl w:val="0"/>
          <w:numId w:val="2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«Муниципальный вестник» и обнародовать на официальном сайте Думы Волчанского городского округа в сети Интернет</w:t>
      </w:r>
      <w:r w:rsidR="004701B3" w:rsidRPr="004701B3">
        <w:rPr>
          <w:rFonts w:ascii="Times New Roman" w:hAnsi="Times New Roman" w:cs="Times New Roman"/>
          <w:sz w:val="24"/>
          <w:szCs w:val="24"/>
        </w:rPr>
        <w:t>.</w:t>
      </w:r>
    </w:p>
    <w:p w:rsidR="004701B3" w:rsidRPr="004701B3" w:rsidRDefault="004701B3" w:rsidP="005848D8">
      <w:pPr>
        <w:numPr>
          <w:ilvl w:val="0"/>
          <w:numId w:val="2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01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1B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социальной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и вопросам местного самоуправления</w:t>
      </w:r>
      <w:r w:rsidRPr="004701B3">
        <w:rPr>
          <w:rFonts w:ascii="Times New Roman" w:hAnsi="Times New Roman" w:cs="Times New Roman"/>
          <w:sz w:val="24"/>
          <w:szCs w:val="24"/>
        </w:rPr>
        <w:t>.</w:t>
      </w: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>Глава</w:t>
      </w:r>
      <w:r w:rsidR="005848D8">
        <w:rPr>
          <w:rFonts w:ascii="Times New Roman" w:hAnsi="Times New Roman" w:cs="Times New Roman"/>
          <w:sz w:val="24"/>
          <w:szCs w:val="24"/>
        </w:rPr>
        <w:t xml:space="preserve"> Волчанского</w:t>
      </w:r>
      <w:r w:rsidRPr="00470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48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01B3">
        <w:rPr>
          <w:rFonts w:ascii="Times New Roman" w:hAnsi="Times New Roman" w:cs="Times New Roman"/>
          <w:sz w:val="24"/>
          <w:szCs w:val="24"/>
        </w:rPr>
        <w:t>Председатель</w:t>
      </w:r>
      <w:r w:rsidR="005848D8">
        <w:rPr>
          <w:rFonts w:ascii="Times New Roman" w:hAnsi="Times New Roman" w:cs="Times New Roman"/>
          <w:sz w:val="24"/>
          <w:szCs w:val="24"/>
        </w:rPr>
        <w:t xml:space="preserve"> Волчанской</w:t>
      </w:r>
    </w:p>
    <w:p w:rsid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</w:t>
      </w:r>
      <w:r w:rsidR="0058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01B3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848D8" w:rsidRPr="004701B3" w:rsidRDefault="005848D8" w:rsidP="0058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А.Ю. Пермяков</w:t>
      </w:r>
    </w:p>
    <w:p w:rsidR="00A43A11" w:rsidRDefault="004701B3" w:rsidP="005848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5848D8" w:rsidRDefault="005848D8" w:rsidP="005848D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2C1D" w:rsidRPr="001D2C1D" w:rsidRDefault="001D2C1D" w:rsidP="005848D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D2C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к Решению  </w:t>
      </w:r>
    </w:p>
    <w:p w:rsidR="001D2C1D" w:rsidRPr="001D2C1D" w:rsidRDefault="001D2C1D" w:rsidP="005848D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D2C1D">
        <w:rPr>
          <w:rFonts w:ascii="Times New Roman" w:eastAsia="Times New Roman" w:hAnsi="Times New Roman" w:cs="Times New Roman"/>
          <w:lang w:eastAsia="ru-RU"/>
        </w:rPr>
        <w:t xml:space="preserve">Волчанской городской Думы                                  </w:t>
      </w:r>
    </w:p>
    <w:p w:rsidR="001D2C1D" w:rsidRPr="001D2C1D" w:rsidRDefault="001D2C1D" w:rsidP="005848D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18">
        <w:rPr>
          <w:rFonts w:ascii="Times New Roman" w:eastAsia="Times New Roman" w:hAnsi="Times New Roman" w:cs="Times New Roman"/>
          <w:lang w:eastAsia="ru-RU"/>
        </w:rPr>
        <w:t>о</w:t>
      </w:r>
      <w:r w:rsidRPr="001D2C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CE5E18">
        <w:rPr>
          <w:rFonts w:ascii="Times New Roman" w:eastAsia="Times New Roman" w:hAnsi="Times New Roman" w:cs="Times New Roman"/>
          <w:lang w:eastAsia="ru-RU"/>
        </w:rPr>
        <w:t>16</w:t>
      </w:r>
      <w:r w:rsidRPr="001D2C1D">
        <w:rPr>
          <w:rFonts w:ascii="Times New Roman" w:eastAsia="Times New Roman" w:hAnsi="Times New Roman" w:cs="Times New Roman"/>
          <w:lang w:eastAsia="ru-RU"/>
        </w:rPr>
        <w:t>.0</w:t>
      </w:r>
      <w:r w:rsidRPr="00CE5E18">
        <w:rPr>
          <w:rFonts w:ascii="Times New Roman" w:eastAsia="Times New Roman" w:hAnsi="Times New Roman" w:cs="Times New Roman"/>
          <w:lang w:eastAsia="ru-RU"/>
        </w:rPr>
        <w:t>9</w:t>
      </w:r>
      <w:r w:rsidRPr="001D2C1D">
        <w:rPr>
          <w:rFonts w:ascii="Times New Roman" w:eastAsia="Times New Roman" w:hAnsi="Times New Roman" w:cs="Times New Roman"/>
          <w:lang w:eastAsia="ru-RU"/>
        </w:rPr>
        <w:t>.</w:t>
      </w:r>
      <w:r w:rsidR="003B0200">
        <w:rPr>
          <w:rFonts w:ascii="Times New Roman" w:eastAsia="Times New Roman" w:hAnsi="Times New Roman" w:cs="Times New Roman"/>
          <w:lang w:eastAsia="ru-RU"/>
        </w:rPr>
        <w:t>2017 г. № 65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701B3" w:rsidRDefault="004701B3" w:rsidP="005848D8">
      <w:pPr>
        <w:pStyle w:val="ConsPlusNormal"/>
        <w:widowControl/>
        <w:spacing w:line="276" w:lineRule="auto"/>
        <w:ind w:firstLine="851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1B3" w:rsidRDefault="004701B3" w:rsidP="005848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2C1D" w:rsidRPr="001D2C1D" w:rsidRDefault="001D2C1D" w:rsidP="005848D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2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1D2C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«О постоянной комиссии по социальной политике</w:t>
      </w:r>
      <w:r w:rsidR="0095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вопросам местного самоуправления </w:t>
      </w:r>
      <w:r w:rsidRPr="001D2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Волчанской городской Думы»</w:t>
      </w:r>
    </w:p>
    <w:p w:rsidR="001D2C1D" w:rsidRPr="001D2C1D" w:rsidRDefault="001D2C1D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1D" w:rsidRPr="001D2C1D" w:rsidRDefault="001D2C1D" w:rsidP="005848D8">
      <w:pPr>
        <w:keepNext/>
        <w:tabs>
          <w:tab w:val="left" w:pos="-426"/>
        </w:tabs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C1D" w:rsidRPr="001D2C1D" w:rsidRDefault="001D2C1D" w:rsidP="005848D8">
      <w:pPr>
        <w:keepNext/>
        <w:tabs>
          <w:tab w:val="left" w:pos="-426"/>
        </w:tabs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1D2C1D" w:rsidRPr="001D2C1D" w:rsidRDefault="001D2C1D" w:rsidP="005848D8">
      <w:pPr>
        <w:spacing w:after="0"/>
        <w:rPr>
          <w:rFonts w:cs="Times New Roman"/>
          <w:lang w:eastAsia="ru-RU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Постоянная комиссия по социальной политике</w:t>
      </w:r>
      <w:r w:rsidR="0095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вопросам местного самоуправления Волчанской городской Думы</w:t>
      </w: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Комиссия) образуется на срок полномочий Волчанской городской Думы (далее по тексту – Дума), является рабочим органом Думы и состоит из депутатов Думы – членов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подотчетна и подконтрольна Думе.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Комиссии основывается на принципах законности, гласности, коллегиальности и учета общественного мнения.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своей деятельности Комиссия руководствуется Конституцией Российской Федерации, действующим законодательством Российской Федерации и Свердловской области, Уставом Волчанского городского округа, Регламентом Волчанской городской Думы, правовыми актами  Думы и настоящим Положением.</w:t>
      </w:r>
    </w:p>
    <w:p w:rsidR="001D2C1D" w:rsidRPr="001D2C1D" w:rsidRDefault="001D2C1D" w:rsidP="005848D8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1D" w:rsidRPr="001D2C1D" w:rsidRDefault="001D2C1D" w:rsidP="005848D8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2. Компетенция Комиссии</w:t>
      </w:r>
    </w:p>
    <w:p w:rsidR="001D2C1D" w:rsidRPr="001D2C1D" w:rsidRDefault="001D2C1D" w:rsidP="005848D8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1D2C1D" w:rsidRPr="001D2C1D">
        <w:rPr>
          <w:rFonts w:ascii="Times New Roman" w:hAnsi="Times New Roman" w:cs="Times New Roman"/>
          <w:b/>
          <w:i/>
          <w:sz w:val="24"/>
          <w:szCs w:val="24"/>
        </w:rPr>
        <w:t xml:space="preserve">Вопросы, осуществления </w:t>
      </w:r>
      <w:proofErr w:type="gramStart"/>
      <w:r w:rsidR="001D2C1D" w:rsidRPr="001D2C1D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="001D2C1D" w:rsidRPr="001D2C1D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органами местного самоуправления полномочий по решению вопросов местного значения: 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1D2C1D" w:rsidRPr="001D2C1D">
        <w:rPr>
          <w:rFonts w:ascii="Times New Roman" w:hAnsi="Times New Roman" w:cs="Times New Roman"/>
          <w:sz w:val="24"/>
          <w:szCs w:val="24"/>
        </w:rPr>
        <w:t xml:space="preserve"> Вопросы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</w:t>
      </w:r>
      <w:proofErr w:type="gramEnd"/>
      <w:r w:rsidR="001D2C1D" w:rsidRPr="001D2C1D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Федерации), создания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 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создания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10" w:tooltip="Распоряжение Правительства РФ от 21.08.2006 N 1156-р (ред. от 07.12.2011) &lt;Об утверждении перечней организаций и территорий, подлежащих обслуживанию ФМБА России&gt;" w:history="1">
        <w:r w:rsidR="001D2C1D" w:rsidRPr="001D2C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1" w:tooltip="Постановление Правительства РФ от 11.04.2005 N 206 (ред. от 24.03.2011) &quot;О Федеральном медико-биологическом агентстве&quot;" w:history="1">
        <w:r w:rsidR="001D2C1D" w:rsidRPr="001D2C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органу</w:t>
        </w:r>
      </w:hyperlink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</w:t>
      </w:r>
      <w:r w:rsidR="001D2C1D" w:rsidRPr="001D2C1D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медицинской помощи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организации библиотечного обслуживания населения, комплектования и обеспечения сохранности библиотечных фондов библиотек городского округа.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создания условий для организации досуга и обеспечения жителей городского округа услугами организаций культуры.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9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городском округе.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обеспечения условий для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создания условий для массового отдыха жителей городского округа.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организации и осуществления мероприятий по работе с детьми и молодежью в городском округе.</w:t>
      </w:r>
    </w:p>
    <w:p w:rsid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1D2C1D" w:rsidRPr="001D2C1D">
        <w:rPr>
          <w:rFonts w:ascii="Times New Roman" w:hAnsi="Times New Roman" w:cs="Times New Roman"/>
          <w:sz w:val="24"/>
          <w:szCs w:val="24"/>
        </w:rPr>
        <w:t xml:space="preserve"> Вопросы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 </w:t>
      </w:r>
    </w:p>
    <w:p w:rsidR="00CE5E18" w:rsidRPr="00CE5E18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CE5E18">
        <w:rPr>
          <w:rFonts w:ascii="Times New Roman" w:hAnsi="Times New Roman" w:cs="Times New Roman"/>
          <w:sz w:val="24"/>
          <w:szCs w:val="24"/>
        </w:rPr>
        <w:t xml:space="preserve"> </w:t>
      </w:r>
      <w:r w:rsidR="00CE5E18" w:rsidRPr="00CE5E18">
        <w:rPr>
          <w:rFonts w:ascii="Times New Roman" w:hAnsi="Times New Roman" w:cs="Times New Roman"/>
          <w:sz w:val="24"/>
          <w:szCs w:val="24"/>
        </w:rPr>
        <w:t>Вопросы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400C">
        <w:rPr>
          <w:rFonts w:ascii="Times New Roman" w:hAnsi="Times New Roman" w:cs="Times New Roman"/>
          <w:sz w:val="24"/>
          <w:szCs w:val="24"/>
        </w:rPr>
        <w:t>2)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участия в предупреждении и ликвидации последствий чрезвычайных ситуаций в границах городского округа.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400C">
        <w:rPr>
          <w:rFonts w:ascii="Times New Roman" w:hAnsi="Times New Roman" w:cs="Times New Roman"/>
          <w:sz w:val="24"/>
          <w:szCs w:val="24"/>
        </w:rPr>
        <w:t>3)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организации охраны общественного порядка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округа муниципальной по</w:t>
      </w:r>
      <w:r w:rsidRPr="00CE5E18">
        <w:rPr>
          <w:rFonts w:ascii="Times New Roman" w:hAnsi="Times New Roman" w:cs="Times New Roman"/>
          <w:sz w:val="24"/>
          <w:szCs w:val="24"/>
        </w:rPr>
        <w:t>лицией.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400C">
        <w:rPr>
          <w:rFonts w:ascii="Times New Roman" w:hAnsi="Times New Roman" w:cs="Times New Roman"/>
          <w:sz w:val="24"/>
          <w:szCs w:val="24"/>
        </w:rPr>
        <w:t>4)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предоставления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875">
        <w:rPr>
          <w:rFonts w:ascii="Times New Roman" w:hAnsi="Times New Roman" w:cs="Times New Roman"/>
          <w:sz w:val="24"/>
          <w:szCs w:val="24"/>
        </w:rPr>
        <w:t>5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обеспечения первичных мер пожарной безопасности в границах городского округа.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875">
        <w:rPr>
          <w:rFonts w:ascii="Times New Roman" w:hAnsi="Times New Roman" w:cs="Times New Roman"/>
          <w:sz w:val="24"/>
          <w:szCs w:val="24"/>
        </w:rPr>
        <w:t>6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формирования и содержания муниципального архива.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875">
        <w:rPr>
          <w:rFonts w:ascii="Times New Roman" w:hAnsi="Times New Roman" w:cs="Times New Roman"/>
          <w:sz w:val="24"/>
          <w:szCs w:val="24"/>
        </w:rPr>
        <w:t>7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64875">
        <w:rPr>
          <w:rFonts w:ascii="Times New Roman" w:hAnsi="Times New Roman" w:cs="Times New Roman"/>
          <w:sz w:val="24"/>
          <w:szCs w:val="24"/>
        </w:rPr>
        <w:t>8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организации и осуществления мероприятий по территориальной обороне,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создания и содержания в целях гражданской обороны запасов материально-технических, продовольственных, медицинских и иных средств. </w:t>
      </w:r>
      <w:proofErr w:type="gramEnd"/>
    </w:p>
    <w:p w:rsidR="00CE5E18" w:rsidRPr="00CE5E18" w:rsidRDefault="00264875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="00CE5E18" w:rsidRPr="00CE5E18">
        <w:rPr>
          <w:rFonts w:ascii="Times New Roman" w:hAnsi="Times New Roman" w:cs="Times New Roman"/>
          <w:sz w:val="24"/>
          <w:szCs w:val="24"/>
        </w:rPr>
        <w:t xml:space="preserve"> Вопросы создания, развития и обеспечения охраны лечебно-оздоровительных местностей и курортов местного значения на территории городского округа.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64875">
        <w:rPr>
          <w:rFonts w:ascii="Times New Roman" w:hAnsi="Times New Roman" w:cs="Times New Roman"/>
          <w:sz w:val="24"/>
          <w:szCs w:val="24"/>
        </w:rPr>
        <w:t>0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осуществления мероприятий по обеспечению безопасности людей на водных объектах, охране их жизни и здоровья.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875">
        <w:rPr>
          <w:rFonts w:ascii="Times New Roman" w:hAnsi="Times New Roman" w:cs="Times New Roman"/>
          <w:sz w:val="24"/>
          <w:szCs w:val="24"/>
        </w:rPr>
        <w:t>1</w:t>
      </w:r>
      <w:r w:rsidR="0064400C">
        <w:rPr>
          <w:rFonts w:ascii="Times New Roman" w:hAnsi="Times New Roman" w:cs="Times New Roman"/>
          <w:sz w:val="24"/>
          <w:szCs w:val="24"/>
        </w:rPr>
        <w:t xml:space="preserve">) </w:t>
      </w:r>
      <w:r w:rsidRPr="00CE5E18">
        <w:rPr>
          <w:rFonts w:ascii="Times New Roman" w:hAnsi="Times New Roman" w:cs="Times New Roman"/>
          <w:sz w:val="24"/>
          <w:szCs w:val="24"/>
        </w:rPr>
        <w:t>Вопросы осуществления в пределах, установленных водным законодательством Российской Федерации, полномочий собственника водных объектов,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875">
        <w:rPr>
          <w:rFonts w:ascii="Times New Roman" w:hAnsi="Times New Roman" w:cs="Times New Roman"/>
          <w:sz w:val="24"/>
          <w:szCs w:val="24"/>
        </w:rPr>
        <w:t>2</w:t>
      </w:r>
      <w:r w:rsidR="0064400C">
        <w:rPr>
          <w:rFonts w:ascii="Times New Roman" w:hAnsi="Times New Roman" w:cs="Times New Roman"/>
          <w:sz w:val="24"/>
          <w:szCs w:val="24"/>
        </w:rPr>
        <w:t xml:space="preserve">) </w:t>
      </w:r>
      <w:r w:rsidRPr="00CE5E18">
        <w:rPr>
          <w:rFonts w:ascii="Times New Roman" w:hAnsi="Times New Roman" w:cs="Times New Roman"/>
          <w:sz w:val="24"/>
          <w:szCs w:val="24"/>
        </w:rPr>
        <w:t>Вопросы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округа.</w:t>
      </w:r>
    </w:p>
    <w:p w:rsidR="00CE5E18" w:rsidRPr="00CE5E18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875">
        <w:rPr>
          <w:rFonts w:ascii="Times New Roman" w:hAnsi="Times New Roman" w:cs="Times New Roman"/>
          <w:sz w:val="24"/>
          <w:szCs w:val="24"/>
        </w:rPr>
        <w:t>3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создания условий для деятельности добровольных формирований населения по охране общественного порядка.</w:t>
      </w:r>
    </w:p>
    <w:p w:rsidR="00CE5E18" w:rsidRPr="001D2C1D" w:rsidRDefault="00CE5E18" w:rsidP="005848D8">
      <w:pPr>
        <w:spacing w:after="0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875">
        <w:rPr>
          <w:rFonts w:ascii="Times New Roman" w:hAnsi="Times New Roman" w:cs="Times New Roman"/>
          <w:sz w:val="24"/>
          <w:szCs w:val="24"/>
        </w:rPr>
        <w:t>4</w:t>
      </w:r>
      <w:r w:rsidR="0064400C">
        <w:rPr>
          <w:rFonts w:ascii="Times New Roman" w:hAnsi="Times New Roman" w:cs="Times New Roman"/>
          <w:sz w:val="24"/>
          <w:szCs w:val="24"/>
        </w:rPr>
        <w:t>)</w:t>
      </w:r>
      <w:r w:rsidRPr="00CE5E18">
        <w:rPr>
          <w:rFonts w:ascii="Times New Roman" w:hAnsi="Times New Roman" w:cs="Times New Roman"/>
          <w:sz w:val="24"/>
          <w:szCs w:val="24"/>
        </w:rPr>
        <w:t xml:space="preserve"> Вопросы осуществления мер по противодействию коррупции в границах городского округа.</w:t>
      </w:r>
    </w:p>
    <w:p w:rsidR="001D2C1D" w:rsidRPr="001D2C1D" w:rsidRDefault="001D2C1D" w:rsidP="005848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2C1D" w:rsidRPr="001D2C1D" w:rsidRDefault="0064400C" w:rsidP="005848D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1D2C1D" w:rsidRPr="001D2C1D">
        <w:rPr>
          <w:rFonts w:ascii="Times New Roman" w:hAnsi="Times New Roman" w:cs="Times New Roman"/>
          <w:b/>
          <w:i/>
          <w:sz w:val="24"/>
          <w:szCs w:val="24"/>
        </w:rPr>
        <w:t xml:space="preserve"> Вопросы, осуществления контроля</w:t>
      </w:r>
      <w:r w:rsidR="00435E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D2C1D" w:rsidRPr="001D2C1D">
        <w:rPr>
          <w:rFonts w:ascii="Times New Roman" w:hAnsi="Times New Roman" w:cs="Times New Roman"/>
          <w:b/>
          <w:i/>
          <w:sz w:val="24"/>
          <w:szCs w:val="24"/>
        </w:rPr>
        <w:t xml:space="preserve"> за исполнением органами местного самоуправления полномочий по решению вопросов, не отнесенных к вопросам местного значения: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создания музеев городского округа.</w:t>
      </w:r>
    </w:p>
    <w:p w:rsidR="001D2C1D" w:rsidRPr="001D2C1D" w:rsidRDefault="0064400C" w:rsidP="005848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создания муниципальных </w:t>
      </w:r>
      <w:r w:rsidR="001D2C1D" w:rsidRPr="001D2C1D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участия в осуществлении деятельности по опеке и попечительству.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7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создания условий для развития туризма.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оказания поддержки общественным наблюдательным комиссиям, осуществляющим общественный </w:t>
      </w:r>
      <w:proofErr w:type="gramStart"/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содействия лицам, находящимся в местах принудительного содержания.</w:t>
      </w:r>
    </w:p>
    <w:p w:rsidR="001D2C1D" w:rsidRPr="001D2C1D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D2C1D" w:rsidRPr="001D2C1D">
        <w:rPr>
          <w:rFonts w:ascii="Times New Roman" w:hAnsi="Times New Roman" w:cs="Times New Roman"/>
          <w:sz w:val="24"/>
          <w:szCs w:val="24"/>
        </w:rPr>
        <w:t xml:space="preserve"> Вопросы оказания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="001D2C1D" w:rsidRPr="001D2C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2C1D" w:rsidRPr="001D2C1D">
        <w:rPr>
          <w:rFonts w:ascii="Times New Roman" w:hAnsi="Times New Roman" w:cs="Times New Roman"/>
          <w:sz w:val="24"/>
          <w:szCs w:val="24"/>
        </w:rPr>
        <w:t xml:space="preserve"> от 24 ноября 1995 года № 181-ФЗ «О социальной защите ин</w:t>
      </w:r>
      <w:r w:rsidR="00435EDA">
        <w:rPr>
          <w:rFonts w:ascii="Times New Roman" w:hAnsi="Times New Roman" w:cs="Times New Roman"/>
          <w:sz w:val="24"/>
          <w:szCs w:val="24"/>
        </w:rPr>
        <w:t>валидов в Российской Федерации».</w:t>
      </w:r>
    </w:p>
    <w:p w:rsidR="001D2C1D" w:rsidRDefault="0064400C" w:rsidP="005848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осуществления мероприятий, предусмотренных Федеральным </w:t>
      </w:r>
      <w:hyperlink r:id="rId13" w:history="1">
        <w:r w:rsidR="001D2C1D" w:rsidRPr="001D2C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донорстве крови и ее компонентов». </w:t>
      </w:r>
    </w:p>
    <w:p w:rsidR="00435EDA" w:rsidRPr="001D2C1D" w:rsidRDefault="0064400C" w:rsidP="005848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10) </w:t>
      </w:r>
      <w:r w:rsidR="00435EDA" w:rsidRPr="00435EDA">
        <w:rPr>
          <w:rFonts w:ascii="Times New Roman" w:eastAsia="Times New Roman" w:hAnsi="Times New Roman" w:cs="Arial"/>
          <w:sz w:val="24"/>
          <w:szCs w:val="24"/>
          <w:lang w:eastAsia="ru-RU"/>
        </w:rPr>
        <w:t>Вопросы создания муниципальной пожарной охраны.</w:t>
      </w:r>
    </w:p>
    <w:p w:rsidR="001D2C1D" w:rsidRPr="001D2C1D" w:rsidRDefault="001D2C1D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1D2C1D" w:rsidRPr="001D2C1D">
        <w:rPr>
          <w:rFonts w:ascii="Times New Roman" w:hAnsi="Times New Roman" w:cs="Times New Roman"/>
          <w:b/>
          <w:i/>
          <w:sz w:val="24"/>
          <w:szCs w:val="24"/>
        </w:rPr>
        <w:t>Вопросы, отнесенные к компетенции представительного органа муниципального образования</w:t>
      </w:r>
    </w:p>
    <w:p w:rsidR="001D2C1D" w:rsidRPr="001D2C1D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определения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значения.</w:t>
      </w:r>
    </w:p>
    <w:p w:rsidR="001D2C1D" w:rsidRPr="001D2C1D" w:rsidRDefault="0064400C" w:rsidP="005848D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1D2C1D"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принятия планов и программ развития муниципального образования, утверждение отчетов об их исполнении.</w:t>
      </w:r>
    </w:p>
    <w:p w:rsidR="001D2C1D" w:rsidRPr="001D2C1D" w:rsidRDefault="0064400C" w:rsidP="005848D8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35EDA">
        <w:rPr>
          <w:rFonts w:ascii="Times New Roman" w:hAnsi="Times New Roman" w:cs="Times New Roman"/>
          <w:sz w:val="24"/>
          <w:szCs w:val="24"/>
        </w:rPr>
        <w:t xml:space="preserve"> </w:t>
      </w:r>
      <w:r w:rsidR="001D2C1D" w:rsidRPr="001D2C1D">
        <w:rPr>
          <w:rFonts w:ascii="Times New Roman" w:hAnsi="Times New Roman" w:cs="Times New Roman"/>
          <w:sz w:val="24"/>
          <w:szCs w:val="24"/>
        </w:rPr>
        <w:t xml:space="preserve">Заслушивание информации главы городского округа по реализации муниципальных целевых программ, а также о планировании разработке муниципальных целевых программ подлежащих финансированию из средств бюджета городского округа. </w:t>
      </w:r>
    </w:p>
    <w:p w:rsidR="001D2C1D" w:rsidRPr="001D2C1D" w:rsidRDefault="0064400C" w:rsidP="005848D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35EDA">
        <w:rPr>
          <w:rFonts w:ascii="Times New Roman" w:hAnsi="Times New Roman" w:cs="Times New Roman"/>
          <w:sz w:val="24"/>
          <w:szCs w:val="24"/>
        </w:rPr>
        <w:t xml:space="preserve"> </w:t>
      </w:r>
      <w:r w:rsidR="001D2C1D" w:rsidRPr="001D2C1D">
        <w:rPr>
          <w:rFonts w:ascii="Times New Roman" w:hAnsi="Times New Roman" w:cs="Times New Roman"/>
          <w:sz w:val="24"/>
          <w:szCs w:val="24"/>
        </w:rPr>
        <w:t>Рассмотрение проекта бюджета городского округа на очередной финансовый год по вопросам компетенции Комиссии.</w:t>
      </w:r>
    </w:p>
    <w:p w:rsidR="001D2C1D" w:rsidRDefault="0064400C" w:rsidP="005848D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35EDA">
        <w:rPr>
          <w:rFonts w:ascii="Times New Roman" w:hAnsi="Times New Roman" w:cs="Times New Roman"/>
          <w:sz w:val="24"/>
          <w:szCs w:val="24"/>
        </w:rPr>
        <w:t xml:space="preserve"> </w:t>
      </w:r>
      <w:r w:rsidR="001D2C1D" w:rsidRPr="001D2C1D">
        <w:rPr>
          <w:rFonts w:ascii="Times New Roman" w:hAnsi="Times New Roman" w:cs="Times New Roman"/>
          <w:sz w:val="24"/>
          <w:szCs w:val="24"/>
        </w:rPr>
        <w:t>Подготовка в установленном порядке законодательных инициатив по вопросам компетенции Комиссии</w:t>
      </w:r>
    </w:p>
    <w:p w:rsidR="00435EDA" w:rsidRPr="00435EDA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принятия устава муниципального образования и внесение в него изменений и дополнений.</w:t>
      </w:r>
    </w:p>
    <w:p w:rsidR="00435EDA" w:rsidRPr="00435EDA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определения порядка участия муниципального образования в организациях межмуниципального сотрудничества.</w:t>
      </w:r>
    </w:p>
    <w:p w:rsidR="00435EDA" w:rsidRPr="00435EDA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определения порядка материально-технического и организационного обеспечения деятельности органов местного самоуправления.</w:t>
      </w:r>
    </w:p>
    <w:p w:rsidR="00435EDA" w:rsidRPr="00435EDA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контроля за</w:t>
      </w:r>
      <w:r w:rsid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435EDA" w:rsidRPr="00435EDA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3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принятия решения об удалении главы муниципального образования в отставку.</w:t>
      </w:r>
    </w:p>
    <w:p w:rsidR="00435EDA" w:rsidRPr="00435EDA" w:rsidRDefault="0064400C" w:rsidP="005848D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установления официальных символов городского округа.</w:t>
      </w:r>
    </w:p>
    <w:p w:rsidR="00435EDA" w:rsidRPr="00435EDA" w:rsidRDefault="0064400C" w:rsidP="005848D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утверждения структуры администрации городского округа по представлению главы городского округа.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формирования</w:t>
      </w:r>
      <w:r w:rsid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городского округа и принятия положения об организации его деятельности.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установления квалификационных требований к должностям муниципальной службы.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установления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назначения муниципальных выборов и местного референдума.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утверждения схемы избирательных округов на территории муниципального образования.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внесения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внесения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преобразовании городского округа.</w:t>
      </w:r>
    </w:p>
    <w:p w:rsidR="00435EDA" w:rsidRPr="00435EDA" w:rsidRDefault="0064400C" w:rsidP="00584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определения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435EDA" w:rsidRPr="00435EDA" w:rsidRDefault="0064400C" w:rsidP="005848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принятия Регламента городской Думы и внесение в него изменений и дополнений.</w:t>
      </w:r>
    </w:p>
    <w:p w:rsidR="00435EDA" w:rsidRPr="00435EDA" w:rsidRDefault="0064400C" w:rsidP="005848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проекта бюджета городского округа на очередной финансовый год по вопросам компетенции Комиссии.</w:t>
      </w:r>
    </w:p>
    <w:p w:rsidR="00435EDA" w:rsidRPr="00435EDA" w:rsidRDefault="0064400C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и организационное обеспечение реализации отдельных государственных полномочий, переданных органами государственной власти Российской Федерации и Свердловской области органам местного самоуправления в порядке, установленном законодательством.</w:t>
      </w:r>
    </w:p>
    <w:p w:rsidR="00435EDA" w:rsidRPr="00435EDA" w:rsidRDefault="0064400C" w:rsidP="005848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 w:rsid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установленном порядке законодательных инициатив по вопросам компетенции Комиссии.</w:t>
      </w:r>
    </w:p>
    <w:p w:rsidR="00435EDA" w:rsidRPr="00435EDA" w:rsidRDefault="0064400C" w:rsidP="005848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25)</w:t>
      </w:r>
      <w:r w:rsid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DA" w:rsidRPr="00435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 местного значения, отнесенные к компетенции Комиссии.</w:t>
      </w:r>
    </w:p>
    <w:p w:rsidR="00435EDA" w:rsidRPr="00435EDA" w:rsidRDefault="00435EDA" w:rsidP="005848D8">
      <w:pPr>
        <w:spacing w:after="0"/>
        <w:ind w:right="60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EDA" w:rsidRPr="001D2C1D" w:rsidRDefault="00435EDA" w:rsidP="005848D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C1D">
        <w:rPr>
          <w:rFonts w:ascii="Times New Roman" w:hAnsi="Times New Roman" w:cs="Times New Roman"/>
          <w:b/>
          <w:bCs/>
          <w:sz w:val="24"/>
          <w:szCs w:val="24"/>
        </w:rPr>
        <w:t>Статья 3. Полномочия и права Комиссии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1D">
        <w:rPr>
          <w:rFonts w:ascii="Times New Roman" w:hAnsi="Times New Roman" w:cs="Times New Roman"/>
          <w:b/>
          <w:i/>
          <w:sz w:val="24"/>
          <w:szCs w:val="24"/>
        </w:rPr>
        <w:t>1. Комиссия по вопросам, относящимся к ее компетенции, осуществляет следующие полномочия: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1) организация и планирование деятельности Комиссии;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2) предварительное обсуждение проектов, документов, внесенных на рассмотрение Думы, подготовка заключений по ним, рассмотрение и внесение поправок к проектам документов, принятым за основу;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3) инициативная разработка проектов решений и предложений, внесение подготовленных документов на рассмотрение Думы;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4) взаимодействие с Председателем Думы, заместителем Председателя Думы, иными органами и должностными лицами муниципального образования при подготовке правовых актов Думы, относящихся к компетенции Комиссии;</w:t>
      </w:r>
    </w:p>
    <w:p w:rsidR="001D2C1D" w:rsidRPr="001D2C1D" w:rsidRDefault="001D2C1D" w:rsidP="00584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5) Взаимодействие с органами государственной власти Российской Федерации и Свердловской области (их территориальными подразделениями), а также органами местного самоуправления и их должностными лицами по вопросам компетенции Комиссии;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C1D" w:rsidRPr="001D2C1D">
        <w:rPr>
          <w:rFonts w:ascii="Times New Roman" w:hAnsi="Times New Roman" w:cs="Times New Roman"/>
          <w:sz w:val="24"/>
          <w:szCs w:val="24"/>
        </w:rPr>
        <w:t>участие в совместных заседаниях (Администрации Волчанского городского округа, Думы и иных органов власти и управления) комиссий по рассмотрению вопросов компетенции Комиссии;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C1D" w:rsidRPr="001D2C1D">
        <w:rPr>
          <w:rFonts w:ascii="Times New Roman" w:hAnsi="Times New Roman" w:cs="Times New Roman"/>
          <w:sz w:val="24"/>
          <w:szCs w:val="24"/>
        </w:rPr>
        <w:t>взаимодействие с Контрольно-счетным органом Волчанского городского округа, включая вопросы формирования планов работы Контрольно-счетного органа Волчанского городского округа;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C1D" w:rsidRPr="001D2C1D">
        <w:rPr>
          <w:rFonts w:ascii="Times New Roman" w:hAnsi="Times New Roman" w:cs="Times New Roman"/>
          <w:sz w:val="24"/>
          <w:szCs w:val="24"/>
        </w:rPr>
        <w:t>заслушивание по вопросам компетенции Комиссии докладов и сообщений руководителей соответствующих органов власти и управления, организаций и объединений, а также иных лиц по вопросам компетенции Комиссии;</w:t>
      </w:r>
    </w:p>
    <w:p w:rsidR="001D2C1D" w:rsidRPr="001D2C1D" w:rsidRDefault="0064400C" w:rsidP="005848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C1D" w:rsidRPr="001D2C1D">
        <w:rPr>
          <w:rFonts w:ascii="Times New Roman" w:hAnsi="Times New Roman" w:cs="Times New Roman"/>
          <w:sz w:val="24"/>
          <w:szCs w:val="24"/>
        </w:rPr>
        <w:t>получение от органов власти и управления различного уровня информации и документации, а также устных пояснений по вопросам компетенции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6) организация и проведение депутатских слушаний;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направление своих представителей в качестве докладчиков, содокладчиков на заседания Думы, внесение согласованных Комиссией поправок, распространение подготовленных заключений и других материалов;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сбор и анализ информации по местным проблемам, находящимся в компетенции Комиссии;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внесение предложений и рекомендаций по вопросам, относящимся к компетенции Комиссии, на рассмотрение органов местного самоуправления, органов государственной власти;</w:t>
      </w:r>
    </w:p>
    <w:p w:rsidR="001D2C1D" w:rsidRPr="001D2C1D" w:rsidRDefault="001D2C1D" w:rsidP="005848D8">
      <w:pPr>
        <w:tabs>
          <w:tab w:val="left" w:pos="-42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ab/>
        <w:t xml:space="preserve">10) содействие депутатам, органам Думы, органам территориального общественного самоуправления, организациям и гражданам в их деятельности; 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11) контроль исполнения решений и иных актов Думы по вопросам, относящимся к компетенции Комиссии;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12) документирование деятельности Комиссии, предоставление материалов о работе Комиссии депутатам Думы;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13) иные полномочия в целях решения вопросов, относящихся к компетенции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1D">
        <w:rPr>
          <w:rFonts w:ascii="Times New Roman" w:hAnsi="Times New Roman" w:cs="Times New Roman"/>
          <w:b/>
          <w:i/>
          <w:sz w:val="24"/>
          <w:szCs w:val="24"/>
        </w:rPr>
        <w:t>2. Комиссия в целях решения вопросов, относящихся к ее компетенции, вправе:</w:t>
      </w:r>
    </w:p>
    <w:p w:rsidR="001D2C1D" w:rsidRPr="001D2C1D" w:rsidRDefault="001D2C1D" w:rsidP="005848D8">
      <w:pPr>
        <w:numPr>
          <w:ilvl w:val="0"/>
          <w:numId w:val="22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вносить предложения в повестку заседания Думы;</w:t>
      </w:r>
    </w:p>
    <w:p w:rsidR="001D2C1D" w:rsidRPr="001D2C1D" w:rsidRDefault="001D2C1D" w:rsidP="005848D8">
      <w:pPr>
        <w:numPr>
          <w:ilvl w:val="0"/>
          <w:numId w:val="22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вносить предложения в план работы Думы;</w:t>
      </w:r>
    </w:p>
    <w:p w:rsidR="001D2C1D" w:rsidRPr="001D2C1D" w:rsidRDefault="001D2C1D" w:rsidP="005848D8">
      <w:pPr>
        <w:numPr>
          <w:ilvl w:val="0"/>
          <w:numId w:val="22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вносить в городскую Думу предложения по передаче проектов ее решений на обсуждение населения муниципального образования;</w:t>
      </w:r>
    </w:p>
    <w:p w:rsidR="001D2C1D" w:rsidRPr="001D2C1D" w:rsidRDefault="001D2C1D" w:rsidP="005848D8">
      <w:pPr>
        <w:numPr>
          <w:ilvl w:val="0"/>
          <w:numId w:val="22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направлять Председателю Думы предложения о проведении внеочередных заседаний Думы;</w:t>
      </w:r>
    </w:p>
    <w:p w:rsidR="001D2C1D" w:rsidRPr="001D2C1D" w:rsidRDefault="001D2C1D" w:rsidP="005848D8">
      <w:pPr>
        <w:numPr>
          <w:ilvl w:val="0"/>
          <w:numId w:val="22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для подготовки рассматриваемых вопросов и организации депутатских слушаний создавать рабочие группы с привлечением депутатов, представителей государственных и общественных органов и организаций, органов местного самоуправления, научных учреждений;</w:t>
      </w:r>
    </w:p>
    <w:p w:rsidR="001D2C1D" w:rsidRPr="001D2C1D" w:rsidRDefault="001D2C1D" w:rsidP="005848D8">
      <w:pPr>
        <w:numPr>
          <w:ilvl w:val="0"/>
          <w:numId w:val="22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при необходимости проводить выездные заседания;</w:t>
      </w:r>
    </w:p>
    <w:p w:rsidR="001D2C1D" w:rsidRPr="001D2C1D" w:rsidRDefault="001D2C1D" w:rsidP="005848D8">
      <w:pPr>
        <w:numPr>
          <w:ilvl w:val="0"/>
          <w:numId w:val="22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привлекать к своей работе специалистов различного профиля в качестве экспертов;</w:t>
      </w:r>
    </w:p>
    <w:p w:rsidR="001D2C1D" w:rsidRPr="001D2C1D" w:rsidRDefault="001D2C1D" w:rsidP="005848D8">
      <w:pPr>
        <w:tabs>
          <w:tab w:val="left" w:pos="-426"/>
        </w:tabs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C1D">
        <w:rPr>
          <w:rFonts w:ascii="Times New Roman" w:hAnsi="Times New Roman" w:cs="Times New Roman"/>
          <w:bCs/>
          <w:sz w:val="24"/>
          <w:szCs w:val="24"/>
        </w:rPr>
        <w:t xml:space="preserve">8) заслушивать на своих заседаниях доклады и сообщения руководителей (представителей) органов местного самоуправления, а также руководителей организаций, расположенных на территории Волчанского городского округа; </w:t>
      </w:r>
    </w:p>
    <w:p w:rsidR="001D2C1D" w:rsidRPr="001D2C1D" w:rsidRDefault="001D2C1D" w:rsidP="005848D8">
      <w:pPr>
        <w:tabs>
          <w:tab w:val="left" w:pos="-426"/>
        </w:tabs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C1D">
        <w:rPr>
          <w:rFonts w:ascii="Times New Roman" w:hAnsi="Times New Roman" w:cs="Times New Roman"/>
          <w:bCs/>
          <w:sz w:val="24"/>
          <w:szCs w:val="24"/>
        </w:rPr>
        <w:t>По предложению Комиссии руководители или представители указанных органов и организации представляют объективную и полную информацию по рассматриваемым Комиссией вопросам не позднее, чем за 7 дней до их рассмотрения в письменном виде.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Приглашение лиц, занятых в рассмотрении выносимых на  заседание Комиссии  вопросов, направление им необходимых документов, осуществляется не позднее, чем за  3 дня до заседания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9) запрашивать от органов местного самоуправления, предприятий, учреждений и организаций необходимые материалы и документы;</w:t>
      </w:r>
    </w:p>
    <w:p w:rsid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10) вносить предложения о заслушивании на заседании Думы отчета, информации о деятельности органов и должностных лиц местного самоуправления.</w:t>
      </w:r>
    </w:p>
    <w:p w:rsidR="00920CDC" w:rsidRPr="001D2C1D" w:rsidRDefault="00920CDC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2C1D">
        <w:rPr>
          <w:rFonts w:ascii="Times New Roman" w:hAnsi="Times New Roman" w:cs="Times New Roman"/>
          <w:b/>
          <w:i/>
          <w:sz w:val="24"/>
          <w:szCs w:val="24"/>
        </w:rPr>
        <w:t>3. При внесении на рассмотрение Думы материалов и проектов по вопросам, отнесенным к компетенции Комиссии, ее заключение обязательно.</w:t>
      </w:r>
      <w:r w:rsidRPr="001D2C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48D8" w:rsidRDefault="005848D8" w:rsidP="005848D8">
      <w:pPr>
        <w:tabs>
          <w:tab w:val="left" w:pos="-426"/>
        </w:tabs>
        <w:spacing w:after="0"/>
        <w:ind w:right="6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8D8" w:rsidRDefault="005848D8" w:rsidP="005848D8">
      <w:pPr>
        <w:tabs>
          <w:tab w:val="left" w:pos="-426"/>
        </w:tabs>
        <w:spacing w:after="0"/>
        <w:ind w:right="6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right="6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4. Порядок образования Комиссии, структура Комиссии</w:t>
      </w:r>
    </w:p>
    <w:p w:rsidR="001D2C1D" w:rsidRPr="001D2C1D" w:rsidRDefault="001D2C1D" w:rsidP="005848D8">
      <w:pPr>
        <w:tabs>
          <w:tab w:val="left" w:pos="-426"/>
        </w:tabs>
        <w:spacing w:after="0"/>
        <w:ind w:right="6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образуется на срок полномочий Думы, в состав Комиссии должно входить не менее трех депутатов. Персональный состав Комиссии утверждается Решением Думы.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2. Председатель Комиссии избирается членами Комиссии из своего состава  большинством голосов от числа членов Комиссии и утверждается Решением Думы большинством голосов от числа избранных депутатов.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Председатель Комиссии освобождается от занимаемой должности Решением Думы большинством голосов от числа избранных депутатов по личному заявлению, по решению Комиссии, принятому большинством голосов от числа членов Комиссии, а также в связи с обстоятельствами, препятствующими выполнению им своих обязанностей.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3. Комиссия из своего состава открытым голосованием большинством голосов от числа членов Комиссии избирает заместителя Председателя Комиссии. 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C1D">
        <w:rPr>
          <w:rFonts w:ascii="Times New Roman" w:hAnsi="Times New Roman" w:cs="Times New Roman"/>
          <w:b/>
          <w:bCs/>
          <w:sz w:val="24"/>
          <w:szCs w:val="24"/>
        </w:rPr>
        <w:t>Статья 5. Полномочия Председателя Комиссии, заместителя Председателя Комиссии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1D">
        <w:rPr>
          <w:rFonts w:ascii="Times New Roman" w:hAnsi="Times New Roman" w:cs="Times New Roman"/>
          <w:b/>
          <w:i/>
          <w:sz w:val="24"/>
          <w:szCs w:val="24"/>
        </w:rPr>
        <w:t>1. Председатель Комиссии: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организует и планирует работу Комиссии;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назначает дату заседания Комиссии и принимает меры для обеспечения явки ее членов;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обеспечивает членов Комиссии материалами и документами по вопросам, связанным с их деятельностью, работой Комиссии;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приглашает для участия в заседании Комиссии представителей населения, органов государственной власти, должностных лиц местного самоуправления, руководителей  предприятий, учреждений и организаций, специалистов и экспертов;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дает поручения членам Комиссии в пределах своих полномочий по вопросам, входящим в компетенцию Комиссии;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1D2C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2C1D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подписывает заключения Комиссии и протоколы ее заседаний;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имеет право подписи документов по вопросам, входящим в компетенцию Комиссии, направляемых от имени Комиссии в адрес органов государственной власти, местного самоуправления, организаций, должностных лиц и граждан;</w:t>
      </w:r>
    </w:p>
    <w:p w:rsidR="001D2C1D" w:rsidRPr="001D2C1D" w:rsidRDefault="001D2C1D" w:rsidP="005848D8">
      <w:pPr>
        <w:numPr>
          <w:ilvl w:val="0"/>
          <w:numId w:val="23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в том числе по поручению Комиссии, Председателя Думы.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1D">
        <w:rPr>
          <w:rFonts w:ascii="Times New Roman" w:hAnsi="Times New Roman" w:cs="Times New Roman"/>
          <w:b/>
          <w:i/>
          <w:sz w:val="24"/>
          <w:szCs w:val="24"/>
        </w:rPr>
        <w:t xml:space="preserve">2.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 </w:t>
      </w:r>
    </w:p>
    <w:p w:rsidR="001D2C1D" w:rsidRPr="001D2C1D" w:rsidRDefault="001D2C1D" w:rsidP="005848D8">
      <w:pPr>
        <w:tabs>
          <w:tab w:val="left" w:pos="-426"/>
        </w:tabs>
        <w:spacing w:before="240" w:after="60"/>
        <w:ind w:firstLine="567"/>
        <w:jc w:val="both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C1D">
        <w:rPr>
          <w:rFonts w:ascii="Times New Roman" w:hAnsi="Times New Roman" w:cs="Times New Roman"/>
          <w:b/>
          <w:bCs/>
          <w:iCs/>
          <w:sz w:val="24"/>
          <w:szCs w:val="24"/>
        </w:rPr>
        <w:t>Статья 6. Организация работы Комиссии</w:t>
      </w:r>
    </w:p>
    <w:p w:rsidR="001D2C1D" w:rsidRPr="001D2C1D" w:rsidRDefault="001D2C1D" w:rsidP="005848D8">
      <w:pPr>
        <w:spacing w:after="0"/>
        <w:rPr>
          <w:rFonts w:cs="Times New Roman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1. Члены Комиссии созываются ее Председателем на очередные заседания в соответствии с планом работы Комиссии, а также на внеочередные заседания по инициативе большинства членов Комиссии или Председателя Думы.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Предложения в повестку заседания Комиссии вносят Председатель Думы, Председатель Комиссии, члены Комиссии, депутаты, рабочие группы, временные </w:t>
      </w:r>
      <w:r w:rsidRPr="001D2C1D">
        <w:rPr>
          <w:rFonts w:ascii="Times New Roman" w:hAnsi="Times New Roman" w:cs="Times New Roman"/>
          <w:sz w:val="24"/>
          <w:szCs w:val="24"/>
        </w:rPr>
        <w:lastRenderedPageBreak/>
        <w:t>комиссии. Предложения в повестку заседания Комиссии направляются Председателю Комиссии в письменном виде с приложением документов и материалов, содержащих обоснование целесообразности рассмотрения данного вопроса на заседании Комиссии. В случае</w:t>
      </w:r>
      <w:proofErr w:type="gramStart"/>
      <w:r w:rsidRPr="001D2C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2C1D">
        <w:rPr>
          <w:rFonts w:ascii="Times New Roman" w:hAnsi="Times New Roman" w:cs="Times New Roman"/>
          <w:sz w:val="24"/>
          <w:szCs w:val="24"/>
        </w:rPr>
        <w:t xml:space="preserve"> если предложение о рассмотрении вопроса поступило Председателю Комиссии менее чем за три дня до заседания, указанный вопрос включается в повестку следующего заседания Комиссии, за исключением случаев, предусмотренных законодательством.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Председатель Комиссии сообщает членам Комиссии об очередном заседании Комиссии, вручает проект повестки заседания Комиссии и все сопутствующие </w:t>
      </w:r>
      <w:proofErr w:type="gramStart"/>
      <w:r w:rsidRPr="001D2C1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D2C1D">
        <w:rPr>
          <w:rFonts w:ascii="Times New Roman" w:hAnsi="Times New Roman" w:cs="Times New Roman"/>
          <w:sz w:val="24"/>
          <w:szCs w:val="24"/>
        </w:rPr>
        <w:t xml:space="preserve"> и материалы не позднее чем за три дня до заседания.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Повестка заседания Комиссии утверждается на заседании Комиссии по представлению председательствующего. Предложения по повестке заседания Комиссии рассматриваются в порядке поступления.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Заседание Комиссии правомочно, если на заседании присутствуют более половины от числа членов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О невозможности прибыть на заседание Комиссии депутат извещает Председателя Комиссии письменно или устно не менее чем за сутки до заседания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При необходимости покинуть заседание Комиссии депутат извещает об этом председательствующего, который ставит вопрос на голосование. Уход с заседания возможен только по решению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Заседания Комиссии проводятся открыто.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Право на проведение видео-, фотосъемки и звукозаписи на пленарных заседаниях комиссии имеют сотрудники аппарата Думы. 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По решению Комиссии, в случае необходимости, может быть проведено закрытое заседание. Решение о проведении закрытого заседания принимается большинством голосов от числа членов комиссии, присутствующих на заседании. 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2. Член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учреждений, организаций на заседании Комиссии, о направлении депутатских обращений и запросов, представлять информационные сообщения по вопросам, относящимся к компетенции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Член Комиссии, предложения которого не получили поддержки на заседании Комиссии, может внести их в письменной или устной форме при обсуждении данного вопроса на заседании Думы.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По запросу Комиссии члену Комиссии </w:t>
      </w:r>
      <w:proofErr w:type="gramStart"/>
      <w:r w:rsidRPr="001D2C1D">
        <w:rPr>
          <w:rFonts w:ascii="Times New Roman" w:hAnsi="Times New Roman" w:cs="Times New Roman"/>
          <w:sz w:val="24"/>
          <w:szCs w:val="24"/>
        </w:rPr>
        <w:t>предоставляются необходимые документы</w:t>
      </w:r>
      <w:proofErr w:type="gramEnd"/>
      <w:r w:rsidRPr="001D2C1D">
        <w:rPr>
          <w:rFonts w:ascii="Times New Roman" w:hAnsi="Times New Roman" w:cs="Times New Roman"/>
          <w:sz w:val="24"/>
          <w:szCs w:val="24"/>
        </w:rPr>
        <w:t xml:space="preserve">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3. Решения Комиссии принимаются  большинством голосов от  числа членов Комиссии, присутствующих на заседании.</w:t>
      </w:r>
    </w:p>
    <w:p w:rsidR="001D2C1D" w:rsidRPr="001D2C1D" w:rsidRDefault="001D2C1D" w:rsidP="005848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4. Организационное, техническое, правовое и иное обеспечение деятельности Комиссии осуществляет аппарат Думы.</w:t>
      </w:r>
    </w:p>
    <w:p w:rsidR="005848D8" w:rsidRDefault="005848D8" w:rsidP="005848D8">
      <w:pPr>
        <w:keepNext/>
        <w:tabs>
          <w:tab w:val="left" w:pos="-426"/>
        </w:tabs>
        <w:spacing w:before="240" w:after="60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D2C1D" w:rsidRPr="001D2C1D" w:rsidRDefault="001D2C1D" w:rsidP="005848D8">
      <w:pPr>
        <w:keepNext/>
        <w:tabs>
          <w:tab w:val="left" w:pos="-426"/>
        </w:tabs>
        <w:spacing w:before="240" w:after="60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D2C1D">
        <w:rPr>
          <w:rFonts w:ascii="Times New Roman" w:hAnsi="Times New Roman" w:cs="Times New Roman"/>
          <w:b/>
          <w:bCs/>
          <w:sz w:val="24"/>
          <w:szCs w:val="24"/>
        </w:rPr>
        <w:t>Статья 7. Совместные заседания постоянных комиссий</w:t>
      </w:r>
    </w:p>
    <w:p w:rsidR="001D2C1D" w:rsidRPr="001D2C1D" w:rsidRDefault="001D2C1D" w:rsidP="0058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1. В целях рассмотрения вопросов, отнесенных к компетенции двух и более постоянных комиссий, комиссии вправе проводить совместные заседания.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2. Совместные заседания </w:t>
      </w:r>
      <w:r w:rsidR="00264875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1D2C1D">
        <w:rPr>
          <w:rFonts w:ascii="Times New Roman" w:hAnsi="Times New Roman" w:cs="Times New Roman"/>
          <w:sz w:val="24"/>
          <w:szCs w:val="24"/>
        </w:rPr>
        <w:t xml:space="preserve">комиссий ведет один из председателей </w:t>
      </w:r>
      <w:r w:rsidR="001A59AB">
        <w:rPr>
          <w:rFonts w:ascii="Times New Roman" w:hAnsi="Times New Roman" w:cs="Times New Roman"/>
          <w:sz w:val="24"/>
          <w:szCs w:val="24"/>
        </w:rPr>
        <w:t>постоянных комиссий</w:t>
      </w:r>
      <w:r w:rsidR="00264875">
        <w:rPr>
          <w:rFonts w:ascii="Times New Roman" w:hAnsi="Times New Roman" w:cs="Times New Roman"/>
          <w:sz w:val="24"/>
          <w:szCs w:val="24"/>
        </w:rPr>
        <w:t>, заместитель председателя Думы, председатель Думы по согласованию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3. Решение принимается большинством голосов от числа присутствующих на заседании Комиссии</w:t>
      </w:r>
      <w:r w:rsidRPr="001D2C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4. Совместное заседание комиссий правомочно (кворум), если на нем присутствуют</w:t>
      </w:r>
      <w:r w:rsidR="001A59AB">
        <w:rPr>
          <w:rFonts w:ascii="Times New Roman" w:hAnsi="Times New Roman" w:cs="Times New Roman"/>
          <w:sz w:val="24"/>
          <w:szCs w:val="24"/>
        </w:rPr>
        <w:t xml:space="preserve"> более половины </w:t>
      </w:r>
      <w:r w:rsidRPr="001D2C1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A59AB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1D2C1D">
        <w:rPr>
          <w:rFonts w:ascii="Times New Roman" w:hAnsi="Times New Roman" w:cs="Times New Roman"/>
          <w:sz w:val="24"/>
          <w:szCs w:val="24"/>
        </w:rPr>
        <w:t>комиссий</w:t>
      </w:r>
      <w:r w:rsidR="001A59AB">
        <w:rPr>
          <w:rFonts w:ascii="Times New Roman" w:hAnsi="Times New Roman" w:cs="Times New Roman"/>
          <w:sz w:val="24"/>
          <w:szCs w:val="24"/>
        </w:rPr>
        <w:t>, участвующей</w:t>
      </w:r>
      <w:r w:rsidRPr="001D2C1D">
        <w:rPr>
          <w:rFonts w:ascii="Times New Roman" w:hAnsi="Times New Roman" w:cs="Times New Roman"/>
          <w:sz w:val="24"/>
          <w:szCs w:val="24"/>
        </w:rPr>
        <w:t xml:space="preserve"> в совместном заседании.</w:t>
      </w:r>
    </w:p>
    <w:p w:rsidR="001D2C1D" w:rsidRPr="001D2C1D" w:rsidRDefault="00264875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D2C1D" w:rsidRPr="001D2C1D">
        <w:rPr>
          <w:rFonts w:ascii="Times New Roman" w:hAnsi="Times New Roman" w:cs="Times New Roman"/>
          <w:sz w:val="24"/>
          <w:szCs w:val="24"/>
        </w:rPr>
        <w:t xml:space="preserve">Протоколы совместных </w:t>
      </w:r>
      <w:bookmarkStart w:id="3" w:name="_GoBack"/>
      <w:bookmarkEnd w:id="3"/>
      <w:r w:rsidR="001D2C1D" w:rsidRPr="001D2C1D">
        <w:rPr>
          <w:rFonts w:ascii="Times New Roman" w:hAnsi="Times New Roman" w:cs="Times New Roman"/>
          <w:sz w:val="24"/>
          <w:szCs w:val="24"/>
        </w:rPr>
        <w:t>заседаний комиссий подписываются председательствующим на совместном заседании  комиссии.</w:t>
      </w:r>
    </w:p>
    <w:p w:rsidR="001D2C1D" w:rsidRPr="001D2C1D" w:rsidRDefault="001D2C1D" w:rsidP="005848D8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6. В случае если решение о вынесении вопроса для рассмотрения на заседании Думы не принято в порядке, установленном пунктом 3 настоящей статьи, постоянные комиссии, участвующие в совместном заседании, вправе рассмотреть указанный вопрос на своих заседаниях и внести его для рассмотрения на заседании Думы</w:t>
      </w:r>
    </w:p>
    <w:p w:rsidR="001D2C1D" w:rsidRPr="001D2C1D" w:rsidRDefault="001D2C1D" w:rsidP="00584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1D" w:rsidRPr="001D2C1D" w:rsidRDefault="001D2C1D" w:rsidP="0058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1B3" w:rsidRDefault="004701B3" w:rsidP="005848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1B3" w:rsidRDefault="004701B3" w:rsidP="005848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1B3" w:rsidRPr="00A43A11" w:rsidRDefault="004701B3" w:rsidP="005848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701B3" w:rsidRPr="00A43A11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80" w:rsidRDefault="00581E80" w:rsidP="007C4147">
      <w:pPr>
        <w:spacing w:after="0" w:line="240" w:lineRule="auto"/>
      </w:pPr>
      <w:r>
        <w:separator/>
      </w:r>
    </w:p>
  </w:endnote>
  <w:endnote w:type="continuationSeparator" w:id="0">
    <w:p w:rsidR="00581E80" w:rsidRDefault="00581E80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80" w:rsidRDefault="00581E80" w:rsidP="007C4147">
      <w:pPr>
        <w:spacing w:after="0" w:line="240" w:lineRule="auto"/>
      </w:pPr>
      <w:r>
        <w:separator/>
      </w:r>
    </w:p>
  </w:footnote>
  <w:footnote w:type="continuationSeparator" w:id="0">
    <w:p w:rsidR="00581E80" w:rsidRDefault="00581E80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6113A"/>
    <w:multiLevelType w:val="hybridMultilevel"/>
    <w:tmpl w:val="618A6434"/>
    <w:lvl w:ilvl="0" w:tplc="E15280E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5477E9"/>
    <w:multiLevelType w:val="hybridMultilevel"/>
    <w:tmpl w:val="4E0220C4"/>
    <w:lvl w:ilvl="0" w:tplc="76C0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406105"/>
    <w:multiLevelType w:val="hybridMultilevel"/>
    <w:tmpl w:val="C78498BE"/>
    <w:lvl w:ilvl="0" w:tplc="721C00E4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21"/>
  </w:num>
  <w:num w:numId="7">
    <w:abstractNumId w:val="8"/>
  </w:num>
  <w:num w:numId="8">
    <w:abstractNumId w:val="19"/>
  </w:num>
  <w:num w:numId="9">
    <w:abstractNumId w:val="0"/>
  </w:num>
  <w:num w:numId="10">
    <w:abstractNumId w:val="22"/>
  </w:num>
  <w:num w:numId="11">
    <w:abstractNumId w:val="18"/>
  </w:num>
  <w:num w:numId="12">
    <w:abstractNumId w:val="11"/>
  </w:num>
  <w:num w:numId="13">
    <w:abstractNumId w:val="1"/>
  </w:num>
  <w:num w:numId="14">
    <w:abstractNumId w:val="9"/>
  </w:num>
  <w:num w:numId="15">
    <w:abstractNumId w:val="16"/>
  </w:num>
  <w:num w:numId="16">
    <w:abstractNumId w:val="13"/>
  </w:num>
  <w:num w:numId="17">
    <w:abstractNumId w:val="20"/>
  </w:num>
  <w:num w:numId="18">
    <w:abstractNumId w:val="3"/>
  </w:num>
  <w:num w:numId="19">
    <w:abstractNumId w:val="2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76348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63AB"/>
    <w:rsid w:val="0016263E"/>
    <w:rsid w:val="00165F0F"/>
    <w:rsid w:val="001738FA"/>
    <w:rsid w:val="00191E87"/>
    <w:rsid w:val="00193A99"/>
    <w:rsid w:val="001A255F"/>
    <w:rsid w:val="001A59AB"/>
    <w:rsid w:val="001A5FA9"/>
    <w:rsid w:val="001D2C1D"/>
    <w:rsid w:val="001F19CE"/>
    <w:rsid w:val="00211DCA"/>
    <w:rsid w:val="0021463F"/>
    <w:rsid w:val="0023795A"/>
    <w:rsid w:val="00257C49"/>
    <w:rsid w:val="00260556"/>
    <w:rsid w:val="00262160"/>
    <w:rsid w:val="00264875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4B15"/>
    <w:rsid w:val="002D2114"/>
    <w:rsid w:val="002D7ABE"/>
    <w:rsid w:val="002E2445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B0200"/>
    <w:rsid w:val="003D359B"/>
    <w:rsid w:val="003F24D8"/>
    <w:rsid w:val="00421987"/>
    <w:rsid w:val="00435EDA"/>
    <w:rsid w:val="004701B3"/>
    <w:rsid w:val="004A2CFE"/>
    <w:rsid w:val="004B6C34"/>
    <w:rsid w:val="004F6831"/>
    <w:rsid w:val="005013EF"/>
    <w:rsid w:val="00506172"/>
    <w:rsid w:val="00511026"/>
    <w:rsid w:val="0052511E"/>
    <w:rsid w:val="005517D0"/>
    <w:rsid w:val="00551A8B"/>
    <w:rsid w:val="00581E80"/>
    <w:rsid w:val="005848D8"/>
    <w:rsid w:val="005A63C3"/>
    <w:rsid w:val="005B0AF9"/>
    <w:rsid w:val="005E305F"/>
    <w:rsid w:val="006272A7"/>
    <w:rsid w:val="0064400C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55792"/>
    <w:rsid w:val="00773933"/>
    <w:rsid w:val="00780CEC"/>
    <w:rsid w:val="00786E64"/>
    <w:rsid w:val="00795592"/>
    <w:rsid w:val="007A0007"/>
    <w:rsid w:val="007C00B7"/>
    <w:rsid w:val="007C4147"/>
    <w:rsid w:val="007D7D8D"/>
    <w:rsid w:val="0081067B"/>
    <w:rsid w:val="00815E85"/>
    <w:rsid w:val="00817391"/>
    <w:rsid w:val="00823A0A"/>
    <w:rsid w:val="00836BCA"/>
    <w:rsid w:val="008437C2"/>
    <w:rsid w:val="00854063"/>
    <w:rsid w:val="008548EA"/>
    <w:rsid w:val="00856F21"/>
    <w:rsid w:val="008665F9"/>
    <w:rsid w:val="00867EFC"/>
    <w:rsid w:val="008913B8"/>
    <w:rsid w:val="008A1821"/>
    <w:rsid w:val="008A6750"/>
    <w:rsid w:val="008B5098"/>
    <w:rsid w:val="008E31C8"/>
    <w:rsid w:val="008F7455"/>
    <w:rsid w:val="0090350C"/>
    <w:rsid w:val="00912FE7"/>
    <w:rsid w:val="00920CDC"/>
    <w:rsid w:val="00924C75"/>
    <w:rsid w:val="00941268"/>
    <w:rsid w:val="00944D78"/>
    <w:rsid w:val="0095399F"/>
    <w:rsid w:val="00961B72"/>
    <w:rsid w:val="00982133"/>
    <w:rsid w:val="0099079F"/>
    <w:rsid w:val="009C5DBC"/>
    <w:rsid w:val="009D0EA8"/>
    <w:rsid w:val="009F2ECD"/>
    <w:rsid w:val="009F7266"/>
    <w:rsid w:val="00A00E5B"/>
    <w:rsid w:val="00A027A6"/>
    <w:rsid w:val="00A027E5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038EC"/>
    <w:rsid w:val="00B31440"/>
    <w:rsid w:val="00B34775"/>
    <w:rsid w:val="00B438E0"/>
    <w:rsid w:val="00B55DEA"/>
    <w:rsid w:val="00B90FC7"/>
    <w:rsid w:val="00BB4529"/>
    <w:rsid w:val="00BD6272"/>
    <w:rsid w:val="00BE77B4"/>
    <w:rsid w:val="00BF526E"/>
    <w:rsid w:val="00C06197"/>
    <w:rsid w:val="00C205DE"/>
    <w:rsid w:val="00C421D0"/>
    <w:rsid w:val="00C52347"/>
    <w:rsid w:val="00C80A21"/>
    <w:rsid w:val="00C840E9"/>
    <w:rsid w:val="00CA3654"/>
    <w:rsid w:val="00CC4FD6"/>
    <w:rsid w:val="00CC7BC5"/>
    <w:rsid w:val="00CD08FA"/>
    <w:rsid w:val="00CE5E18"/>
    <w:rsid w:val="00D328A6"/>
    <w:rsid w:val="00D36BD8"/>
    <w:rsid w:val="00D41205"/>
    <w:rsid w:val="00D43B59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63BD6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66E1F469F152F0EE7DB9CBFF001B76A85D310D25BE66D6D820B2ADEEA0D40E8C8B9A675F0A8DFDd4t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66E1F469F152F0EE7DB9CBFF001B76A85D31022BB966D6D820B2ADEEdAt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s_6C853ECA6D23959C8E239A5FC6A281A4236A1A02BD1C8195B9D629EEACD3B3FF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s_6C5DA129E9C978CF8777BFA45A1AB3FF6ACBF533E58FCAC133D8C3D854E8F9C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605D-2DEA-4AC6-AD24-B26A95F7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11</cp:revision>
  <cp:lastPrinted>2017-09-29T07:06:00Z</cp:lastPrinted>
  <dcterms:created xsi:type="dcterms:W3CDTF">2017-09-13T06:00:00Z</dcterms:created>
  <dcterms:modified xsi:type="dcterms:W3CDTF">2017-09-29T07:06:00Z</dcterms:modified>
</cp:coreProperties>
</file>